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7CF8" w14:textId="77777777" w:rsidR="00AF4F34" w:rsidRDefault="00000000">
      <w:pPr>
        <w:pStyle w:val="a8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道里区营商环境建设监督局</w:t>
      </w:r>
    </w:p>
    <w:p w14:paraId="311FDE68" w14:textId="77777777" w:rsidR="00AF4F34" w:rsidRDefault="00000000">
      <w:pPr>
        <w:pStyle w:val="a8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2022年政府信息公开工作年度报告</w:t>
      </w:r>
    </w:p>
    <w:p w14:paraId="2EA40AFB" w14:textId="77777777" w:rsidR="00AF4F34" w:rsidRDefault="00AF4F34">
      <w:pPr>
        <w:pStyle w:val="a8"/>
        <w:spacing w:beforeAutospacing="0" w:afterAutospacing="0"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664618CC" w14:textId="65C624FB" w:rsidR="00AF4F34" w:rsidRPr="00AD2129" w:rsidRDefault="00000000">
      <w:pPr>
        <w:pStyle w:val="a8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bookmarkStart w:id="0" w:name="_Hlk93601124"/>
      <w:r w:rsidRPr="00AD2129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AD212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《中华人民共和国政府信息公开条例》以下简称《条例》规定和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2021〕30号，以下简称《通知》）的要求，结合我局工作实际，现公布哈尔滨市道里区营商环境建设监督局2022年度政府信息公开工作报告。本年度报告所列数据统计期限为2022年1月1日至2022年12月31日。</w:t>
      </w:r>
      <w:bookmarkEnd w:id="0"/>
      <w:r w:rsidRPr="00AD2129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5D6DB4" w:rsidRPr="005D6DB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其网址为：http://www.hrbdl.gov.cn。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t>如对本报告有疑问，请联系哈尔滨市道里区营商环境建设监督局（联系地址：哈尔滨市道里区工程街126号，邮编：150010，联系电话：0451-84280685）。</w:t>
      </w:r>
    </w:p>
    <w:p w14:paraId="2A322D3E" w14:textId="77777777" w:rsidR="00AF4F34" w:rsidRPr="00AD2129" w:rsidRDefault="00000000">
      <w:pPr>
        <w:pStyle w:val="a8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 w:rsidRPr="00AD2129"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7725781B" w14:textId="4AEF2B0B" w:rsidR="00AF4F34" w:rsidRPr="00AD2129" w:rsidRDefault="00000000">
      <w:pPr>
        <w:spacing w:line="560" w:lineRule="exact"/>
        <w:ind w:firstLineChars="200" w:firstLine="640"/>
        <w:rPr>
          <w:rFonts w:ascii="楷体_GB2312" w:eastAsia="楷体_GB2312"/>
        </w:rPr>
      </w:pPr>
      <w:r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（一）主动公开情况</w:t>
      </w:r>
      <w:r w:rsidR="00933FA8"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。</w:t>
      </w:r>
    </w:p>
    <w:p w14:paraId="737DA07D" w14:textId="77777777" w:rsidR="00AF4F34" w:rsidRPr="00AD2129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D2129">
        <w:rPr>
          <w:rFonts w:ascii="仿宋_GB2312" w:eastAsia="仿宋_GB2312" w:hAnsi="仿宋_GB2312" w:cs="仿宋_GB2312" w:hint="eastAsia"/>
          <w:sz w:val="32"/>
          <w:szCs w:val="32"/>
        </w:rPr>
        <w:t>1.权责清单公开情况。按照省、市权责清单集中调整规范工作要求，我局迅速启动，统筹组织推进我区权责清单清理工作，全面梳理，摸清底数，及时公开梳理结果。经区政府常务会议审议通过，我区确认保留行使权力事项4017项，并在哈尔滨市道里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区人民政府门户网站同步公示，接受社会群众监督。</w:t>
      </w:r>
    </w:p>
    <w:p w14:paraId="3582BED7" w14:textId="77777777" w:rsidR="00AF4F34" w:rsidRPr="00AD2129" w:rsidRDefault="00000000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D2129">
        <w:rPr>
          <w:rFonts w:ascii="仿宋_GB2312" w:eastAsia="仿宋_GB2312" w:hAnsi="仿宋_GB2312" w:cs="仿宋_GB2312" w:hint="eastAsia"/>
          <w:sz w:val="32"/>
          <w:szCs w:val="32"/>
        </w:rPr>
        <w:t>2.行政许可事项清单公开情况。</w:t>
      </w:r>
      <w:r w:rsidRPr="00AD212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t>据黑龙江省政府办印发《黑龙江省编制公布省市县乡四级行政许可事项清单实施方案》（黑政办发〔2022〕14号）及市级相关工作文件要求，结合国、省法律法规及省行政许可事项清单，目前已编制</w:t>
      </w:r>
      <w:proofErr w:type="gramStart"/>
      <w:r w:rsidRPr="00AD2129">
        <w:rPr>
          <w:rFonts w:ascii="仿宋_GB2312" w:eastAsia="仿宋_GB2312" w:hAnsi="仿宋_GB2312" w:cs="仿宋_GB2312" w:hint="eastAsia"/>
          <w:sz w:val="32"/>
          <w:szCs w:val="32"/>
        </w:rPr>
        <w:t>出道里</w:t>
      </w:r>
      <w:proofErr w:type="gramEnd"/>
      <w:r w:rsidRPr="00AD2129">
        <w:rPr>
          <w:rFonts w:ascii="仿宋_GB2312" w:eastAsia="仿宋_GB2312" w:hAnsi="仿宋_GB2312" w:cs="仿宋_GB2312" w:hint="eastAsia"/>
          <w:sz w:val="32"/>
          <w:szCs w:val="32"/>
        </w:rPr>
        <w:t>区区级行政许可事项清单，共计254项行政许可事项，并将依法设定的行政许可事项全部纳入清单管理，做到清单之外一律不得违法实施行政许可，进一步明晰了各职能部门之间的权责，并在哈尔滨市道里区人民政府门户网站同步公示。</w:t>
      </w:r>
    </w:p>
    <w:p w14:paraId="73E01971" w14:textId="77777777" w:rsidR="00AF4F34" w:rsidRPr="00AD2129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D2129">
        <w:rPr>
          <w:rFonts w:ascii="仿宋_GB2312" w:eastAsia="仿宋_GB2312" w:hAnsi="仿宋_GB2312" w:cs="仿宋_GB2312" w:hint="eastAsia"/>
          <w:sz w:val="32"/>
          <w:szCs w:val="32"/>
        </w:rPr>
        <w:t>3.提高政务服务便利度情况。按照省、市、区相关要求，稳步推进“互联网+政务服务”工作。依托黑龙江政务服务事项管理平台，涉及20家区级职能部门493项依申请类行政权力事项纳入网上办理，网上可办率达到100%，办理要件精简128件，承诺办结时限缩短975天，同时，在黑龙江政务服务网公布政务服务事项、办事指南、办事流程、办事要件等办事信息，方便企业和群众办事。</w:t>
      </w:r>
    </w:p>
    <w:p w14:paraId="778349D7" w14:textId="04E1E00F" w:rsidR="00AF4F34" w:rsidRPr="00AD2129" w:rsidRDefault="00000000" w:rsidP="00933FA8">
      <w:pPr>
        <w:spacing w:line="560" w:lineRule="exact"/>
        <w:ind w:firstLineChars="200" w:firstLine="640"/>
        <w:rPr>
          <w:rFonts w:ascii="楷体_GB2312" w:eastAsia="楷体_GB2312" w:hAnsi="楷体" w:cs="楷体"/>
          <w:kern w:val="0"/>
          <w:sz w:val="32"/>
          <w:szCs w:val="32"/>
        </w:rPr>
      </w:pPr>
      <w:r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（二）依申请公开情况</w:t>
      </w:r>
      <w:r w:rsidR="00933FA8"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。</w:t>
      </w:r>
      <w:r w:rsidRPr="00AD2129">
        <w:rPr>
          <w:rFonts w:ascii="仿宋_GB2312" w:eastAsia="仿宋_GB2312" w:hAnsi="仿宋_GB2312" w:cs="仿宋_GB2312" w:hint="eastAsia"/>
          <w:kern w:val="0"/>
          <w:sz w:val="32"/>
          <w:szCs w:val="32"/>
        </w:rPr>
        <w:t>2022年道里区营商局接到群众主动要求公开政府信息的申请0条。目前尚未发现应主动公开政府信息而未予公开的情况。</w:t>
      </w:r>
    </w:p>
    <w:p w14:paraId="6C4AC05F" w14:textId="20713068" w:rsidR="00AF4F34" w:rsidRPr="00AD2129" w:rsidRDefault="00000000" w:rsidP="00933FA8">
      <w:pPr>
        <w:spacing w:line="560" w:lineRule="exact"/>
        <w:ind w:firstLineChars="200" w:firstLine="640"/>
        <w:rPr>
          <w:rFonts w:ascii="楷体_GB2312" w:eastAsia="楷体_GB2312" w:hAnsi="楷体" w:cs="楷体"/>
          <w:kern w:val="0"/>
          <w:sz w:val="32"/>
          <w:szCs w:val="32"/>
        </w:rPr>
      </w:pPr>
      <w:r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（三）政府信息管理情况</w:t>
      </w:r>
      <w:r w:rsidR="00933FA8"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。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t>建立政府信息公开工作制度，落实专人负责政府信息公开工作，严格执行政府信息公开的法律法规，认真落实政府信息公开申请受理答复各环节制度规范，详实审核公开事项内容，严把信息公开原则和关口，确保公开内容合法、准确和严肃，确保公开的范围、形式、时限、程序等符合《中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华人民共和国政府信息公开条例》的相关要求。</w:t>
      </w:r>
    </w:p>
    <w:p w14:paraId="755781E0" w14:textId="7E22098A" w:rsidR="00AF4F34" w:rsidRPr="00AD2129" w:rsidRDefault="00000000" w:rsidP="00933FA8">
      <w:pPr>
        <w:spacing w:line="560" w:lineRule="exact"/>
        <w:ind w:firstLineChars="200" w:firstLine="640"/>
        <w:rPr>
          <w:rFonts w:ascii="楷体_GB2312" w:eastAsia="楷体_GB2312" w:hAnsi="楷体" w:cs="楷体"/>
          <w:kern w:val="0"/>
          <w:sz w:val="32"/>
          <w:szCs w:val="32"/>
        </w:rPr>
      </w:pPr>
      <w:r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（四）政府信息公开平台建设情况</w:t>
      </w:r>
      <w:r w:rsidR="00933FA8"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。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t>道里区营商局充分利用区政府平台等传播渠道，以涉及人民群众切身利益为重点，及时向社会公布消息，确保公众能够快捷、方便地获取政府信息。</w:t>
      </w:r>
    </w:p>
    <w:p w14:paraId="5C79F87C" w14:textId="62BDF2C2" w:rsidR="00AF4F34" w:rsidRPr="00AD2129" w:rsidRDefault="00000000" w:rsidP="00933FA8">
      <w:pPr>
        <w:spacing w:line="560" w:lineRule="exact"/>
        <w:ind w:firstLineChars="200" w:firstLine="640"/>
        <w:rPr>
          <w:rFonts w:ascii="楷体_GB2312" w:eastAsia="楷体_GB2312" w:hAnsi="楷体" w:cs="楷体"/>
          <w:kern w:val="0"/>
          <w:sz w:val="32"/>
          <w:szCs w:val="32"/>
        </w:rPr>
      </w:pPr>
      <w:r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（五）监督保障</w:t>
      </w:r>
      <w:r w:rsidR="00933FA8" w:rsidRPr="00AD2129">
        <w:rPr>
          <w:rFonts w:ascii="楷体_GB2312" w:eastAsia="楷体_GB2312" w:hAnsi="楷体" w:cs="楷体" w:hint="eastAsia"/>
          <w:kern w:val="0"/>
          <w:sz w:val="32"/>
          <w:szCs w:val="32"/>
        </w:rPr>
        <w:t>。</w:t>
      </w:r>
      <w:r w:rsidRPr="00AD2129">
        <w:rPr>
          <w:rFonts w:ascii="仿宋_GB2312" w:eastAsia="仿宋_GB2312" w:hAnsi="仿宋_GB2312" w:cs="仿宋_GB2312" w:hint="eastAsia"/>
          <w:sz w:val="32"/>
          <w:szCs w:val="32"/>
        </w:rPr>
        <w:t>为确保政府信息公开工作扎实推进，道里区营商环境建设监督局强化联络员制度，由局机关办公室指派专人负责政府信息公开工作，及时上报信息公开项目和内容，建立常态化工作机制。强化信息发布制度，所有信息发布由局分管领导审核，并建立信息发布协调制度,确保安全性与准确性。</w:t>
      </w:r>
    </w:p>
    <w:p w14:paraId="4E3E8AB5" w14:textId="7D0840D9" w:rsidR="00AF4F34" w:rsidRPr="00AD2129" w:rsidRDefault="00000000">
      <w:pPr>
        <w:pStyle w:val="a8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1" w:name="_Hlk93601252"/>
      <w:r w:rsidRPr="00AD2129"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9030" w:type="dxa"/>
        <w:tblInd w:w="118" w:type="dxa"/>
        <w:tblLook w:val="04A0" w:firstRow="1" w:lastRow="0" w:firstColumn="1" w:lastColumn="0" w:noHBand="0" w:noVBand="1"/>
      </w:tblPr>
      <w:tblGrid>
        <w:gridCol w:w="2368"/>
        <w:gridCol w:w="2426"/>
        <w:gridCol w:w="1848"/>
        <w:gridCol w:w="2388"/>
      </w:tblGrid>
      <w:tr w:rsidR="00CA350A" w:rsidRPr="00CA350A" w14:paraId="3F0D3CCA" w14:textId="77777777" w:rsidTr="00CA350A">
        <w:trPr>
          <w:trHeight w:val="310"/>
        </w:trPr>
        <w:tc>
          <w:tcPr>
            <w:tcW w:w="9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679F086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A350A" w:rsidRPr="00CA350A" w14:paraId="06E3035C" w14:textId="77777777" w:rsidTr="00CA350A">
        <w:trPr>
          <w:trHeight w:val="285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F1D0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AFFF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B828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AD5F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CA350A" w:rsidRPr="00CA350A" w14:paraId="710D6B58" w14:textId="77777777" w:rsidTr="00CA350A">
        <w:trPr>
          <w:trHeight w:val="276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9ED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5D5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FDE7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8CB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8D4E0F6" w14:textId="77777777" w:rsidTr="00CA350A">
        <w:trPr>
          <w:trHeight w:val="276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F15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D03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E31C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A0A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07A988CC" w14:textId="77777777" w:rsidTr="00CA350A">
        <w:trPr>
          <w:trHeight w:val="310"/>
        </w:trPr>
        <w:tc>
          <w:tcPr>
            <w:tcW w:w="90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9C7237F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A350A" w:rsidRPr="00CA350A" w14:paraId="01AADCB1" w14:textId="77777777" w:rsidTr="00CA350A">
        <w:trPr>
          <w:trHeight w:val="31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9C6E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E2C9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A350A" w:rsidRPr="00CA350A" w14:paraId="100E0E4E" w14:textId="77777777" w:rsidTr="00CA350A">
        <w:trPr>
          <w:trHeight w:val="31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111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B8A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DC001C0" w14:textId="77777777" w:rsidTr="00CA350A">
        <w:trPr>
          <w:trHeight w:val="310"/>
        </w:trPr>
        <w:tc>
          <w:tcPr>
            <w:tcW w:w="90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64770D3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A350A" w:rsidRPr="00CA350A" w14:paraId="094F5D1B" w14:textId="77777777" w:rsidTr="00CA350A">
        <w:trPr>
          <w:trHeight w:val="31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1E4E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8467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A350A" w:rsidRPr="00CA350A" w14:paraId="7BAC2410" w14:textId="77777777" w:rsidTr="00CA350A">
        <w:trPr>
          <w:trHeight w:val="31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387AF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92B3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3712A556" w14:textId="77777777" w:rsidTr="00CA350A">
        <w:trPr>
          <w:trHeight w:val="31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6B6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365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60BB7B02" w14:textId="77777777" w:rsidTr="00CA350A">
        <w:trPr>
          <w:trHeight w:val="310"/>
        </w:trPr>
        <w:tc>
          <w:tcPr>
            <w:tcW w:w="90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15DA623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A350A" w:rsidRPr="00CA350A" w14:paraId="5560B3BA" w14:textId="77777777" w:rsidTr="00CA350A">
        <w:trPr>
          <w:trHeight w:val="31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E3F4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7D485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A350A" w:rsidRPr="00CA350A" w14:paraId="125A565C" w14:textId="77777777" w:rsidTr="00440693">
        <w:trPr>
          <w:trHeight w:val="502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D65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B87E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A33DFE8" w14:textId="465EC8D0" w:rsidR="00AF4F34" w:rsidRDefault="00000000">
      <w:pPr>
        <w:pStyle w:val="a8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2" w:name="_Hlk93599961"/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040" w:type="dxa"/>
        <w:tblInd w:w="118" w:type="dxa"/>
        <w:tblLook w:val="04A0" w:firstRow="1" w:lastRow="0" w:firstColumn="1" w:lastColumn="0" w:noHBand="0" w:noVBand="1"/>
      </w:tblPr>
      <w:tblGrid>
        <w:gridCol w:w="616"/>
        <w:gridCol w:w="1003"/>
        <w:gridCol w:w="2334"/>
        <w:gridCol w:w="779"/>
        <w:gridCol w:w="742"/>
        <w:gridCol w:w="650"/>
        <w:gridCol w:w="760"/>
        <w:gridCol w:w="760"/>
        <w:gridCol w:w="670"/>
        <w:gridCol w:w="726"/>
      </w:tblGrid>
      <w:tr w:rsidR="00CA350A" w:rsidRPr="00CA350A" w14:paraId="056C1D75" w14:textId="77777777" w:rsidTr="00CA350A">
        <w:trPr>
          <w:trHeight w:val="314"/>
        </w:trPr>
        <w:tc>
          <w:tcPr>
            <w:tcW w:w="39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1345F" w14:textId="77777777" w:rsidR="00CA350A" w:rsidRPr="00CA350A" w:rsidRDefault="00CA350A" w:rsidP="00CA3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CA350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CA350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0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2129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A350A" w:rsidRPr="00CA350A" w14:paraId="4F5C8551" w14:textId="77777777" w:rsidTr="00CA350A">
        <w:trPr>
          <w:trHeight w:val="314"/>
        </w:trPr>
        <w:tc>
          <w:tcPr>
            <w:tcW w:w="39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2B2D9" w14:textId="77777777" w:rsidR="00CA350A" w:rsidRPr="00CA350A" w:rsidRDefault="00CA350A" w:rsidP="00CA3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0227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6B68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5B6F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A350A" w:rsidRPr="00CA350A" w14:paraId="168B54FF" w14:textId="77777777" w:rsidTr="00CA350A">
        <w:trPr>
          <w:trHeight w:val="314"/>
        </w:trPr>
        <w:tc>
          <w:tcPr>
            <w:tcW w:w="39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36605" w14:textId="77777777" w:rsidR="00CA350A" w:rsidRPr="00CA350A" w:rsidRDefault="00CA350A" w:rsidP="00CA3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D8F62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539A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3335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402E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334C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DDEC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8957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350A" w:rsidRPr="00CA350A" w14:paraId="313676A4" w14:textId="77777777" w:rsidTr="00CA350A">
        <w:trPr>
          <w:trHeight w:val="539"/>
        </w:trPr>
        <w:tc>
          <w:tcPr>
            <w:tcW w:w="39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86EDC" w14:textId="77777777" w:rsidR="00CA350A" w:rsidRPr="00CA350A" w:rsidRDefault="00CA350A" w:rsidP="00CA350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1DEE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18D8C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2C33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C491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BCEEB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DDAA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8EA04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350A" w:rsidRPr="00CA350A" w14:paraId="464782DB" w14:textId="77777777" w:rsidTr="00CA350A">
        <w:trPr>
          <w:trHeight w:val="519"/>
        </w:trPr>
        <w:tc>
          <w:tcPr>
            <w:tcW w:w="39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4D9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75C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EC1B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629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53C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EF5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1A2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CF8F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05A26151" w14:textId="77777777" w:rsidTr="00CA350A">
        <w:trPr>
          <w:trHeight w:val="479"/>
        </w:trPr>
        <w:tc>
          <w:tcPr>
            <w:tcW w:w="39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D9B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DFE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710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86F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636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771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16F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82A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6B051EF5" w14:textId="77777777" w:rsidTr="00CA350A">
        <w:trPr>
          <w:trHeight w:val="314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24B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399F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5FC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1448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F1F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90E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CC6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672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436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CE49CE3" w14:textId="77777777" w:rsidTr="00CA350A">
        <w:trPr>
          <w:trHeight w:val="733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19AF5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28FE2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CA350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93A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B97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0D1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825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88D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508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983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413827E" w14:textId="77777777" w:rsidTr="00CA350A">
        <w:trPr>
          <w:trHeight w:val="50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3B1C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8800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3763D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CDC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963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B1A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011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12B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B88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BAA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23E9E937" w14:textId="77777777" w:rsidTr="00CA350A">
        <w:trPr>
          <w:trHeight w:val="52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22172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EE0D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E482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3F64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25B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879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AEE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EE4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0D3F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9C5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44C01A19" w14:textId="77777777" w:rsidTr="00CA350A">
        <w:trPr>
          <w:trHeight w:val="57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49B0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C304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54B1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B04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F88B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1C9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931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D45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EC2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C3D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0AFAB475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608C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A752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D5D57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BC5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FC7A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CD3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14D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4FF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BAB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A01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36006BD3" w14:textId="77777777" w:rsidTr="00CA350A">
        <w:trPr>
          <w:trHeight w:val="57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9B542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B8D2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1F0E5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6D2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B44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07B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13E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4F6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C4A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619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2A376DCD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54283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572A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C736B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A84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DF4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94ED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C84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1A4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BC34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381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30F27D16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C0D3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2E1B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A56A3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A2A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A8A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BDC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64D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49C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F73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BAF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B657BAA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5948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FC93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762C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3D2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8DA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791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16C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FF60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E890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3ED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44939310" w14:textId="77777777" w:rsidTr="00CA350A">
        <w:trPr>
          <w:trHeight w:val="748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61B3F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2EB5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CA21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C32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2EE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051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635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199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927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A68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3098C305" w14:textId="77777777" w:rsidTr="00CA350A">
        <w:trPr>
          <w:trHeight w:val="52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D969D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80204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22C65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E97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851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F3A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5D8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D48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62B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EE7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5847FDD3" w14:textId="77777777" w:rsidTr="00CA350A">
        <w:trPr>
          <w:trHeight w:val="53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E6497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5E38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6707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51E1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D75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1DCE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671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0F3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52E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52A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D542D20" w14:textId="77777777" w:rsidTr="00CA350A">
        <w:trPr>
          <w:trHeight w:val="50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17F1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5D5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B819F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532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E75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063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A6B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5D8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9DF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2D2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4B1BA134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428A7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8443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ED37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61D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33F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6C03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AEB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720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595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C7F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8D70113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42A7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F257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D7CF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83D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F8E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A38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6B2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98D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77B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EB9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1275451D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12937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711CD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2B1D3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C90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5E5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13B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7207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30C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EB7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D02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0F9DB8A6" w14:textId="77777777" w:rsidTr="00CA350A">
        <w:trPr>
          <w:trHeight w:val="52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9193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8345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72CF" w14:textId="77777777" w:rsidR="00CA350A" w:rsidRPr="00CA350A" w:rsidRDefault="00CA350A" w:rsidP="00CA350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2A51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4B5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B08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05A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089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C3B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6AC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5E056EB3" w14:textId="77777777" w:rsidTr="00CA350A">
        <w:trPr>
          <w:trHeight w:val="1707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16AE2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2AE2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DE38" w14:textId="77777777" w:rsidR="00CA350A" w:rsidRPr="00CA350A" w:rsidRDefault="00CA350A" w:rsidP="00CA350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D41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AC8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7A5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AECC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0BA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D7D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F6F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29FBECF0" w14:textId="77777777" w:rsidTr="00CA350A">
        <w:trPr>
          <w:trHeight w:val="788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4AF9B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19A5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A498" w14:textId="77777777" w:rsidR="00CA350A" w:rsidRPr="00CA350A" w:rsidRDefault="00CA350A" w:rsidP="00CA350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91C6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9CA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329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EA2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CE08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1BA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573E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65BB9708" w14:textId="77777777" w:rsidTr="00CA350A">
        <w:trPr>
          <w:trHeight w:val="28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D82D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128C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313D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8D92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D83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71D36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774B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567A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529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799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75879911" w14:textId="77777777" w:rsidTr="00CA350A">
        <w:trPr>
          <w:trHeight w:val="314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DED7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D23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F48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C9B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4AA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A1B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DE5A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773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E42E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A350A" w:rsidRPr="00CA350A" w14:paraId="20FA85F7" w14:textId="77777777" w:rsidTr="00CA350A">
        <w:trPr>
          <w:trHeight w:val="314"/>
        </w:trPr>
        <w:tc>
          <w:tcPr>
            <w:tcW w:w="39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811A4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四、结转下年度继续办理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B32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61F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C29A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A47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5D07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3949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7029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664EB27" w14:textId="7729282F" w:rsidR="00AF4F34" w:rsidRDefault="00000000">
      <w:pPr>
        <w:pStyle w:val="a8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3" w:name="_Hlk93599814"/>
      <w:bookmarkStart w:id="4" w:name="_Hlk93600252"/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255" w:type="dxa"/>
        <w:tblInd w:w="118" w:type="dxa"/>
        <w:tblLook w:val="04A0" w:firstRow="1" w:lastRow="0" w:firstColumn="1" w:lastColumn="0" w:noHBand="0" w:noVBand="1"/>
      </w:tblPr>
      <w:tblGrid>
        <w:gridCol w:w="538"/>
        <w:gridCol w:w="591"/>
        <w:gridCol w:w="578"/>
        <w:gridCol w:w="616"/>
        <w:gridCol w:w="607"/>
        <w:gridCol w:w="654"/>
        <w:gridCol w:w="604"/>
        <w:gridCol w:w="591"/>
        <w:gridCol w:w="578"/>
        <w:gridCol w:w="530"/>
        <w:gridCol w:w="667"/>
        <w:gridCol w:w="629"/>
        <w:gridCol w:w="667"/>
        <w:gridCol w:w="642"/>
        <w:gridCol w:w="541"/>
        <w:gridCol w:w="222"/>
      </w:tblGrid>
      <w:tr w:rsidR="00CA350A" w:rsidRPr="00CA350A" w14:paraId="5CC23688" w14:textId="77777777" w:rsidTr="00CA350A">
        <w:trPr>
          <w:gridAfter w:val="1"/>
          <w:wAfter w:w="145" w:type="dxa"/>
          <w:trHeight w:val="478"/>
        </w:trPr>
        <w:tc>
          <w:tcPr>
            <w:tcW w:w="2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2F7A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15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35C2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A350A" w:rsidRPr="00CA350A" w14:paraId="5F31057F" w14:textId="77777777" w:rsidTr="00CA350A">
        <w:trPr>
          <w:gridAfter w:val="1"/>
          <w:wAfter w:w="149" w:type="dxa"/>
          <w:trHeight w:val="312"/>
        </w:trPr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DE31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CF05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CEF20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5F37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8A7B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8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89828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7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F998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A350A" w:rsidRPr="00CA350A" w14:paraId="2E549403" w14:textId="77777777" w:rsidTr="00CA350A">
        <w:trPr>
          <w:trHeight w:val="223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CCBB3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F87D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A251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D6D6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AA29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B7D94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D55A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EA8B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350A" w:rsidRPr="00CA350A" w14:paraId="575D0F5E" w14:textId="77777777" w:rsidTr="00CA350A">
        <w:trPr>
          <w:trHeight w:val="95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F15C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423B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B70B5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BD4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DFBE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4B67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8C7E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A64A" w14:textId="77777777" w:rsidR="00CA350A" w:rsidRPr="00CA350A" w:rsidRDefault="00CA350A" w:rsidP="00CA3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50A" w:rsidRPr="00CA350A" w14:paraId="604B355A" w14:textId="77777777" w:rsidTr="00CA350A">
        <w:trPr>
          <w:trHeight w:val="250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3629D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AF63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4FD1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D418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7B56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16B3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822D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FE8C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600A0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C3B4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B878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9289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5B6D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2D47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DDF9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A350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149" w:type="dxa"/>
            <w:vAlign w:val="center"/>
            <w:hideMark/>
          </w:tcPr>
          <w:p w14:paraId="7D8E89D9" w14:textId="77777777" w:rsidR="00CA350A" w:rsidRPr="00CA350A" w:rsidRDefault="00CA350A" w:rsidP="00CA3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50A" w:rsidRPr="00CA350A" w14:paraId="6F5542D5" w14:textId="77777777" w:rsidTr="00CA350A">
        <w:trPr>
          <w:trHeight w:val="223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AB0B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A08F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7A7B4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97D6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CD087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8AB6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45885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4D8E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1259B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C5413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2092F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73754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2508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84207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9F17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43DC" w14:textId="77777777" w:rsidR="00CA350A" w:rsidRPr="00CA350A" w:rsidRDefault="00CA350A" w:rsidP="00CA35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A350A" w:rsidRPr="00CA350A" w14:paraId="094EAB92" w14:textId="77777777" w:rsidTr="00CA350A">
        <w:trPr>
          <w:trHeight w:val="223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1E595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156E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EAFB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8896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C008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DC35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AC6B4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5BDE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44BCB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CA02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910A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07C4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CB70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6CF2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5E0D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56A5" w14:textId="77777777" w:rsidR="00CA350A" w:rsidRPr="00CA350A" w:rsidRDefault="00CA350A" w:rsidP="00CA3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50A" w:rsidRPr="00CA350A" w14:paraId="3FE1B14E" w14:textId="77777777" w:rsidTr="00CA350A">
        <w:trPr>
          <w:trHeight w:val="382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8B949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8F6AC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BCD18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7FCCB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9C0DF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9360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99C1A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6862E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692C3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92CF0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DD4D1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A49D6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F96DF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BB3DD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010BB" w14:textId="77777777" w:rsidR="00CA350A" w:rsidRPr="00CA350A" w:rsidRDefault="00CA350A" w:rsidP="00CA35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C1E7" w14:textId="77777777" w:rsidR="00CA350A" w:rsidRPr="00CA350A" w:rsidRDefault="00CA350A" w:rsidP="00CA3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50A" w:rsidRPr="00CA350A" w14:paraId="50697B1E" w14:textId="77777777" w:rsidTr="00CA350A">
        <w:trPr>
          <w:trHeight w:val="541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D6E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2B8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10A4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6BF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197E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73C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551D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2AF9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92D0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EEE2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2C38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2B33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089C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34A5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26E0A" w14:textId="77777777" w:rsidR="00CA350A" w:rsidRPr="00CA350A" w:rsidRDefault="00CA350A" w:rsidP="00CA350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A350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9" w:type="dxa"/>
            <w:vAlign w:val="center"/>
            <w:hideMark/>
          </w:tcPr>
          <w:p w14:paraId="5B045624" w14:textId="77777777" w:rsidR="00CA350A" w:rsidRPr="00CA350A" w:rsidRDefault="00CA350A" w:rsidP="00CA350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bookmarkEnd w:id="3"/>
    <w:p w14:paraId="22B62173" w14:textId="77777777" w:rsidR="00AF4F34" w:rsidRDefault="00000000">
      <w:pPr>
        <w:pStyle w:val="a8"/>
        <w:numPr>
          <w:ilvl w:val="0"/>
          <w:numId w:val="1"/>
        </w:numPr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  <w:bookmarkEnd w:id="1"/>
      <w:bookmarkEnd w:id="2"/>
      <w:bookmarkEnd w:id="4"/>
    </w:p>
    <w:p w14:paraId="402DF253" w14:textId="35A68359" w:rsidR="00AF4F34" w:rsidRPr="00DE01A3" w:rsidRDefault="00000000">
      <w:pPr>
        <w:pStyle w:val="a8"/>
        <w:numPr>
          <w:ilvl w:val="0"/>
          <w:numId w:val="2"/>
        </w:numPr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E01A3">
        <w:rPr>
          <w:rFonts w:ascii="仿宋_GB2312" w:eastAsia="仿宋_GB2312" w:hAnsi="楷体" w:cs="楷体" w:hint="eastAsia"/>
          <w:sz w:val="32"/>
          <w:szCs w:val="32"/>
          <w:shd w:val="clear" w:color="auto" w:fill="FFFFFF"/>
        </w:rPr>
        <w:t>存在问题。</w:t>
      </w:r>
      <w:r w:rsidR="00440693" w:rsidRPr="00DE01A3">
        <w:rPr>
          <w:rFonts w:ascii="仿宋_GB2312" w:eastAsia="仿宋_GB2312" w:hAnsi="楷体" w:cs="楷体" w:hint="eastAsia"/>
          <w:sz w:val="32"/>
          <w:szCs w:val="32"/>
          <w:shd w:val="clear" w:color="auto" w:fill="FFFFFF"/>
        </w:rPr>
        <w:t>一是</w:t>
      </w:r>
      <w:r w:rsidRPr="00DE01A3">
        <w:rPr>
          <w:rFonts w:ascii="仿宋_GB2312" w:eastAsia="仿宋_GB2312" w:hAnsi="仿宋_GB2312" w:cs="仿宋_GB2312" w:hint="eastAsia"/>
          <w:sz w:val="32"/>
          <w:szCs w:val="32"/>
        </w:rPr>
        <w:t>技术力量有待加强</w:t>
      </w:r>
      <w:r w:rsidR="003F6B7F">
        <w:rPr>
          <w:rFonts w:ascii="仿宋_GB2312" w:eastAsia="仿宋_GB2312" w:hAnsi="仿宋_GB2312" w:cs="仿宋_GB2312" w:hint="eastAsia"/>
          <w:sz w:val="32"/>
          <w:szCs w:val="32"/>
        </w:rPr>
        <w:t>，工作人员对于信息上传、公开还存在薄弱方面</w:t>
      </w:r>
      <w:r w:rsidRPr="00DE01A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440693" w:rsidRPr="00DE01A3"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 w:rsidRPr="00DE01A3">
        <w:rPr>
          <w:rFonts w:ascii="仿宋_GB2312" w:eastAsia="仿宋_GB2312" w:hAnsi="仿宋_GB2312" w:cs="仿宋_GB2312" w:hint="eastAsia"/>
          <w:sz w:val="32"/>
          <w:szCs w:val="32"/>
        </w:rPr>
        <w:t>政府信息公开工作的保障措施还需要进一步完善</w:t>
      </w:r>
      <w:r w:rsidR="003F6B7F">
        <w:rPr>
          <w:rFonts w:ascii="仿宋_GB2312" w:eastAsia="仿宋_GB2312" w:hAnsi="仿宋_GB2312" w:cs="仿宋_GB2312" w:hint="eastAsia"/>
          <w:sz w:val="32"/>
          <w:szCs w:val="32"/>
        </w:rPr>
        <w:t>，部分政务公开工作制度还有待进一步补充</w:t>
      </w:r>
      <w:r w:rsidR="00440693" w:rsidRPr="00DE01A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B620CF" w14:textId="390C34BD" w:rsidR="00AF4F34" w:rsidRPr="00DE01A3" w:rsidRDefault="00000000">
      <w:pPr>
        <w:pStyle w:val="a8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DE01A3">
        <w:rPr>
          <w:rFonts w:ascii="仿宋_GB2312" w:eastAsia="仿宋_GB2312" w:hAnsi="楷体" w:cs="楷体" w:hint="eastAsia"/>
          <w:sz w:val="32"/>
          <w:szCs w:val="32"/>
          <w:shd w:val="clear" w:color="auto" w:fill="FFFFFF"/>
        </w:rPr>
        <w:t>（二）改进措施。</w:t>
      </w:r>
      <w:r w:rsidRPr="00DE01A3">
        <w:rPr>
          <w:rFonts w:ascii="仿宋_GB2312" w:eastAsia="仿宋_GB2312" w:hAnsi="仿宋_GB2312" w:cs="仿宋_GB2312" w:hint="eastAsia"/>
          <w:sz w:val="32"/>
          <w:szCs w:val="32"/>
        </w:rPr>
        <w:t>一是加强对涉及信息公开工作人员的业务培训，提高思想认识</w:t>
      </w:r>
      <w:r w:rsidR="00440693" w:rsidRPr="00DE01A3">
        <w:rPr>
          <w:rFonts w:ascii="仿宋_GB2312" w:eastAsia="仿宋_GB2312" w:hAnsi="仿宋_GB2312" w:cs="仿宋_GB2312" w:hint="eastAsia"/>
          <w:sz w:val="32"/>
          <w:szCs w:val="32"/>
        </w:rPr>
        <w:t>，通过培训学习等方式加强对技术方面的保障</w:t>
      </w:r>
      <w:r w:rsidRPr="00DE01A3">
        <w:rPr>
          <w:rFonts w:ascii="仿宋_GB2312" w:eastAsia="仿宋_GB2312" w:hAnsi="仿宋_GB2312" w:cs="仿宋_GB2312" w:hint="eastAsia"/>
          <w:sz w:val="32"/>
          <w:szCs w:val="32"/>
        </w:rPr>
        <w:t>；二是建立健全全局政务公开机制、完善工作制度</w:t>
      </w:r>
      <w:r w:rsidR="00440693" w:rsidRPr="00DE01A3">
        <w:rPr>
          <w:rFonts w:ascii="仿宋_GB2312" w:eastAsia="仿宋_GB2312" w:hAnsi="仿宋_GB2312" w:cs="仿宋_GB2312" w:hint="eastAsia"/>
          <w:sz w:val="32"/>
          <w:szCs w:val="32"/>
        </w:rPr>
        <w:t>，将政务公开纳入考核项目，主要领导抓落实</w:t>
      </w:r>
      <w:r w:rsidRPr="00DE01A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F158A0E" w14:textId="77777777" w:rsidR="00AF4F34" w:rsidRDefault="00000000">
      <w:pPr>
        <w:pStyle w:val="a8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14:paraId="485E014B" w14:textId="77777777" w:rsidR="00AF4F34" w:rsidRDefault="00000000">
      <w:pPr>
        <w:pStyle w:val="a8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依据《政府信息公开信息处理费管理办法》，我局开展自查工作，本年度不存在收取信息处理费情况。</w:t>
      </w:r>
    </w:p>
    <w:sectPr w:rsidR="00AF4F34">
      <w:pgSz w:w="11906" w:h="16838"/>
      <w:pgMar w:top="1587" w:right="1417" w:bottom="158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3ED50"/>
    <w:multiLevelType w:val="singleLevel"/>
    <w:tmpl w:val="A673ED5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B919291"/>
    <w:multiLevelType w:val="singleLevel"/>
    <w:tmpl w:val="75B05384"/>
    <w:lvl w:ilvl="0">
      <w:start w:val="1"/>
      <w:numFmt w:val="chineseCounting"/>
      <w:suff w:val="nothing"/>
      <w:lvlText w:val="（%1）"/>
      <w:lvlJc w:val="left"/>
      <w:rPr>
        <w:rFonts w:ascii="仿宋_GB2312" w:eastAsia="仿宋_GB2312" w:hint="eastAsia"/>
        <w:lang w:val="en-US"/>
      </w:rPr>
    </w:lvl>
  </w:abstractNum>
  <w:num w:numId="1" w16cid:durableId="1036584593">
    <w:abstractNumId w:val="0"/>
  </w:num>
  <w:num w:numId="2" w16cid:durableId="167564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ViODNhMDFlYWJlZjMyMzBkZjQ3NzlmNWU4ZTE4MTEifQ=="/>
  </w:docVars>
  <w:rsids>
    <w:rsidRoot w:val="00B51E90"/>
    <w:rsid w:val="DFBE1A9B"/>
    <w:rsid w:val="FDC55795"/>
    <w:rsid w:val="FFBFAA8F"/>
    <w:rsid w:val="00076ECC"/>
    <w:rsid w:val="003F6B7F"/>
    <w:rsid w:val="00440693"/>
    <w:rsid w:val="00566847"/>
    <w:rsid w:val="005D6DB4"/>
    <w:rsid w:val="006401DF"/>
    <w:rsid w:val="006D0260"/>
    <w:rsid w:val="0073503D"/>
    <w:rsid w:val="007D60D2"/>
    <w:rsid w:val="008B4763"/>
    <w:rsid w:val="00914B9E"/>
    <w:rsid w:val="00933FA8"/>
    <w:rsid w:val="00AD2129"/>
    <w:rsid w:val="00AF4F34"/>
    <w:rsid w:val="00B51E90"/>
    <w:rsid w:val="00B758ED"/>
    <w:rsid w:val="00C32412"/>
    <w:rsid w:val="00CA350A"/>
    <w:rsid w:val="00DA3296"/>
    <w:rsid w:val="00DE01A3"/>
    <w:rsid w:val="016920A1"/>
    <w:rsid w:val="047C02B7"/>
    <w:rsid w:val="062E4681"/>
    <w:rsid w:val="080A4836"/>
    <w:rsid w:val="0A163DEC"/>
    <w:rsid w:val="0D9045D9"/>
    <w:rsid w:val="0FFC2DEF"/>
    <w:rsid w:val="16D55537"/>
    <w:rsid w:val="16FA2DE8"/>
    <w:rsid w:val="17AE1A18"/>
    <w:rsid w:val="231D6FD3"/>
    <w:rsid w:val="24463A29"/>
    <w:rsid w:val="24835EF6"/>
    <w:rsid w:val="24A862CF"/>
    <w:rsid w:val="256D4258"/>
    <w:rsid w:val="29A47A6E"/>
    <w:rsid w:val="2AB04E2C"/>
    <w:rsid w:val="2C2D15DE"/>
    <w:rsid w:val="31423DA1"/>
    <w:rsid w:val="34871F29"/>
    <w:rsid w:val="3621121D"/>
    <w:rsid w:val="39B076A3"/>
    <w:rsid w:val="43EE12ED"/>
    <w:rsid w:val="498B0CE1"/>
    <w:rsid w:val="54660E4D"/>
    <w:rsid w:val="54A95D7D"/>
    <w:rsid w:val="54E32CDD"/>
    <w:rsid w:val="59E717F1"/>
    <w:rsid w:val="5A3C23B9"/>
    <w:rsid w:val="5E46009D"/>
    <w:rsid w:val="624838C3"/>
    <w:rsid w:val="63B242EC"/>
    <w:rsid w:val="6661616B"/>
    <w:rsid w:val="68FF5A2E"/>
    <w:rsid w:val="6E580E29"/>
    <w:rsid w:val="6EA33607"/>
    <w:rsid w:val="702C012E"/>
    <w:rsid w:val="70E45E55"/>
    <w:rsid w:val="779719EE"/>
    <w:rsid w:val="79BF0534"/>
    <w:rsid w:val="79CF0F91"/>
    <w:rsid w:val="7B141D0C"/>
    <w:rsid w:val="7DFE03A6"/>
    <w:rsid w:val="7E7D5130"/>
    <w:rsid w:val="7FFF0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89499"/>
  <w15:docId w15:val="{D1ACD786-2633-4C68-B7E1-133E5FB9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zong yi</cp:lastModifiedBy>
  <cp:revision>15</cp:revision>
  <cp:lastPrinted>2023-01-09T02:00:00Z</cp:lastPrinted>
  <dcterms:created xsi:type="dcterms:W3CDTF">2021-01-19T15:13:00Z</dcterms:created>
  <dcterms:modified xsi:type="dcterms:W3CDTF">2023-02-10T01:08:00Z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1775EC18AE504397AFDC62213C53FA6C</vt:lpwstr>
  </property>
</Properties>
</file>