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A5B6">
      <w:pPr>
        <w:pStyle w:val="4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道里区应急管理局</w:t>
      </w:r>
    </w:p>
    <w:p w14:paraId="22A700C6">
      <w:pPr>
        <w:pStyle w:val="4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 w14:paraId="7BD5749B"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6E765D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扎实推进政府信息公开工作，</w:t>
      </w:r>
      <w:r>
        <w:rPr>
          <w:rFonts w:hint="eastAsia" w:ascii="仿宋_GB2312" w:hAnsi="仿宋" w:eastAsia="仿宋_GB2312" w:cs="仿宋"/>
          <w:sz w:val="32"/>
          <w:szCs w:val="32"/>
        </w:rPr>
        <w:t>道里区应急管理局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根据2022年政府信息公开工作的情况，编制此报告。本年度报告所列数据统计期限为202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年1月1日至202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。如对本报告有疑问，请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哈尔滨市道里区应急管理局（联系地址：哈尔滨市道里区阳江路71号，邮编：1</w:t>
      </w:r>
      <w:r>
        <w:rPr>
          <w:rFonts w:ascii="仿宋_GB2312" w:hAnsi="仿宋_GB2312" w:eastAsia="仿宋_GB2312" w:cs="仿宋_GB2312"/>
          <w:sz w:val="32"/>
          <w:szCs w:val="32"/>
        </w:rPr>
        <w:t>50010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，电话：0451-84228112）。</w:t>
      </w:r>
    </w:p>
    <w:p w14:paraId="363B4CA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1BF8E1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2022年，道里区应急管理局积极抓好各项工作的推进落实，坚持依法行政，深化信息公开，不断增加应急管理工作透明度，促进了应急管理依法行政和行政权力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公开透明运行。</w:t>
      </w:r>
    </w:p>
    <w:p w14:paraId="7CF2A1FC">
      <w:pPr>
        <w:shd w:val="clear" w:color="auto" w:fill="FFFFFF"/>
        <w:spacing w:before="15" w:after="15"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主动公开情况。道里区应急管理局依托道里区人民政府网，开设了机构职能、领导信息、内设机构、工作动态、通知公告等政务信息公开专栏，充分发挥政务平台作用，定期对平台各类信息进行维护更新方便群众办事，扩大对外宣传。领导重视，机制健全。</w:t>
      </w:r>
    </w:p>
    <w:p w14:paraId="156C545F">
      <w:pPr>
        <w:shd w:val="clear" w:color="auto" w:fill="FFFFFF"/>
        <w:spacing w:before="15" w:after="15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（二）依申请公开情况。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2022年，道里区应急管理局未收到和处理政府信息公开申请。</w:t>
      </w:r>
    </w:p>
    <w:p w14:paraId="00FDEF04">
      <w:pPr>
        <w:shd w:val="clear" w:color="auto" w:fill="FFFFFF"/>
        <w:spacing w:before="15" w:after="15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和省市区政府对信息公开工作的要求，道里区应急管理局领导班子高度重视，实行了由“主要领导靠前指挥，分管领导亲自部署，综合科牵头，各相关科室配合”的工作机制，日常信息公开工作主要由综合科负责，配备专人具体负责公开信息的发布、维护和更新等工作。</w:t>
      </w:r>
    </w:p>
    <w:p w14:paraId="04AA5947">
      <w:pPr>
        <w:shd w:val="clear" w:color="auto" w:fill="FFFFFF"/>
        <w:spacing w:before="15" w:after="15"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（四）政府信息管理。规范信息发布程序和渠道，切实做好信息属性源头认定，确保发布及时、准确、安全，对主动公开信息进行严格审核、层层把关。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" w:eastAsia="仿宋_GB2312" w:cs="仿宋"/>
          <w:sz w:val="32"/>
          <w:szCs w:val="32"/>
        </w:rPr>
        <w:t>中华人民共和国政府信息公开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</w:t>
      </w:r>
      <w:r>
        <w:rPr>
          <w:rFonts w:hint="eastAsia" w:ascii="仿宋_GB2312" w:hAnsi="仿宋" w:eastAsia="仿宋_GB2312" w:cs="仿宋"/>
          <w:sz w:val="32"/>
          <w:szCs w:val="32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要求，认真落实信息公开相关制度，建立信息保密制度，严格执行信息公开保密审查相关规定，坚决杜绝敏感、涉密信息违规公开，2022年内未发生泄密事件。</w:t>
      </w:r>
    </w:p>
    <w:p w14:paraId="162F9E2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（五）监督保障。不断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工作方法，提高信息发布效率，及时更新信息发布资源，不断优化信息统一公开、动态发布实效。政府信息公开工作主动接受社会监督。同时，实时对各职能科室的政府信息公开工作进行检查监督，有效地落实政府信息公开工作。</w:t>
      </w:r>
    </w:p>
    <w:p w14:paraId="3BD43D0D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3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232"/>
        <w:gridCol w:w="1701"/>
        <w:gridCol w:w="2199"/>
      </w:tblGrid>
      <w:tr w14:paraId="6201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 w14:paraId="053875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42F9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8FF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52E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0B3C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066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660A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D41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7EE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452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BA7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</w:t>
            </w:r>
          </w:p>
        </w:tc>
      </w:tr>
      <w:tr w14:paraId="2515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9FE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995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44E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5A3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</w:rPr>
              <w:t>0</w:t>
            </w:r>
          </w:p>
        </w:tc>
      </w:tr>
      <w:tr w14:paraId="677D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 w14:paraId="340CBB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3104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1EA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122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4B5B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2B6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884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</w:tr>
      <w:tr w14:paraId="21F35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 w14:paraId="18B2E4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35C2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8345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0E8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53D7D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AD1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93D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14</w:t>
            </w:r>
          </w:p>
        </w:tc>
      </w:tr>
      <w:tr w14:paraId="3E6D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715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3C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</w:tr>
      <w:tr w14:paraId="7B109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 w14:paraId="134938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4F50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50A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09B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1537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C73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1F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</w:tr>
    </w:tbl>
    <w:p w14:paraId="41A771F9">
      <w:pPr>
        <w:tabs>
          <w:tab w:val="left" w:pos="640"/>
        </w:tabs>
        <w:spacing w:line="60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三、收到和处理政府信息公开申请情况</w:t>
      </w:r>
    </w:p>
    <w:tbl>
      <w:tblPr>
        <w:tblStyle w:val="5"/>
        <w:tblW w:w="83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19"/>
        <w:gridCol w:w="2118"/>
        <w:gridCol w:w="710"/>
        <w:gridCol w:w="677"/>
        <w:gridCol w:w="593"/>
        <w:gridCol w:w="694"/>
        <w:gridCol w:w="694"/>
        <w:gridCol w:w="611"/>
        <w:gridCol w:w="669"/>
      </w:tblGrid>
      <w:tr w14:paraId="63FA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C3D5D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B0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7CB6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71083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12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A21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EFB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B5E5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26E7C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54F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6574E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658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AD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77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1E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F27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A64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6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147AA"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724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81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10F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B2B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3C8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81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A4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BD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D63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847CA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F625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D9D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EDF0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F18F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D742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DCD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17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D7D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1F25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A14F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35E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7CA69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EFB9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7A84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06BE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43B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82D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626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DDAF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95A75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1B99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A329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3CF6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888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E0C4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17D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0E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0DE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9697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F449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DF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73C6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47BA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89FC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603D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C61D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E75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BBE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F934F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464D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CE84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83F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797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1E54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6117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8C3F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063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F70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0B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5C52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E8188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C48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4E81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9DF7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E381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A80D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D20E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29EB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160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437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5402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9DE0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69A8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927EB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4E8C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23B0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08D7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FA7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D68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8C32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9CF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EE9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3ED6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870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61D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7DC0D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B61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1A4F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25C3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C13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29F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43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F4500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9D4D6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6D37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C094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8CD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1D57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75F0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60BE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07A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6D1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8662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7685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E3CA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A6BB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37EF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971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F19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1B8B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27F1F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CB1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005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26B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9603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5864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E42D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56214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729A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5167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C0C0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5595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73A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716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9BD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21B7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4D8F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4FFB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38E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BE43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E73E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277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DEDD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0A3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1F8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36C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6E0E6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2745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6778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4B09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5BC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7202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9D0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B8D9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2DB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57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E84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C48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DAFE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32F3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6AD6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6A47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FC8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6AE4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8727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1F7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A54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CBD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1938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9D96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52C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03C9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1793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355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742F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FD5B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9BC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D4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6F77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D512E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56E1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DE2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495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AB8E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4D71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BED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94C9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C98A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C26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51C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C04C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2589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7DE98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4DB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B0B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A6AB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DB71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6C74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14F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DAB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604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A6F6F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9CE6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FFC5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074E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210A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5696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957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392B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34E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F55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5CF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2C89D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14A00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0B51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0446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D898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1AC8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573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A398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98E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A8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C0D5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9C05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3BB8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E8E5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7D7C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DD94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4D5B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81A1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E805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784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186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EBF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78A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FCBC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8755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B713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30B5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70A0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7BCC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2E8A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530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B3E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D4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216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6963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E333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0BB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C450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172D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0672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1CEA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EE8D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123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7A8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9CF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4E7B8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A5BE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39F0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7C22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0356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C6A3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448C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DA8A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ABF3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DA9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D6828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185B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D2DC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7596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D0D4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2F5E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0264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DB3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8ED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A522E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9CA8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B23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8BD3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F059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5AD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04EF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3231D99">
      <w:pPr>
        <w:spacing w:line="60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四、政府信息公开行政复议、行政诉讼情况</w:t>
      </w:r>
    </w:p>
    <w:tbl>
      <w:tblPr>
        <w:tblStyle w:val="5"/>
        <w:tblW w:w="8491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39"/>
        <w:gridCol w:w="529"/>
        <w:gridCol w:w="562"/>
        <w:gridCol w:w="559"/>
        <w:gridCol w:w="597"/>
        <w:gridCol w:w="552"/>
        <w:gridCol w:w="539"/>
        <w:gridCol w:w="529"/>
        <w:gridCol w:w="488"/>
        <w:gridCol w:w="609"/>
        <w:gridCol w:w="574"/>
        <w:gridCol w:w="609"/>
        <w:gridCol w:w="585"/>
        <w:gridCol w:w="492"/>
        <w:gridCol w:w="11"/>
        <w:gridCol w:w="223"/>
      </w:tblGrid>
      <w:tr w14:paraId="4C78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trHeight w:val="524" w:hRule="atLeast"/>
        </w:trPr>
        <w:tc>
          <w:tcPr>
            <w:tcW w:w="26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9A6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9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9D6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C639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324" w:hRule="atLeast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AF9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68F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DDC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8ED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61B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708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51F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82" w:type="dxa"/>
            <w:gridSpan w:val="6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E9D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C45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E9F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7AC4E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5DE18B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B140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6CB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7D70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6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40F32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C5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5F4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56FB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21B4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10D0F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153E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F61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B34F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6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C22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A8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ED1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CD9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0E5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67176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CFA7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0AC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2B6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13F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826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CCF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438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91F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C8E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7B5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B0F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052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25" w:type="dxa"/>
            <w:gridSpan w:val="2"/>
            <w:vAlign w:val="center"/>
          </w:tcPr>
          <w:p w14:paraId="300F1CD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2E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137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22B0B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5E1F2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100F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6EA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0FD2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0886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1319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BC511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80AD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B5F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D152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E3E9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9435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323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B5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8F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0C1C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74FE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C6226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66B3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1235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ADF40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7808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E1CA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0F76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33DF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84E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912A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2511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1C8F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23AD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90B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75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765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1F72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36619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FFAF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FB73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53EA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5096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8BC59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BE65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4CFD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2D35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9309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E6ED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31C4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54F82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B4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9A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BB3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7AE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23A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7DD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CA6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2A08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6D0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A0D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26A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6CF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913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A01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859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D3E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9133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5" w:type="dxa"/>
            <w:gridSpan w:val="2"/>
            <w:vAlign w:val="center"/>
          </w:tcPr>
          <w:p w14:paraId="327041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3052E72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03BA539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（一）存在的主要问题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2022年，我局政府信息公开工作加大了政府信息公开力度，完善政府信息公开配套工作，加强政府信息公开基础性工作等方面都取得了新进展，同时存在着有待进一步完善的地方：一是信息公开及时性有待进一步提高；二是信息传播的广度深度有待进一步拓宽。</w:t>
      </w:r>
    </w:p>
    <w:p w14:paraId="033D3CFD">
      <w:pPr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（二）改进情况。一是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2022年区应急管理局将继续加强和规范政府信息公开各项工作，不断提高对政府信息公开工作重要性的认识，围绕应急管理体系建设、安全生产和自然灾害防治责任落实、减灾救灾基础建设等重点工作任务，提高信息公开及时性；二是有效运用多样化媒体平台拓宽政府信息传播的广度、强度和深度，着力提升政府信息公开实效，切实提升群众对基层政府信息公开的满意度和获得感。</w:t>
      </w:r>
    </w:p>
    <w:p w14:paraId="5F5975AC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六、其他需要报告的事项</w:t>
      </w:r>
    </w:p>
    <w:p w14:paraId="66DB24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70CCCD03-0C4D-4457-AA58-D90539DA1182}" w:val="c2AmWhTO7nLE/CpXxvVw3NUFR4P9S1zlui5K6eI8jZyDQ+gskBoaGqfJ0HMdY=btr"/>
    <w:docVar w:name="commondata" w:val="eyJoZGlkIjoiMTA0OTlhYjBlMTk0OWY5YjgxYzBhYzMwNjFmNWEzN2IifQ=="/>
    <w:docVar w:name="DocumentID" w:val="{3025C481-95E3-4131-B371-7AC7DD0DAED8}"/>
  </w:docVars>
  <w:rsids>
    <w:rsidRoot w:val="00CA5157"/>
    <w:rsid w:val="00275F5E"/>
    <w:rsid w:val="002B2E9C"/>
    <w:rsid w:val="0038461C"/>
    <w:rsid w:val="003F0231"/>
    <w:rsid w:val="00415671"/>
    <w:rsid w:val="00470F59"/>
    <w:rsid w:val="004C1329"/>
    <w:rsid w:val="004C1A85"/>
    <w:rsid w:val="004C37C2"/>
    <w:rsid w:val="005C60FB"/>
    <w:rsid w:val="006338B4"/>
    <w:rsid w:val="00661D4A"/>
    <w:rsid w:val="00751773"/>
    <w:rsid w:val="00755393"/>
    <w:rsid w:val="007A3F82"/>
    <w:rsid w:val="008A5159"/>
    <w:rsid w:val="008A61E3"/>
    <w:rsid w:val="008B65CF"/>
    <w:rsid w:val="008D17FD"/>
    <w:rsid w:val="008F13D1"/>
    <w:rsid w:val="009342B5"/>
    <w:rsid w:val="009810B8"/>
    <w:rsid w:val="009B07C2"/>
    <w:rsid w:val="009C589C"/>
    <w:rsid w:val="00A15C5D"/>
    <w:rsid w:val="00A43522"/>
    <w:rsid w:val="00AE2024"/>
    <w:rsid w:val="00B140AB"/>
    <w:rsid w:val="00B21FA9"/>
    <w:rsid w:val="00B4045C"/>
    <w:rsid w:val="00BD25AD"/>
    <w:rsid w:val="00C31A2C"/>
    <w:rsid w:val="00C46055"/>
    <w:rsid w:val="00C9096E"/>
    <w:rsid w:val="00CA5157"/>
    <w:rsid w:val="00CA7CE4"/>
    <w:rsid w:val="00D34DE9"/>
    <w:rsid w:val="00D87968"/>
    <w:rsid w:val="00D95E75"/>
    <w:rsid w:val="00E33AF5"/>
    <w:rsid w:val="00F63F24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8D17556"/>
    <w:rsid w:val="1A137442"/>
    <w:rsid w:val="1EF75D06"/>
    <w:rsid w:val="1FA05438"/>
    <w:rsid w:val="22A3560C"/>
    <w:rsid w:val="24382901"/>
    <w:rsid w:val="2F82742E"/>
    <w:rsid w:val="2FBE3E41"/>
    <w:rsid w:val="319A341E"/>
    <w:rsid w:val="343429CA"/>
    <w:rsid w:val="353D158B"/>
    <w:rsid w:val="39B045F8"/>
    <w:rsid w:val="3A2452D5"/>
    <w:rsid w:val="40202362"/>
    <w:rsid w:val="41804167"/>
    <w:rsid w:val="463E7B6A"/>
    <w:rsid w:val="4E383BD7"/>
    <w:rsid w:val="50FE4637"/>
    <w:rsid w:val="530B19B7"/>
    <w:rsid w:val="571434F1"/>
    <w:rsid w:val="57AF2EA4"/>
    <w:rsid w:val="57DB1B3D"/>
    <w:rsid w:val="58D345D7"/>
    <w:rsid w:val="5A8E1572"/>
    <w:rsid w:val="5E4663AE"/>
    <w:rsid w:val="64A42346"/>
    <w:rsid w:val="65064610"/>
    <w:rsid w:val="663724A2"/>
    <w:rsid w:val="673A2091"/>
    <w:rsid w:val="6B383F13"/>
    <w:rsid w:val="6EE35DC4"/>
    <w:rsid w:val="738B68E0"/>
    <w:rsid w:val="799D2AC6"/>
    <w:rsid w:val="7AB11913"/>
    <w:rsid w:val="7BEE4739"/>
    <w:rsid w:val="AE8E3450"/>
    <w:rsid w:val="BF570A10"/>
    <w:rsid w:val="FFBA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2260</Words>
  <Characters>2353</Characters>
  <Lines>20</Lines>
  <Paragraphs>5</Paragraphs>
  <TotalTime>33</TotalTime>
  <ScaleCrop>false</ScaleCrop>
  <LinksUpToDate>false</LinksUpToDate>
  <CharactersWithSpaces>2355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2023-01-12T08:17:00Z</dcterms:created>
  <dc:creator>Administrator.2013-20160603DX</dc:creator>
  <cp:lastModifiedBy>采姑娘的小蘑菇~</cp:lastModifiedBy>
  <cp:lastPrinted>2022-01-14T05:37:00Z</cp:lastPrinted>
  <dcterms:modified xsi:type="dcterms:W3CDTF">2024-11-27T06:13:38Z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669392FE23784AAC9FB8D37B1F0FF3BA</vt:lpwstr>
  </property>
</Properties>
</file>