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道里区人力资源和社会保障局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根据《中华人民共和国政府信息公开条例》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中华人民共和国国务院令第711号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（以下简称《条例》）的规定和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国务院办公厅政府信息与政务公开办公室关于印发《中华人民共和国政府信息公开工作年度报告格式》的通知（国办公开办函〔2021〕30号，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以下简称《通知》）的要求，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我局在总结2023年政府信息公开工作的基础上，编制了此报告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报告中所列数据统计期限自2023年1月1日起至2023年12月31日止。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本年度报告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通过哈尔滨市道里区人民政府门户网站：政务公开－政府信息公开－政府信息公开年报－政府部门中查阅下载,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其网址为：http://www.hrbdl.gov.cn。如对本报告有疑问，请联系哈尔滨市道里区人力资源和社会保障局，地址：道里区安化街103号道里区人民政府321室，邮编：150016，电话：0451-84517678。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年，道里区人社局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党组高度重视政府信息公开工作，深入贯彻落实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条例》、《通知》的规定及要求，认真贯彻落实国家和省、市、区关于政府信息公开工作的安排部署，突出人力资源社会保障工作主旋律，紧密结合职能职责，紧扣关注民生、服务民生这个主题，大力加强组织领导，积极健全管理制度，狠抓工作落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及时对外公开人社工作相关政务信息，满足和保障社会公众对政府信息的知情权。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年，我局主动公开信息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条，主要涉及促进就业、职业培训、社会保障、人才引进、人事管理、劳动权益、职称评审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公共服务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等方面政策措施，发布事业单位招聘和职称评审通知，公示行政许可结果。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（二）依申请公开情况。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年我局没有依申请公开情况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严格落实政府信息管理制度，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规范信息公开审核流程，指定专人负责信息编制和发布，落实领导责任制，严格信息保密审查，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保证政府信息公开内容真实、全面准确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（四）平台建设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在通过政府网站发布政务信息基础上，依托哈尔滨就业地图、“道里创业就业”微信公众号、黑龙江省广播主持人冬雁、市人社局职介中心王治等媒体、网上信息平台等共推送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31888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条信息，方便公众随时了解我局各项工作动态，为促进就业工作开展增加新渠道。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信息公开工作领导小组，统筹推进社会保障、促进就业、职业培训、人事人才、劳动维权等领域的信息公开。建立有效工作监督机制，严格信息公开审核流程，强化信息涉密审核，加强政策解读回应，增强公开安全性、实效性，切实保障广大群众的知情权、参与权、表达权和监督权，助力深化改革、经济发展、民生改善和政府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5"/>
        <w:tblW w:w="87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58"/>
        <w:gridCol w:w="1797"/>
        <w:gridCol w:w="2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4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4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4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4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4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4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4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收到和处理政府信息公开申请情况</w:t>
      </w:r>
    </w:p>
    <w:tbl>
      <w:tblPr>
        <w:tblStyle w:val="5"/>
        <w:tblW w:w="87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69"/>
        <w:gridCol w:w="2249"/>
        <w:gridCol w:w="751"/>
        <w:gridCol w:w="715"/>
        <w:gridCol w:w="626"/>
        <w:gridCol w:w="733"/>
        <w:gridCol w:w="733"/>
        <w:gridCol w:w="649"/>
        <w:gridCol w:w="708"/>
      </w:tblGrid>
      <w:tr>
        <w:trPr>
          <w:trHeight w:val="317" w:hRule="atLeast"/>
        </w:trPr>
        <w:tc>
          <w:tcPr>
            <w:tcW w:w="38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17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8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8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880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79"/>
        <w:gridCol w:w="559"/>
        <w:gridCol w:w="598"/>
        <w:gridCol w:w="590"/>
        <w:gridCol w:w="637"/>
        <w:gridCol w:w="586"/>
        <w:gridCol w:w="580"/>
        <w:gridCol w:w="567"/>
        <w:gridCol w:w="512"/>
        <w:gridCol w:w="657"/>
        <w:gridCol w:w="618"/>
        <w:gridCol w:w="657"/>
        <w:gridCol w:w="625"/>
        <w:gridCol w:w="510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52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5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5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5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2882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70" w:type="dxa"/>
            <w:gridSpan w:val="6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5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果 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结 </w:t>
            </w:r>
          </w:p>
        </w:tc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6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5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5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5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44" w:hRule="atLeast"/>
        </w:trPr>
        <w:tc>
          <w:tcPr>
            <w:tcW w:w="5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存在的主要问题。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政府信息公开工作在区政府的指导下顺利开展，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持续加强政务公开规范化建设，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落实区政府部署的各项工作任务，政务公开工作取得了一定成效，但仍存在一些不足：一是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在政府信息公开时效性方面还需要加强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二是政务新媒体有效互动功能还有所欠缺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）改进</w:t>
      </w:r>
      <w:bookmarkStart w:id="0" w:name="_GoBack"/>
      <w:bookmarkEnd w:id="0"/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措施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一是不断深化公开内容，丰富公开形式，提高公开时效，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依托区政府门户网站和“道里人社”等微信公众号及时准确发布各类信息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。二是严格落实信息公开保密审查机制，确保政务公开的规范化、标准化。三是进一步加强政务新媒体管理，采取设置关键词等有效措施，增强与服务对象的有效互动。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本年度无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收取信息处理费等情况。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yMDAwN2RiMGM3Yjc5OTJmMTdkNTg2MjQ5YmVkMzkifQ=="/>
  </w:docVars>
  <w:rsids>
    <w:rsidRoot w:val="00D82D54"/>
    <w:rsid w:val="00032F79"/>
    <w:rsid w:val="0004643A"/>
    <w:rsid w:val="000A33B0"/>
    <w:rsid w:val="000E1CF2"/>
    <w:rsid w:val="00166767"/>
    <w:rsid w:val="0018135E"/>
    <w:rsid w:val="001B65EB"/>
    <w:rsid w:val="001D3559"/>
    <w:rsid w:val="00235830"/>
    <w:rsid w:val="00295014"/>
    <w:rsid w:val="002A5708"/>
    <w:rsid w:val="002A74A6"/>
    <w:rsid w:val="003202AE"/>
    <w:rsid w:val="00323304"/>
    <w:rsid w:val="00400EE5"/>
    <w:rsid w:val="004267E9"/>
    <w:rsid w:val="004A5458"/>
    <w:rsid w:val="004A758C"/>
    <w:rsid w:val="0051174A"/>
    <w:rsid w:val="00561DEA"/>
    <w:rsid w:val="005F49DB"/>
    <w:rsid w:val="0060360C"/>
    <w:rsid w:val="0060707E"/>
    <w:rsid w:val="00630A2F"/>
    <w:rsid w:val="0066770C"/>
    <w:rsid w:val="006A7D37"/>
    <w:rsid w:val="006D4538"/>
    <w:rsid w:val="006E1C0C"/>
    <w:rsid w:val="006E4234"/>
    <w:rsid w:val="00701E7A"/>
    <w:rsid w:val="00705032"/>
    <w:rsid w:val="00794824"/>
    <w:rsid w:val="00810A01"/>
    <w:rsid w:val="00894DB9"/>
    <w:rsid w:val="008B7BA0"/>
    <w:rsid w:val="009C578D"/>
    <w:rsid w:val="00A11D00"/>
    <w:rsid w:val="00A63CA5"/>
    <w:rsid w:val="00A741E1"/>
    <w:rsid w:val="00AC6817"/>
    <w:rsid w:val="00AE182E"/>
    <w:rsid w:val="00AE6B52"/>
    <w:rsid w:val="00B37E92"/>
    <w:rsid w:val="00B6003C"/>
    <w:rsid w:val="00BB302D"/>
    <w:rsid w:val="00BB545E"/>
    <w:rsid w:val="00C816E7"/>
    <w:rsid w:val="00CA15C5"/>
    <w:rsid w:val="00D352D5"/>
    <w:rsid w:val="00D40B4D"/>
    <w:rsid w:val="00D82D54"/>
    <w:rsid w:val="00E21AAD"/>
    <w:rsid w:val="00E846F2"/>
    <w:rsid w:val="00F25709"/>
    <w:rsid w:val="00F31128"/>
    <w:rsid w:val="00F44E5F"/>
    <w:rsid w:val="00F54903"/>
    <w:rsid w:val="00F54EDA"/>
    <w:rsid w:val="00F6424A"/>
    <w:rsid w:val="00F77DE7"/>
    <w:rsid w:val="00FA205F"/>
    <w:rsid w:val="00FB4035"/>
    <w:rsid w:val="00FE1D41"/>
    <w:rsid w:val="00FE278F"/>
    <w:rsid w:val="0E5A3B2B"/>
    <w:rsid w:val="13C20EF5"/>
    <w:rsid w:val="1EB17675"/>
    <w:rsid w:val="1EC6655F"/>
    <w:rsid w:val="37022E02"/>
    <w:rsid w:val="386267C6"/>
    <w:rsid w:val="3FD83A16"/>
    <w:rsid w:val="4119488A"/>
    <w:rsid w:val="43EF5604"/>
    <w:rsid w:val="4FF108B6"/>
    <w:rsid w:val="547E2598"/>
    <w:rsid w:val="5BDB6ABC"/>
    <w:rsid w:val="5E846F66"/>
    <w:rsid w:val="5FDB3761"/>
    <w:rsid w:val="684C7BA1"/>
    <w:rsid w:val="6D0D53AF"/>
    <w:rsid w:val="70B15847"/>
    <w:rsid w:val="74C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Autospacing="1" w:afterAutospacing="1" w:line="240" w:lineRule="auto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412</Words>
  <Characters>2352</Characters>
  <Lines>19</Lines>
  <Paragraphs>5</Paragraphs>
  <TotalTime>27</TotalTime>
  <ScaleCrop>false</ScaleCrop>
  <LinksUpToDate>false</LinksUpToDate>
  <CharactersWithSpaces>2759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2022-01-07T07:31:00Z</dcterms:created>
  <dc:creator>微软用户</dc:creator>
  <cp:lastModifiedBy>马小东</cp:lastModifiedBy>
  <cp:lastPrinted>2024-01-18T08:29:00Z</cp:lastPrinted>
  <dcterms:modified xsi:type="dcterms:W3CDTF">2024-01-25T02:30:03Z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DCAD227ABBE0410FA86076BE90EDCFDE</vt:lpwstr>
  </property>
</Properties>
</file>