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EC5047" w14:textId="77777777" w:rsidR="002C64EA" w:rsidRDefault="00031DCC">
      <w:pPr>
        <w:pStyle w:val="a5"/>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道里区共乐街道办事处</w:t>
      </w:r>
    </w:p>
    <w:p w14:paraId="09D0A04B" w14:textId="7609ADDD" w:rsidR="002C64EA" w:rsidRDefault="00031DCC">
      <w:pPr>
        <w:pStyle w:val="a5"/>
        <w:spacing w:before="0" w:beforeAutospacing="0" w:after="0" w:afterAutospacing="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FF53EE">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年政府信息公开工作年度报告</w:t>
      </w:r>
    </w:p>
    <w:p w14:paraId="23A21153" w14:textId="77777777" w:rsidR="002C64EA" w:rsidRDefault="002C64EA">
      <w:pPr>
        <w:spacing w:line="560" w:lineRule="exact"/>
        <w:jc w:val="left"/>
        <w:rPr>
          <w:rFonts w:ascii="仿宋_GB2312" w:eastAsia="仿宋_GB2312" w:hAnsi="仿宋_GB2312" w:cs="仿宋_GB2312"/>
          <w:sz w:val="32"/>
          <w:szCs w:val="32"/>
          <w:shd w:val="clear" w:color="auto" w:fill="FFFFFF"/>
        </w:rPr>
      </w:pPr>
    </w:p>
    <w:p w14:paraId="1B7F59D9" w14:textId="10A9161F" w:rsidR="002C64EA" w:rsidRPr="00564B9D" w:rsidRDefault="00031DCC" w:rsidP="00564B9D">
      <w:pPr>
        <w:spacing w:line="560" w:lineRule="exact"/>
        <w:ind w:firstLineChars="200" w:firstLine="640"/>
        <w:rPr>
          <w:rFonts w:ascii="仿宋_GB2312" w:eastAsia="仿宋_GB2312" w:hAnsi="仿宋" w:cs="仿宋"/>
          <w:sz w:val="32"/>
          <w:szCs w:val="32"/>
        </w:rPr>
      </w:pPr>
      <w:r w:rsidRPr="00564B9D">
        <w:rPr>
          <w:rFonts w:ascii="仿宋_GB2312" w:eastAsia="仿宋_GB2312" w:hAnsi="仿宋_GB2312" w:cs="仿宋_GB2312" w:hint="eastAsia"/>
          <w:sz w:val="32"/>
          <w:szCs w:val="32"/>
          <w:shd w:val="clear" w:color="auto" w:fill="FFFFFF"/>
        </w:rPr>
        <w:t>根据《中华人民共和国政府信息公开条例》（以下简称《条例》）规定和国务院办公厅政府信息与政务公开办公室关于印发《中华人民共和国政府信息公开工作年度报告格式》的通知（国办公开办函〔2021〕30号，以下简称《通知》）要求，</w:t>
      </w:r>
      <w:r w:rsidRPr="00564B9D">
        <w:rPr>
          <w:rFonts w:ascii="仿宋_GB2312" w:eastAsia="仿宋_GB2312" w:hAnsi="仿宋_GB2312" w:cs="仿宋_GB2312" w:hint="eastAsia"/>
          <w:sz w:val="32"/>
          <w:szCs w:val="32"/>
        </w:rPr>
        <w:t>以下简称《通知》</w:t>
      </w:r>
      <w:r w:rsidRPr="00564B9D">
        <w:rPr>
          <w:rFonts w:ascii="仿宋_GB2312" w:eastAsia="仿宋_GB2312" w:hAnsi="仿宋" w:cs="仿宋" w:hint="eastAsia"/>
          <w:sz w:val="32"/>
          <w:szCs w:val="32"/>
        </w:rPr>
        <w:t>，</w:t>
      </w:r>
      <w:r w:rsidRPr="00564B9D">
        <w:rPr>
          <w:rFonts w:ascii="仿宋_GB2312" w:eastAsia="仿宋_GB2312" w:hAnsi="仿宋_GB2312" w:cs="仿宋_GB2312" w:hint="eastAsia"/>
          <w:sz w:val="32"/>
          <w:szCs w:val="32"/>
          <w:shd w:val="clear" w:color="auto" w:fill="FFFFFF"/>
        </w:rPr>
        <w:t>共乐街道办事处在总结202</w:t>
      </w:r>
      <w:r w:rsidR="007423D9">
        <w:rPr>
          <w:rFonts w:ascii="仿宋_GB2312" w:eastAsia="仿宋_GB2312" w:hAnsi="仿宋_GB2312" w:cs="仿宋_GB2312" w:hint="eastAsia"/>
          <w:sz w:val="32"/>
          <w:szCs w:val="32"/>
          <w:shd w:val="clear" w:color="auto" w:fill="FFFFFF"/>
        </w:rPr>
        <w:t>2</w:t>
      </w:r>
      <w:r w:rsidRPr="00564B9D">
        <w:rPr>
          <w:rFonts w:ascii="仿宋_GB2312" w:eastAsia="仿宋_GB2312" w:hAnsi="仿宋_GB2312" w:cs="仿宋_GB2312" w:hint="eastAsia"/>
          <w:sz w:val="32"/>
          <w:szCs w:val="32"/>
          <w:shd w:val="clear" w:color="auto" w:fill="FFFFFF"/>
        </w:rPr>
        <w:t>年政府信息公开工作的基础上，编制了此报告。</w:t>
      </w:r>
      <w:r w:rsidRPr="00564B9D">
        <w:rPr>
          <w:rFonts w:ascii="仿宋_GB2312" w:eastAsia="仿宋_GB2312" w:cs="仿宋_GB2312" w:hint="eastAsia"/>
          <w:sz w:val="32"/>
          <w:szCs w:val="32"/>
        </w:rPr>
        <w:t>本年度报告所列数据统计期限为202</w:t>
      </w:r>
      <w:r w:rsidR="007423D9">
        <w:rPr>
          <w:rFonts w:ascii="仿宋_GB2312" w:eastAsia="仿宋_GB2312" w:cs="仿宋_GB2312" w:hint="eastAsia"/>
          <w:sz w:val="32"/>
          <w:szCs w:val="32"/>
        </w:rPr>
        <w:t>2</w:t>
      </w:r>
      <w:r w:rsidRPr="00564B9D">
        <w:rPr>
          <w:rFonts w:ascii="仿宋_GB2312" w:eastAsia="仿宋_GB2312" w:cs="仿宋_GB2312" w:hint="eastAsia"/>
          <w:sz w:val="32"/>
          <w:szCs w:val="32"/>
        </w:rPr>
        <w:t>年1月1日至202</w:t>
      </w:r>
      <w:r w:rsidR="007423D9">
        <w:rPr>
          <w:rFonts w:ascii="仿宋_GB2312" w:eastAsia="仿宋_GB2312" w:cs="仿宋_GB2312" w:hint="eastAsia"/>
          <w:sz w:val="32"/>
          <w:szCs w:val="32"/>
        </w:rPr>
        <w:t>2</w:t>
      </w:r>
      <w:r w:rsidRPr="00564B9D">
        <w:rPr>
          <w:rFonts w:ascii="仿宋_GB2312" w:eastAsia="仿宋_GB2312" w:cs="仿宋_GB2312" w:hint="eastAsia"/>
          <w:sz w:val="32"/>
          <w:szCs w:val="32"/>
        </w:rPr>
        <w:t>年12月31日。</w:t>
      </w:r>
      <w:r w:rsidRPr="00564B9D">
        <w:rPr>
          <w:rFonts w:ascii="仿宋_GB2312" w:eastAsia="仿宋_GB2312" w:hAnsi="仿宋_GB2312" w:cs="仿宋_GB2312" w:hint="eastAsia"/>
          <w:sz w:val="32"/>
          <w:szCs w:val="32"/>
          <w:shd w:val="clear" w:color="auto" w:fill="FFFFFF"/>
        </w:rPr>
        <w:t>本年度报告包括总体情况、主动公开政府信息情况、收到和处理政府信息公开申请情况、政府信息公开行政复议行政诉讼情况、存在的主要问题及改进情况、其他需要报告的事项。本年度报告的电子版，可以通过哈尔滨市道里区人民政府门户网站→政府信息公开专栏→政务信息公开年报查阅或下载，</w:t>
      </w:r>
      <w:r w:rsidR="000604E3" w:rsidRPr="000604E3">
        <w:rPr>
          <w:rFonts w:ascii="仿宋_GB2312" w:eastAsia="仿宋_GB2312" w:hAnsi="仿宋_GB2312" w:cs="仿宋_GB2312" w:hint="eastAsia"/>
          <w:sz w:val="32"/>
          <w:szCs w:val="32"/>
          <w:shd w:val="clear" w:color="auto" w:fill="FFFFFF"/>
        </w:rPr>
        <w:t>其网址为：http://www.hrbdl.gov.cn。</w:t>
      </w:r>
      <w:r w:rsidRPr="00564B9D">
        <w:rPr>
          <w:rFonts w:ascii="仿宋_GB2312" w:eastAsia="仿宋_GB2312" w:hAnsi="仿宋_GB2312" w:cs="仿宋_GB2312" w:hint="eastAsia"/>
          <w:sz w:val="32"/>
          <w:szCs w:val="32"/>
          <w:shd w:val="clear" w:color="auto" w:fill="FFFFFF"/>
        </w:rPr>
        <w:t>如对本报告有疑问，</w:t>
      </w:r>
      <w:r w:rsidRPr="00564B9D">
        <w:rPr>
          <w:rFonts w:ascii="仿宋_GB2312" w:eastAsia="仿宋_GB2312" w:hAnsi="仿宋" w:cs="仿宋" w:hint="eastAsia"/>
          <w:sz w:val="32"/>
          <w:szCs w:val="32"/>
        </w:rPr>
        <w:t>请联系道里区共乐街道办事处，地址：哈尔滨市道里区福民街109号，邮编：150000，电话：0451-84535595。</w:t>
      </w:r>
    </w:p>
    <w:p w14:paraId="7FA69240" w14:textId="77777777" w:rsidR="002C64EA" w:rsidRPr="00564B9D" w:rsidRDefault="00031DCC" w:rsidP="00564B9D">
      <w:pPr>
        <w:spacing w:line="560" w:lineRule="exact"/>
        <w:ind w:firstLineChars="200" w:firstLine="640"/>
        <w:rPr>
          <w:rFonts w:ascii="黑体" w:eastAsia="黑体" w:hAnsi="仿宋" w:cs="仿宋"/>
          <w:sz w:val="32"/>
          <w:szCs w:val="32"/>
        </w:rPr>
      </w:pPr>
      <w:r w:rsidRPr="00564B9D">
        <w:rPr>
          <w:rFonts w:ascii="黑体" w:eastAsia="黑体" w:hAnsi="仿宋" w:cs="仿宋" w:hint="eastAsia"/>
          <w:sz w:val="32"/>
          <w:szCs w:val="32"/>
        </w:rPr>
        <w:t>一、总体情况</w:t>
      </w:r>
    </w:p>
    <w:p w14:paraId="344598D6" w14:textId="2F5DFA93" w:rsidR="002C64EA" w:rsidRPr="00564B9D" w:rsidRDefault="00031DCC" w:rsidP="00564B9D">
      <w:pPr>
        <w:spacing w:line="560" w:lineRule="exact"/>
        <w:ind w:firstLineChars="200" w:firstLine="640"/>
        <w:rPr>
          <w:rFonts w:ascii="仿宋_GB2312" w:eastAsia="仿宋_GB2312" w:hAnsi="仿宋_GB2312" w:cs="仿宋_GB2312"/>
          <w:sz w:val="32"/>
          <w:szCs w:val="32"/>
        </w:rPr>
      </w:pPr>
      <w:r w:rsidRPr="00564B9D">
        <w:rPr>
          <w:rFonts w:ascii="仿宋_GB2312" w:eastAsia="仿宋_GB2312" w:hAnsi="仿宋_GB2312" w:cs="仿宋_GB2312" w:hint="eastAsia"/>
          <w:sz w:val="32"/>
          <w:szCs w:val="32"/>
        </w:rPr>
        <w:t>202</w:t>
      </w:r>
      <w:r w:rsidR="00B0322E">
        <w:rPr>
          <w:rFonts w:ascii="仿宋_GB2312" w:eastAsia="仿宋_GB2312" w:hAnsi="仿宋_GB2312" w:cs="仿宋_GB2312" w:hint="eastAsia"/>
          <w:sz w:val="32"/>
          <w:szCs w:val="32"/>
        </w:rPr>
        <w:t>2</w:t>
      </w:r>
      <w:r w:rsidR="00B0322E" w:rsidRPr="00B0322E">
        <w:rPr>
          <w:rFonts w:ascii="仿宋_GB2312" w:eastAsia="仿宋_GB2312" w:hAnsi="仿宋_GB2312" w:cs="仿宋_GB2312" w:hint="eastAsia"/>
          <w:sz w:val="32"/>
          <w:szCs w:val="32"/>
        </w:rPr>
        <w:t>年，我街道认真贯彻落实国家和省市区关于政府信息公开工作的安排部署，切实保障我街道内公民、法人、和其它的社会组织依法依规获取政府信息。充分发挥政府信息</w:t>
      </w:r>
      <w:r w:rsidR="00B0322E">
        <w:rPr>
          <w:rFonts w:ascii="仿宋_GB2312" w:eastAsia="仿宋_GB2312" w:hAnsi="仿宋_GB2312" w:cs="仿宋_GB2312" w:hint="eastAsia"/>
          <w:sz w:val="32"/>
          <w:szCs w:val="32"/>
        </w:rPr>
        <w:t>对于人民群众的生产生活和经济社会发展的服务作用，增强工作透明度</w:t>
      </w:r>
      <w:r w:rsidRPr="00564B9D">
        <w:rPr>
          <w:rFonts w:ascii="仿宋_GB2312" w:eastAsia="仿宋_GB2312" w:hAnsi="仿宋_GB2312" w:cs="仿宋_GB2312" w:hint="eastAsia"/>
          <w:sz w:val="32"/>
          <w:szCs w:val="32"/>
        </w:rPr>
        <w:t>。</w:t>
      </w:r>
    </w:p>
    <w:p w14:paraId="6D051FAF" w14:textId="77777777" w:rsidR="002C64EA" w:rsidRPr="00564B9D" w:rsidRDefault="00031DCC" w:rsidP="00564B9D">
      <w:pPr>
        <w:spacing w:line="560" w:lineRule="exact"/>
        <w:ind w:firstLineChars="200" w:firstLine="640"/>
        <w:rPr>
          <w:rFonts w:ascii="仿宋_GB2312" w:eastAsia="仿宋_GB2312" w:hAnsi="仿宋_GB2312" w:cs="仿宋_GB2312"/>
          <w:sz w:val="32"/>
          <w:szCs w:val="32"/>
        </w:rPr>
      </w:pPr>
      <w:r w:rsidRPr="00564B9D">
        <w:rPr>
          <w:rFonts w:ascii="仿宋_GB2312" w:eastAsia="仿宋_GB2312" w:hAnsi="仿宋_GB2312" w:cs="仿宋_GB2312" w:hint="eastAsia"/>
          <w:kern w:val="0"/>
          <w:sz w:val="32"/>
          <w:szCs w:val="32"/>
          <w:lang w:val="zh-TW" w:eastAsia="zh-TW" w:bidi="zh-TW"/>
        </w:rPr>
        <w:lastRenderedPageBreak/>
        <w:t>（一）主动公开情况。主要通过道里区人民</w:t>
      </w:r>
      <w:r w:rsidRPr="00564B9D">
        <w:rPr>
          <w:rFonts w:ascii="仿宋_GB2312" w:eastAsia="仿宋_GB2312" w:hAnsi="仿宋_GB2312" w:cs="仿宋_GB2312" w:hint="eastAsia"/>
          <w:kern w:val="0"/>
          <w:sz w:val="32"/>
          <w:szCs w:val="32"/>
          <w:lang w:val="zh-TW" w:bidi="zh-TW"/>
        </w:rPr>
        <w:t>门户网站、政务公开网站及其它便民渠道公开，发布道里区共乐街道办事处各类政务信息。</w:t>
      </w:r>
    </w:p>
    <w:p w14:paraId="75DA3C24" w14:textId="48E0F927" w:rsidR="00564B9D" w:rsidRDefault="00031DCC" w:rsidP="00564B9D">
      <w:pPr>
        <w:spacing w:line="560" w:lineRule="exact"/>
        <w:ind w:firstLineChars="200" w:firstLine="640"/>
        <w:rPr>
          <w:rFonts w:ascii="仿宋_GB2312" w:eastAsia="仿宋_GB2312" w:hAnsi="仿宋_GB2312" w:cs="仿宋_GB2312"/>
          <w:sz w:val="32"/>
          <w:szCs w:val="32"/>
        </w:rPr>
      </w:pPr>
      <w:r w:rsidRPr="00564B9D">
        <w:rPr>
          <w:rFonts w:ascii="仿宋_GB2312" w:eastAsia="仿宋_GB2312" w:hAnsi="仿宋_GB2312" w:cs="仿宋_GB2312" w:hint="eastAsia"/>
          <w:kern w:val="0"/>
          <w:sz w:val="32"/>
          <w:szCs w:val="32"/>
          <w:lang w:val="zh-TW" w:eastAsia="zh-TW" w:bidi="zh-TW"/>
        </w:rPr>
        <w:t>（二）依申请公开情况。</w:t>
      </w:r>
      <w:r w:rsidRPr="00564B9D">
        <w:rPr>
          <w:rFonts w:ascii="仿宋_GB2312" w:eastAsia="仿宋_GB2312" w:hAnsi="仿宋_GB2312" w:cs="仿宋_GB2312" w:hint="eastAsia"/>
          <w:sz w:val="32"/>
          <w:szCs w:val="32"/>
        </w:rPr>
        <w:t>202</w:t>
      </w:r>
      <w:r w:rsidR="00610E92">
        <w:rPr>
          <w:rFonts w:ascii="仿宋_GB2312" w:eastAsia="仿宋_GB2312" w:hAnsi="仿宋_GB2312" w:cs="仿宋_GB2312" w:hint="eastAsia"/>
          <w:sz w:val="32"/>
          <w:szCs w:val="32"/>
        </w:rPr>
        <w:t>2</w:t>
      </w:r>
      <w:r w:rsidRPr="00564B9D">
        <w:rPr>
          <w:rFonts w:ascii="仿宋_GB2312" w:eastAsia="仿宋_GB2312" w:hAnsi="仿宋_GB2312" w:cs="仿宋_GB2312" w:hint="eastAsia"/>
          <w:sz w:val="32"/>
          <w:szCs w:val="32"/>
        </w:rPr>
        <w:t>年共乐街道办事处</w:t>
      </w:r>
      <w:r w:rsidRPr="00564B9D">
        <w:rPr>
          <w:rFonts w:ascii="仿宋_GB2312" w:eastAsia="仿宋_GB2312" w:hAnsi="宋体" w:cs="仿宋_GB2312"/>
          <w:sz w:val="32"/>
          <w:szCs w:val="32"/>
          <w:shd w:val="clear" w:color="auto" w:fill="FFFFFF"/>
        </w:rPr>
        <w:t>接到群众主动要求公开政府信息的申请</w:t>
      </w:r>
      <w:r w:rsidR="00610E92">
        <w:rPr>
          <w:rFonts w:ascii="仿宋_GB2312" w:eastAsia="仿宋_GB2312" w:hAnsi="宋体" w:cs="仿宋_GB2312" w:hint="eastAsia"/>
          <w:sz w:val="32"/>
          <w:szCs w:val="32"/>
          <w:shd w:val="clear" w:color="auto" w:fill="FFFFFF"/>
        </w:rPr>
        <w:t>1</w:t>
      </w:r>
      <w:r w:rsidRPr="00564B9D">
        <w:rPr>
          <w:rFonts w:ascii="仿宋_GB2312" w:eastAsia="仿宋_GB2312" w:hAnsi="宋体" w:cs="仿宋_GB2312"/>
          <w:sz w:val="32"/>
          <w:szCs w:val="32"/>
          <w:shd w:val="clear" w:color="auto" w:fill="FFFFFF"/>
        </w:rPr>
        <w:t>条。</w:t>
      </w:r>
    </w:p>
    <w:p w14:paraId="222C2D6B" w14:textId="1225056F" w:rsidR="00564B9D" w:rsidRDefault="00031DCC" w:rsidP="00564B9D">
      <w:pPr>
        <w:spacing w:line="560" w:lineRule="exact"/>
        <w:ind w:firstLineChars="200" w:firstLine="640"/>
        <w:rPr>
          <w:rFonts w:ascii="仿宋_GB2312" w:eastAsia="仿宋_GB2312" w:hAnsi="仿宋_GB2312" w:cs="仿宋_GB2312"/>
          <w:sz w:val="32"/>
          <w:szCs w:val="32"/>
        </w:rPr>
      </w:pPr>
      <w:r w:rsidRPr="00564B9D">
        <w:rPr>
          <w:rFonts w:ascii="仿宋_GB2312" w:eastAsia="仿宋_GB2312" w:hAnsi="仿宋_GB2312" w:cs="仿宋_GB2312" w:hint="eastAsia"/>
          <w:sz w:val="32"/>
          <w:szCs w:val="32"/>
        </w:rPr>
        <w:t>（三）政府信息管理。</w:t>
      </w:r>
      <w:r w:rsidR="00734D1D" w:rsidRPr="00734D1D">
        <w:rPr>
          <w:rFonts w:ascii="仿宋_GB2312" w:eastAsia="仿宋_GB2312" w:hAnsi="仿宋_GB2312" w:cs="仿宋_GB2312" w:hint="eastAsia"/>
          <w:sz w:val="32"/>
          <w:szCs w:val="32"/>
        </w:rPr>
        <w:t>我街通过建立健全政务公开报送、信息员培训业务制度，促进政务公开工作走上制度化、规范化的轨道。</w:t>
      </w:r>
      <w:r w:rsidR="00734D1D">
        <w:rPr>
          <w:rFonts w:ascii="仿宋_GB2312" w:eastAsia="仿宋_GB2312" w:hAnsi="仿宋_GB2312" w:cs="仿宋_GB2312" w:hint="eastAsia"/>
          <w:sz w:val="32"/>
          <w:szCs w:val="32"/>
        </w:rPr>
        <w:t>加强和完善领导机制</w:t>
      </w:r>
      <w:r w:rsidR="00734D1D" w:rsidRPr="00734D1D">
        <w:rPr>
          <w:rFonts w:ascii="仿宋_GB2312" w:eastAsia="仿宋_GB2312" w:hAnsi="仿宋_GB2312" w:cs="仿宋_GB2312" w:hint="eastAsia"/>
          <w:sz w:val="32"/>
          <w:szCs w:val="32"/>
        </w:rPr>
        <w:t>，</w:t>
      </w:r>
      <w:r w:rsidR="00734D1D">
        <w:rPr>
          <w:rFonts w:ascii="仿宋_GB2312" w:eastAsia="仿宋_GB2312" w:hAnsi="仿宋_GB2312" w:cs="仿宋_GB2312" w:hint="eastAsia"/>
          <w:sz w:val="32"/>
          <w:szCs w:val="32"/>
        </w:rPr>
        <w:t>设专人承办政府信息发布，落实分管领导责任制</w:t>
      </w:r>
      <w:r w:rsidRPr="00564B9D">
        <w:rPr>
          <w:rFonts w:ascii="仿宋_GB2312" w:eastAsia="仿宋_GB2312" w:hAnsi="仿宋_GB2312" w:cs="仿宋_GB2312" w:hint="eastAsia"/>
          <w:sz w:val="32"/>
          <w:szCs w:val="32"/>
        </w:rPr>
        <w:t>。</w:t>
      </w:r>
    </w:p>
    <w:p w14:paraId="1F67CAC9" w14:textId="11E8EDFC" w:rsidR="002C64EA" w:rsidRPr="00564B9D" w:rsidRDefault="00031DCC" w:rsidP="00564B9D">
      <w:pPr>
        <w:spacing w:line="560" w:lineRule="exact"/>
        <w:ind w:firstLineChars="200" w:firstLine="640"/>
        <w:rPr>
          <w:rFonts w:ascii="仿宋_GB2312" w:eastAsia="仿宋_GB2312" w:hAnsi="仿宋_GB2312" w:cs="仿宋_GB2312"/>
          <w:sz w:val="32"/>
          <w:szCs w:val="32"/>
        </w:rPr>
      </w:pPr>
      <w:r w:rsidRPr="00564B9D">
        <w:rPr>
          <w:rFonts w:ascii="仿宋_GB2312" w:eastAsia="仿宋_GB2312" w:hAnsi="仿宋_GB2312" w:cs="仿宋_GB2312" w:hint="eastAsia"/>
          <w:sz w:val="32"/>
          <w:szCs w:val="32"/>
        </w:rPr>
        <w:t>（四）平台建设。</w:t>
      </w:r>
      <w:r w:rsidR="00734D1D" w:rsidRPr="00734D1D">
        <w:rPr>
          <w:rFonts w:ascii="仿宋_GB2312" w:eastAsia="仿宋_GB2312" w:hAnsi="仿宋_GB2312" w:cs="仿宋_GB2312" w:hint="eastAsia"/>
          <w:sz w:val="32"/>
          <w:szCs w:val="32"/>
        </w:rPr>
        <w:t>通过印发便民服务办事手册和一次性告知单，以及设立公开专栏等形式向社会公开，为群众提供常年的便利服务。</w:t>
      </w:r>
      <w:r w:rsidR="00734D1D" w:rsidRPr="00564B9D">
        <w:rPr>
          <w:rFonts w:ascii="仿宋_GB2312" w:eastAsia="仿宋_GB2312" w:hAnsi="仿宋_GB2312" w:cs="仿宋_GB2312" w:hint="eastAsia"/>
          <w:sz w:val="32"/>
          <w:szCs w:val="32"/>
        </w:rPr>
        <w:t>加强信息发布审核，并由专人负责，把好政治关、政策关、文字关，</w:t>
      </w:r>
      <w:r w:rsidR="00734D1D" w:rsidRPr="00734D1D">
        <w:rPr>
          <w:rFonts w:ascii="仿宋_GB2312" w:eastAsia="仿宋_GB2312" w:hAnsi="仿宋_GB2312" w:cs="仿宋_GB2312" w:hint="eastAsia"/>
          <w:sz w:val="32"/>
          <w:szCs w:val="32"/>
        </w:rPr>
        <w:t>充分利用社区办事服务大厅等场所，</w:t>
      </w:r>
      <w:r w:rsidRPr="00564B9D">
        <w:rPr>
          <w:rFonts w:ascii="仿宋_GB2312" w:eastAsia="仿宋_GB2312" w:hAnsi="仿宋_GB2312" w:cs="仿宋_GB2312" w:hint="eastAsia"/>
          <w:sz w:val="32"/>
          <w:szCs w:val="32"/>
        </w:rPr>
        <w:t>及时更新政府信息公开内容，同时，在服务大厅显著位置，公开全街道各职能部门业务办事指南、工作职责、办事流程图、办结时限内容，方便居民办事。</w:t>
      </w:r>
    </w:p>
    <w:p w14:paraId="7F25ADE6" w14:textId="77777777" w:rsidR="00647B09" w:rsidRDefault="00031DCC" w:rsidP="00647B09">
      <w:pPr>
        <w:spacing w:line="560" w:lineRule="exact"/>
        <w:ind w:firstLineChars="200" w:firstLine="640"/>
        <w:rPr>
          <w:rFonts w:ascii="仿宋_GB2312" w:eastAsia="仿宋_GB2312" w:hAnsi="仿宋_GB2312" w:cs="仿宋_GB2312"/>
          <w:sz w:val="32"/>
          <w:szCs w:val="32"/>
        </w:rPr>
      </w:pPr>
      <w:r w:rsidRPr="00564B9D">
        <w:rPr>
          <w:rFonts w:ascii="仿宋_GB2312" w:eastAsia="仿宋_GB2312" w:hAnsi="仿宋_GB2312" w:cs="仿宋_GB2312" w:hint="eastAsia"/>
          <w:sz w:val="32"/>
          <w:szCs w:val="32"/>
        </w:rPr>
        <w:t>（五）监督保障。加强政府信息公开的监督保障力度，明确完善政府信息公开监督保障机制，同时，成立领导小组，安排专人负责政务公开工作，监督保障质量与绩效考核挂钩，确保政府信息公开的监督保障质量。</w:t>
      </w:r>
    </w:p>
    <w:p w14:paraId="7F00AB8C" w14:textId="77777777" w:rsidR="00647B09" w:rsidRDefault="00031DCC" w:rsidP="00647B09">
      <w:pPr>
        <w:spacing w:line="560" w:lineRule="exact"/>
        <w:ind w:firstLineChars="200" w:firstLine="640"/>
        <w:rPr>
          <w:rFonts w:ascii="黑体" w:eastAsia="黑体" w:hAnsi="黑体" w:cs="仿宋_GB2312"/>
          <w:bCs/>
          <w:kern w:val="0"/>
          <w:sz w:val="32"/>
          <w:szCs w:val="32"/>
          <w:shd w:val="clear" w:color="auto" w:fill="FFFFFF"/>
          <w:lang w:bidi="ar"/>
        </w:rPr>
      </w:pPr>
      <w:r>
        <w:rPr>
          <w:rFonts w:ascii="黑体" w:eastAsia="黑体" w:hAnsi="黑体" w:cs="仿宋_GB2312" w:hint="eastAsia"/>
          <w:bCs/>
          <w:kern w:val="0"/>
          <w:sz w:val="32"/>
          <w:szCs w:val="32"/>
          <w:shd w:val="clear" w:color="auto" w:fill="FFFFFF"/>
          <w:lang w:bidi="ar"/>
        </w:rPr>
        <w:t>二、主动公开政府信息情</w:t>
      </w:r>
      <w:r w:rsidR="00647B09">
        <w:rPr>
          <w:rFonts w:ascii="黑体" w:eastAsia="黑体" w:hAnsi="黑体" w:cs="仿宋_GB2312" w:hint="eastAsia"/>
          <w:bCs/>
          <w:kern w:val="0"/>
          <w:sz w:val="32"/>
          <w:szCs w:val="32"/>
          <w:shd w:val="clear" w:color="auto" w:fill="FFFFFF"/>
          <w:lang w:bidi="ar"/>
        </w:rPr>
        <w:t>况</w:t>
      </w:r>
    </w:p>
    <w:tbl>
      <w:tblPr>
        <w:tblW w:w="8311" w:type="dxa"/>
        <w:tblLook w:val="04A0" w:firstRow="1" w:lastRow="0" w:firstColumn="1" w:lastColumn="0" w:noHBand="0" w:noVBand="1"/>
      </w:tblPr>
      <w:tblGrid>
        <w:gridCol w:w="2179"/>
        <w:gridCol w:w="2232"/>
        <w:gridCol w:w="1701"/>
        <w:gridCol w:w="2199"/>
      </w:tblGrid>
      <w:tr w:rsidR="00647B09" w:rsidRPr="00647B09" w14:paraId="4C912802" w14:textId="77777777" w:rsidTr="00647B09">
        <w:trPr>
          <w:trHeight w:val="310"/>
        </w:trPr>
        <w:tc>
          <w:tcPr>
            <w:tcW w:w="8311" w:type="dxa"/>
            <w:gridSpan w:val="4"/>
            <w:tcBorders>
              <w:top w:val="single" w:sz="8" w:space="0" w:color="auto"/>
              <w:left w:val="single" w:sz="8" w:space="0" w:color="auto"/>
              <w:bottom w:val="single" w:sz="8" w:space="0" w:color="auto"/>
              <w:right w:val="single" w:sz="8" w:space="0" w:color="auto"/>
            </w:tcBorders>
            <w:shd w:val="clear" w:color="000000" w:fill="99CCFF"/>
            <w:vAlign w:val="center"/>
            <w:hideMark/>
          </w:tcPr>
          <w:p w14:paraId="57C21AF6"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第二十条第（一）项</w:t>
            </w:r>
          </w:p>
        </w:tc>
      </w:tr>
      <w:tr w:rsidR="00647B09" w:rsidRPr="00647B09" w14:paraId="38EA598A" w14:textId="77777777" w:rsidTr="00647B09">
        <w:trPr>
          <w:trHeight w:val="286"/>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77B8A9FE"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信息内容</w:t>
            </w:r>
          </w:p>
        </w:tc>
        <w:tc>
          <w:tcPr>
            <w:tcW w:w="2232" w:type="dxa"/>
            <w:tcBorders>
              <w:top w:val="nil"/>
              <w:left w:val="nil"/>
              <w:bottom w:val="single" w:sz="8" w:space="0" w:color="auto"/>
              <w:right w:val="single" w:sz="8" w:space="0" w:color="auto"/>
            </w:tcBorders>
            <w:shd w:val="clear" w:color="auto" w:fill="auto"/>
            <w:vAlign w:val="center"/>
            <w:hideMark/>
          </w:tcPr>
          <w:p w14:paraId="025E6A3E"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本年制发件数</w:t>
            </w:r>
          </w:p>
        </w:tc>
        <w:tc>
          <w:tcPr>
            <w:tcW w:w="1701" w:type="dxa"/>
            <w:tcBorders>
              <w:top w:val="nil"/>
              <w:left w:val="nil"/>
              <w:bottom w:val="single" w:sz="8" w:space="0" w:color="auto"/>
              <w:right w:val="single" w:sz="8" w:space="0" w:color="auto"/>
            </w:tcBorders>
            <w:shd w:val="clear" w:color="auto" w:fill="auto"/>
            <w:vAlign w:val="center"/>
            <w:hideMark/>
          </w:tcPr>
          <w:p w14:paraId="7B1E6E76"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本年废止件数</w:t>
            </w:r>
          </w:p>
        </w:tc>
        <w:tc>
          <w:tcPr>
            <w:tcW w:w="2197" w:type="dxa"/>
            <w:tcBorders>
              <w:top w:val="nil"/>
              <w:left w:val="nil"/>
              <w:bottom w:val="single" w:sz="8" w:space="0" w:color="auto"/>
              <w:right w:val="single" w:sz="8" w:space="0" w:color="auto"/>
            </w:tcBorders>
            <w:shd w:val="clear" w:color="auto" w:fill="auto"/>
            <w:vAlign w:val="center"/>
            <w:hideMark/>
          </w:tcPr>
          <w:p w14:paraId="5980AFEF"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现行有效件数</w:t>
            </w:r>
          </w:p>
        </w:tc>
      </w:tr>
      <w:tr w:rsidR="00647B09" w:rsidRPr="00647B09" w14:paraId="5BA51C95" w14:textId="77777777" w:rsidTr="00647B09">
        <w:trPr>
          <w:trHeight w:val="276"/>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1179C453"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规章</w:t>
            </w:r>
          </w:p>
        </w:tc>
        <w:tc>
          <w:tcPr>
            <w:tcW w:w="2232" w:type="dxa"/>
            <w:tcBorders>
              <w:top w:val="nil"/>
              <w:left w:val="nil"/>
              <w:bottom w:val="single" w:sz="8" w:space="0" w:color="auto"/>
              <w:right w:val="single" w:sz="8" w:space="0" w:color="auto"/>
            </w:tcBorders>
            <w:shd w:val="clear" w:color="auto" w:fill="auto"/>
            <w:vAlign w:val="center"/>
            <w:hideMark/>
          </w:tcPr>
          <w:p w14:paraId="076D58A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1701" w:type="dxa"/>
            <w:tcBorders>
              <w:top w:val="nil"/>
              <w:left w:val="nil"/>
              <w:bottom w:val="single" w:sz="8" w:space="0" w:color="auto"/>
              <w:right w:val="single" w:sz="8" w:space="0" w:color="auto"/>
            </w:tcBorders>
            <w:shd w:val="clear" w:color="auto" w:fill="auto"/>
            <w:vAlign w:val="center"/>
            <w:hideMark/>
          </w:tcPr>
          <w:p w14:paraId="08EFCB5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2197" w:type="dxa"/>
            <w:tcBorders>
              <w:top w:val="nil"/>
              <w:left w:val="nil"/>
              <w:bottom w:val="single" w:sz="8" w:space="0" w:color="auto"/>
              <w:right w:val="single" w:sz="8" w:space="0" w:color="auto"/>
            </w:tcBorders>
            <w:shd w:val="clear" w:color="auto" w:fill="auto"/>
            <w:vAlign w:val="center"/>
            <w:hideMark/>
          </w:tcPr>
          <w:p w14:paraId="725901C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410D875" w14:textId="77777777" w:rsidTr="00647B09">
        <w:trPr>
          <w:trHeight w:val="276"/>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68466774"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行政规范性文件</w:t>
            </w:r>
          </w:p>
        </w:tc>
        <w:tc>
          <w:tcPr>
            <w:tcW w:w="2232" w:type="dxa"/>
            <w:tcBorders>
              <w:top w:val="nil"/>
              <w:left w:val="nil"/>
              <w:bottom w:val="single" w:sz="8" w:space="0" w:color="auto"/>
              <w:right w:val="single" w:sz="8" w:space="0" w:color="auto"/>
            </w:tcBorders>
            <w:shd w:val="clear" w:color="auto" w:fill="auto"/>
            <w:vAlign w:val="center"/>
            <w:hideMark/>
          </w:tcPr>
          <w:p w14:paraId="6FFBB97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1701" w:type="dxa"/>
            <w:tcBorders>
              <w:top w:val="nil"/>
              <w:left w:val="nil"/>
              <w:bottom w:val="single" w:sz="8" w:space="0" w:color="auto"/>
              <w:right w:val="single" w:sz="8" w:space="0" w:color="auto"/>
            </w:tcBorders>
            <w:shd w:val="clear" w:color="auto" w:fill="auto"/>
            <w:vAlign w:val="center"/>
            <w:hideMark/>
          </w:tcPr>
          <w:p w14:paraId="2707BCE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2197" w:type="dxa"/>
            <w:tcBorders>
              <w:top w:val="nil"/>
              <w:left w:val="nil"/>
              <w:bottom w:val="single" w:sz="8" w:space="0" w:color="auto"/>
              <w:right w:val="single" w:sz="8" w:space="0" w:color="auto"/>
            </w:tcBorders>
            <w:shd w:val="clear" w:color="auto" w:fill="auto"/>
            <w:vAlign w:val="center"/>
            <w:hideMark/>
          </w:tcPr>
          <w:p w14:paraId="6EE7220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6F86BD77" w14:textId="77777777" w:rsidTr="00647B09">
        <w:trPr>
          <w:trHeight w:val="310"/>
        </w:trPr>
        <w:tc>
          <w:tcPr>
            <w:tcW w:w="8311" w:type="dxa"/>
            <w:gridSpan w:val="4"/>
            <w:tcBorders>
              <w:top w:val="nil"/>
              <w:left w:val="single" w:sz="8" w:space="0" w:color="auto"/>
              <w:bottom w:val="single" w:sz="8" w:space="0" w:color="auto"/>
              <w:right w:val="single" w:sz="8" w:space="0" w:color="auto"/>
            </w:tcBorders>
            <w:shd w:val="clear" w:color="000000" w:fill="99CCFF"/>
            <w:vAlign w:val="center"/>
            <w:hideMark/>
          </w:tcPr>
          <w:p w14:paraId="054CD4A7"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第二十条第（五）项</w:t>
            </w:r>
          </w:p>
        </w:tc>
      </w:tr>
      <w:tr w:rsidR="00647B09" w:rsidRPr="00647B09" w14:paraId="1F2EE85F" w14:textId="77777777" w:rsidTr="00647B09">
        <w:trPr>
          <w:trHeight w:val="310"/>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1F1F8448"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信息内容</w:t>
            </w:r>
          </w:p>
        </w:tc>
        <w:tc>
          <w:tcPr>
            <w:tcW w:w="6131" w:type="dxa"/>
            <w:gridSpan w:val="3"/>
            <w:tcBorders>
              <w:top w:val="nil"/>
              <w:left w:val="nil"/>
              <w:bottom w:val="single" w:sz="8" w:space="0" w:color="auto"/>
              <w:right w:val="single" w:sz="8" w:space="0" w:color="auto"/>
            </w:tcBorders>
            <w:shd w:val="clear" w:color="auto" w:fill="auto"/>
            <w:vAlign w:val="center"/>
            <w:hideMark/>
          </w:tcPr>
          <w:p w14:paraId="17226FFD"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本年处理决定数量</w:t>
            </w:r>
          </w:p>
        </w:tc>
      </w:tr>
      <w:tr w:rsidR="00647B09" w:rsidRPr="00647B09" w14:paraId="0298BFD8" w14:textId="77777777" w:rsidTr="00647B09">
        <w:trPr>
          <w:trHeight w:val="310"/>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65954579"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lastRenderedPageBreak/>
              <w:t>行政许可</w:t>
            </w:r>
          </w:p>
        </w:tc>
        <w:tc>
          <w:tcPr>
            <w:tcW w:w="6131" w:type="dxa"/>
            <w:gridSpan w:val="3"/>
            <w:tcBorders>
              <w:top w:val="nil"/>
              <w:left w:val="nil"/>
              <w:bottom w:val="single" w:sz="8" w:space="0" w:color="auto"/>
              <w:right w:val="single" w:sz="8" w:space="0" w:color="auto"/>
            </w:tcBorders>
            <w:shd w:val="clear" w:color="auto" w:fill="auto"/>
            <w:vAlign w:val="center"/>
            <w:hideMark/>
          </w:tcPr>
          <w:p w14:paraId="2A971F4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77E53DAB" w14:textId="77777777" w:rsidTr="00647B09">
        <w:trPr>
          <w:trHeight w:val="310"/>
        </w:trPr>
        <w:tc>
          <w:tcPr>
            <w:tcW w:w="8311" w:type="dxa"/>
            <w:gridSpan w:val="4"/>
            <w:tcBorders>
              <w:top w:val="nil"/>
              <w:left w:val="single" w:sz="8" w:space="0" w:color="auto"/>
              <w:bottom w:val="single" w:sz="8" w:space="0" w:color="auto"/>
              <w:right w:val="single" w:sz="8" w:space="0" w:color="auto"/>
            </w:tcBorders>
            <w:shd w:val="clear" w:color="000000" w:fill="99CCFF"/>
            <w:vAlign w:val="center"/>
            <w:hideMark/>
          </w:tcPr>
          <w:p w14:paraId="3904600A"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第二十条第（六）项</w:t>
            </w:r>
          </w:p>
        </w:tc>
      </w:tr>
      <w:tr w:rsidR="00647B09" w:rsidRPr="00647B09" w14:paraId="446E4A9F" w14:textId="77777777" w:rsidTr="00647B09">
        <w:trPr>
          <w:trHeight w:val="310"/>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307BB864"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信息内容</w:t>
            </w:r>
          </w:p>
        </w:tc>
        <w:tc>
          <w:tcPr>
            <w:tcW w:w="6131" w:type="dxa"/>
            <w:gridSpan w:val="3"/>
            <w:tcBorders>
              <w:top w:val="single" w:sz="8" w:space="0" w:color="auto"/>
              <w:left w:val="nil"/>
              <w:bottom w:val="single" w:sz="8" w:space="0" w:color="auto"/>
              <w:right w:val="single" w:sz="8" w:space="0" w:color="auto"/>
            </w:tcBorders>
            <w:shd w:val="clear" w:color="auto" w:fill="auto"/>
            <w:vAlign w:val="center"/>
            <w:hideMark/>
          </w:tcPr>
          <w:p w14:paraId="155DA421"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本年处理决定数量</w:t>
            </w:r>
          </w:p>
        </w:tc>
      </w:tr>
      <w:tr w:rsidR="00647B09" w:rsidRPr="00647B09" w14:paraId="2D92115C" w14:textId="77777777" w:rsidTr="00647B09">
        <w:trPr>
          <w:trHeight w:val="310"/>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56319E49"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行政处罚</w:t>
            </w:r>
          </w:p>
        </w:tc>
        <w:tc>
          <w:tcPr>
            <w:tcW w:w="6131" w:type="dxa"/>
            <w:gridSpan w:val="3"/>
            <w:tcBorders>
              <w:top w:val="nil"/>
              <w:left w:val="nil"/>
              <w:bottom w:val="single" w:sz="8" w:space="0" w:color="auto"/>
              <w:right w:val="single" w:sz="8" w:space="0" w:color="auto"/>
            </w:tcBorders>
            <w:shd w:val="clear" w:color="auto" w:fill="auto"/>
            <w:vAlign w:val="center"/>
            <w:hideMark/>
          </w:tcPr>
          <w:p w14:paraId="48923F4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1AA383D" w14:textId="77777777" w:rsidTr="00647B09">
        <w:trPr>
          <w:trHeight w:val="310"/>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57B0C159"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行政强制</w:t>
            </w:r>
          </w:p>
        </w:tc>
        <w:tc>
          <w:tcPr>
            <w:tcW w:w="6131" w:type="dxa"/>
            <w:gridSpan w:val="3"/>
            <w:tcBorders>
              <w:top w:val="nil"/>
              <w:left w:val="nil"/>
              <w:bottom w:val="single" w:sz="8" w:space="0" w:color="auto"/>
              <w:right w:val="single" w:sz="8" w:space="0" w:color="auto"/>
            </w:tcBorders>
            <w:shd w:val="clear" w:color="auto" w:fill="auto"/>
            <w:vAlign w:val="center"/>
            <w:hideMark/>
          </w:tcPr>
          <w:p w14:paraId="32F665C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2651DFF8" w14:textId="77777777" w:rsidTr="00647B09">
        <w:trPr>
          <w:trHeight w:val="310"/>
        </w:trPr>
        <w:tc>
          <w:tcPr>
            <w:tcW w:w="8311" w:type="dxa"/>
            <w:gridSpan w:val="4"/>
            <w:tcBorders>
              <w:top w:val="nil"/>
              <w:left w:val="single" w:sz="8" w:space="0" w:color="auto"/>
              <w:bottom w:val="single" w:sz="8" w:space="0" w:color="auto"/>
              <w:right w:val="single" w:sz="8" w:space="0" w:color="auto"/>
            </w:tcBorders>
            <w:shd w:val="clear" w:color="000000" w:fill="99CCFF"/>
            <w:vAlign w:val="center"/>
            <w:hideMark/>
          </w:tcPr>
          <w:p w14:paraId="6A3C4C8E"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第二十条第（八）项</w:t>
            </w:r>
          </w:p>
        </w:tc>
      </w:tr>
      <w:tr w:rsidR="00647B09" w:rsidRPr="00647B09" w14:paraId="1F068435" w14:textId="77777777" w:rsidTr="00647B09">
        <w:trPr>
          <w:trHeight w:val="310"/>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2E09F4A7"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信息内容</w:t>
            </w:r>
          </w:p>
        </w:tc>
        <w:tc>
          <w:tcPr>
            <w:tcW w:w="6131" w:type="dxa"/>
            <w:gridSpan w:val="3"/>
            <w:tcBorders>
              <w:top w:val="nil"/>
              <w:left w:val="nil"/>
              <w:bottom w:val="single" w:sz="8" w:space="0" w:color="auto"/>
              <w:right w:val="single" w:sz="8" w:space="0" w:color="000000"/>
            </w:tcBorders>
            <w:shd w:val="clear" w:color="auto" w:fill="auto"/>
            <w:vAlign w:val="center"/>
            <w:hideMark/>
          </w:tcPr>
          <w:p w14:paraId="4EFB700D"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本年收费金额（单位：万元）</w:t>
            </w:r>
          </w:p>
        </w:tc>
      </w:tr>
      <w:tr w:rsidR="00647B09" w:rsidRPr="00647B09" w14:paraId="3DB61F18" w14:textId="77777777" w:rsidTr="00647B09">
        <w:trPr>
          <w:trHeight w:val="503"/>
        </w:trPr>
        <w:tc>
          <w:tcPr>
            <w:tcW w:w="2179" w:type="dxa"/>
            <w:tcBorders>
              <w:top w:val="nil"/>
              <w:left w:val="single" w:sz="8" w:space="0" w:color="auto"/>
              <w:bottom w:val="single" w:sz="8" w:space="0" w:color="auto"/>
              <w:right w:val="single" w:sz="8" w:space="0" w:color="auto"/>
            </w:tcBorders>
            <w:shd w:val="clear" w:color="auto" w:fill="auto"/>
            <w:vAlign w:val="center"/>
            <w:hideMark/>
          </w:tcPr>
          <w:p w14:paraId="580AA4CB"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行政事业性收费</w:t>
            </w:r>
          </w:p>
        </w:tc>
        <w:tc>
          <w:tcPr>
            <w:tcW w:w="6131" w:type="dxa"/>
            <w:gridSpan w:val="3"/>
            <w:tcBorders>
              <w:top w:val="nil"/>
              <w:left w:val="nil"/>
              <w:bottom w:val="single" w:sz="8" w:space="0" w:color="auto"/>
              <w:right w:val="single" w:sz="8" w:space="0" w:color="000000"/>
            </w:tcBorders>
            <w:shd w:val="clear" w:color="auto" w:fill="auto"/>
            <w:noWrap/>
            <w:vAlign w:val="center"/>
            <w:hideMark/>
          </w:tcPr>
          <w:p w14:paraId="2B60DAC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bl>
    <w:p w14:paraId="6377679C" w14:textId="77777777" w:rsidR="00647B09" w:rsidRPr="00647B09" w:rsidRDefault="00031DCC" w:rsidP="00647B09">
      <w:pPr>
        <w:spacing w:line="56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三、收到和处理政府信息公开申请情况</w:t>
      </w:r>
    </w:p>
    <w:tbl>
      <w:tblPr>
        <w:tblW w:w="8290" w:type="dxa"/>
        <w:tblLook w:val="04A0" w:firstRow="1" w:lastRow="0" w:firstColumn="1" w:lastColumn="0" w:noHBand="0" w:noVBand="1"/>
      </w:tblPr>
      <w:tblGrid>
        <w:gridCol w:w="616"/>
        <w:gridCol w:w="918"/>
        <w:gridCol w:w="2115"/>
        <w:gridCol w:w="709"/>
        <w:gridCol w:w="676"/>
        <w:gridCol w:w="593"/>
        <w:gridCol w:w="693"/>
        <w:gridCol w:w="693"/>
        <w:gridCol w:w="611"/>
        <w:gridCol w:w="666"/>
      </w:tblGrid>
      <w:tr w:rsidR="00647B09" w:rsidRPr="00647B09" w14:paraId="45AACA54" w14:textId="77777777" w:rsidTr="00647B09">
        <w:trPr>
          <w:trHeight w:val="323"/>
        </w:trPr>
        <w:tc>
          <w:tcPr>
            <w:tcW w:w="3616"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6CEABF4" w14:textId="77777777" w:rsidR="00647B09" w:rsidRPr="00647B09" w:rsidRDefault="00647B09" w:rsidP="00647B09">
            <w:pPr>
              <w:widowControl/>
              <w:jc w:val="left"/>
              <w:rPr>
                <w:rFonts w:ascii="楷体" w:eastAsia="楷体" w:hAnsi="楷体" w:cs="宋体"/>
                <w:color w:val="000000"/>
                <w:kern w:val="0"/>
                <w:sz w:val="20"/>
              </w:rPr>
            </w:pPr>
            <w:r w:rsidRPr="00647B09">
              <w:rPr>
                <w:rFonts w:ascii="楷体" w:eastAsia="楷体" w:hAnsi="楷体" w:cs="宋体" w:hint="eastAsia"/>
                <w:color w:val="000000"/>
                <w:kern w:val="0"/>
                <w:sz w:val="20"/>
              </w:rPr>
              <w:t>（本列数据的勾稽关系为：第一项加第二项之和，等于第三项加第四项之和）</w:t>
            </w:r>
          </w:p>
        </w:tc>
        <w:tc>
          <w:tcPr>
            <w:tcW w:w="4674" w:type="dxa"/>
            <w:gridSpan w:val="7"/>
            <w:tcBorders>
              <w:top w:val="single" w:sz="8" w:space="0" w:color="auto"/>
              <w:left w:val="nil"/>
              <w:bottom w:val="single" w:sz="8" w:space="0" w:color="auto"/>
              <w:right w:val="single" w:sz="8" w:space="0" w:color="auto"/>
            </w:tcBorders>
            <w:shd w:val="clear" w:color="auto" w:fill="auto"/>
            <w:vAlign w:val="center"/>
            <w:hideMark/>
          </w:tcPr>
          <w:p w14:paraId="71A79923"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申请人情况</w:t>
            </w:r>
          </w:p>
        </w:tc>
      </w:tr>
      <w:tr w:rsidR="00647B09" w:rsidRPr="00647B09" w14:paraId="585C1CE8" w14:textId="77777777" w:rsidTr="00647B09">
        <w:trPr>
          <w:trHeight w:val="323"/>
        </w:trPr>
        <w:tc>
          <w:tcPr>
            <w:tcW w:w="3616" w:type="dxa"/>
            <w:gridSpan w:val="3"/>
            <w:vMerge/>
            <w:tcBorders>
              <w:top w:val="single" w:sz="8" w:space="0" w:color="auto"/>
              <w:left w:val="single" w:sz="8" w:space="0" w:color="auto"/>
              <w:bottom w:val="single" w:sz="8" w:space="0" w:color="auto"/>
              <w:right w:val="single" w:sz="8" w:space="0" w:color="auto"/>
            </w:tcBorders>
            <w:vAlign w:val="center"/>
            <w:hideMark/>
          </w:tcPr>
          <w:p w14:paraId="4420C0AC" w14:textId="77777777" w:rsidR="00647B09" w:rsidRPr="00647B09" w:rsidRDefault="00647B09" w:rsidP="00647B09">
            <w:pPr>
              <w:widowControl/>
              <w:jc w:val="left"/>
              <w:rPr>
                <w:rFonts w:ascii="楷体" w:eastAsia="楷体" w:hAnsi="楷体" w:cs="宋体"/>
                <w:color w:val="000000"/>
                <w:kern w:val="0"/>
                <w:sz w:val="20"/>
              </w:rPr>
            </w:pPr>
          </w:p>
        </w:tc>
        <w:tc>
          <w:tcPr>
            <w:tcW w:w="716" w:type="dxa"/>
            <w:vMerge w:val="restart"/>
            <w:tcBorders>
              <w:top w:val="nil"/>
              <w:left w:val="nil"/>
              <w:bottom w:val="single" w:sz="8" w:space="0" w:color="auto"/>
              <w:right w:val="single" w:sz="8" w:space="0" w:color="auto"/>
            </w:tcBorders>
            <w:shd w:val="clear" w:color="auto" w:fill="auto"/>
            <w:vAlign w:val="center"/>
            <w:hideMark/>
          </w:tcPr>
          <w:p w14:paraId="378C5D41"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自然人</w:t>
            </w:r>
          </w:p>
        </w:tc>
        <w:tc>
          <w:tcPr>
            <w:tcW w:w="3292" w:type="dxa"/>
            <w:gridSpan w:val="5"/>
            <w:tcBorders>
              <w:top w:val="single" w:sz="8" w:space="0" w:color="auto"/>
              <w:left w:val="nil"/>
              <w:bottom w:val="single" w:sz="8" w:space="0" w:color="auto"/>
              <w:right w:val="single" w:sz="8" w:space="0" w:color="auto"/>
            </w:tcBorders>
            <w:shd w:val="clear" w:color="auto" w:fill="auto"/>
            <w:vAlign w:val="center"/>
            <w:hideMark/>
          </w:tcPr>
          <w:p w14:paraId="1EE24721"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法人或其他组织</w:t>
            </w:r>
          </w:p>
        </w:tc>
        <w:tc>
          <w:tcPr>
            <w:tcW w:w="665" w:type="dxa"/>
            <w:vMerge w:val="restart"/>
            <w:tcBorders>
              <w:top w:val="nil"/>
              <w:left w:val="nil"/>
              <w:bottom w:val="single" w:sz="8" w:space="0" w:color="auto"/>
              <w:right w:val="single" w:sz="8" w:space="0" w:color="auto"/>
            </w:tcBorders>
            <w:shd w:val="clear" w:color="auto" w:fill="auto"/>
            <w:vAlign w:val="center"/>
            <w:hideMark/>
          </w:tcPr>
          <w:p w14:paraId="69CF7F86"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总计</w:t>
            </w:r>
          </w:p>
        </w:tc>
      </w:tr>
      <w:tr w:rsidR="00647B09" w:rsidRPr="00647B09" w14:paraId="37B8ACC5" w14:textId="77777777" w:rsidTr="00647B09">
        <w:trPr>
          <w:trHeight w:val="323"/>
        </w:trPr>
        <w:tc>
          <w:tcPr>
            <w:tcW w:w="3616" w:type="dxa"/>
            <w:gridSpan w:val="3"/>
            <w:vMerge/>
            <w:tcBorders>
              <w:top w:val="single" w:sz="8" w:space="0" w:color="auto"/>
              <w:left w:val="single" w:sz="8" w:space="0" w:color="auto"/>
              <w:bottom w:val="single" w:sz="8" w:space="0" w:color="auto"/>
              <w:right w:val="single" w:sz="8" w:space="0" w:color="auto"/>
            </w:tcBorders>
            <w:vAlign w:val="center"/>
            <w:hideMark/>
          </w:tcPr>
          <w:p w14:paraId="60CDD954" w14:textId="77777777" w:rsidR="00647B09" w:rsidRPr="00647B09" w:rsidRDefault="00647B09" w:rsidP="00647B09">
            <w:pPr>
              <w:widowControl/>
              <w:jc w:val="left"/>
              <w:rPr>
                <w:rFonts w:ascii="楷体" w:eastAsia="楷体" w:hAnsi="楷体" w:cs="宋体"/>
                <w:color w:val="000000"/>
                <w:kern w:val="0"/>
                <w:sz w:val="20"/>
              </w:rPr>
            </w:pPr>
          </w:p>
        </w:tc>
        <w:tc>
          <w:tcPr>
            <w:tcW w:w="716" w:type="dxa"/>
            <w:vMerge/>
            <w:tcBorders>
              <w:top w:val="nil"/>
              <w:left w:val="nil"/>
              <w:bottom w:val="single" w:sz="8" w:space="0" w:color="auto"/>
              <w:right w:val="single" w:sz="8" w:space="0" w:color="auto"/>
            </w:tcBorders>
            <w:vAlign w:val="center"/>
            <w:hideMark/>
          </w:tcPr>
          <w:p w14:paraId="54175EAE" w14:textId="77777777" w:rsidR="00647B09" w:rsidRPr="00647B09" w:rsidRDefault="00647B09" w:rsidP="00647B09">
            <w:pPr>
              <w:widowControl/>
              <w:jc w:val="left"/>
              <w:rPr>
                <w:rFonts w:ascii="宋体" w:hAnsi="宋体" w:cs="宋体"/>
                <w:color w:val="000000"/>
                <w:kern w:val="0"/>
                <w:sz w:val="20"/>
              </w:rPr>
            </w:pPr>
          </w:p>
        </w:tc>
        <w:tc>
          <w:tcPr>
            <w:tcW w:w="682" w:type="dxa"/>
            <w:tcBorders>
              <w:top w:val="nil"/>
              <w:left w:val="nil"/>
              <w:bottom w:val="nil"/>
              <w:right w:val="single" w:sz="8" w:space="0" w:color="auto"/>
            </w:tcBorders>
            <w:shd w:val="clear" w:color="auto" w:fill="auto"/>
            <w:vAlign w:val="center"/>
            <w:hideMark/>
          </w:tcPr>
          <w:p w14:paraId="1F981A05"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商业</w:t>
            </w:r>
          </w:p>
        </w:tc>
        <w:tc>
          <w:tcPr>
            <w:tcW w:w="597" w:type="dxa"/>
            <w:tcBorders>
              <w:top w:val="nil"/>
              <w:left w:val="nil"/>
              <w:bottom w:val="nil"/>
              <w:right w:val="single" w:sz="8" w:space="0" w:color="auto"/>
            </w:tcBorders>
            <w:shd w:val="clear" w:color="auto" w:fill="auto"/>
            <w:vAlign w:val="center"/>
            <w:hideMark/>
          </w:tcPr>
          <w:p w14:paraId="292AFF5E"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科研</w:t>
            </w:r>
          </w:p>
        </w:tc>
        <w:tc>
          <w:tcPr>
            <w:tcW w:w="699" w:type="dxa"/>
            <w:vMerge w:val="restart"/>
            <w:tcBorders>
              <w:top w:val="nil"/>
              <w:left w:val="nil"/>
              <w:bottom w:val="single" w:sz="8" w:space="0" w:color="auto"/>
              <w:right w:val="single" w:sz="8" w:space="0" w:color="auto"/>
            </w:tcBorders>
            <w:shd w:val="clear" w:color="auto" w:fill="auto"/>
            <w:vAlign w:val="center"/>
            <w:hideMark/>
          </w:tcPr>
          <w:p w14:paraId="719392E9"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社会</w:t>
            </w:r>
            <w:r w:rsidRPr="00647B09">
              <w:rPr>
                <w:rFonts w:ascii="宋体" w:hAnsi="宋体" w:cs="宋体" w:hint="eastAsia"/>
                <w:color w:val="000000"/>
                <w:kern w:val="0"/>
                <w:sz w:val="20"/>
              </w:rPr>
              <w:br/>
              <w:t>公益</w:t>
            </w:r>
            <w:r w:rsidRPr="00647B09">
              <w:rPr>
                <w:rFonts w:ascii="宋体" w:hAnsi="宋体" w:cs="宋体" w:hint="eastAsia"/>
                <w:color w:val="000000"/>
                <w:kern w:val="0"/>
                <w:sz w:val="20"/>
              </w:rPr>
              <w:br/>
              <w:t>组织</w:t>
            </w:r>
          </w:p>
        </w:tc>
        <w:tc>
          <w:tcPr>
            <w:tcW w:w="699" w:type="dxa"/>
            <w:vMerge w:val="restart"/>
            <w:tcBorders>
              <w:top w:val="nil"/>
              <w:left w:val="nil"/>
              <w:bottom w:val="single" w:sz="8" w:space="0" w:color="auto"/>
              <w:right w:val="single" w:sz="8" w:space="0" w:color="auto"/>
            </w:tcBorders>
            <w:shd w:val="clear" w:color="auto" w:fill="auto"/>
            <w:vAlign w:val="center"/>
            <w:hideMark/>
          </w:tcPr>
          <w:p w14:paraId="4577E5B6"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法律</w:t>
            </w:r>
            <w:r w:rsidRPr="00647B09">
              <w:rPr>
                <w:rFonts w:ascii="宋体" w:hAnsi="宋体" w:cs="宋体" w:hint="eastAsia"/>
                <w:color w:val="000000"/>
                <w:kern w:val="0"/>
                <w:sz w:val="20"/>
              </w:rPr>
              <w:br/>
              <w:t>服务</w:t>
            </w:r>
            <w:r w:rsidRPr="00647B09">
              <w:rPr>
                <w:rFonts w:ascii="宋体" w:hAnsi="宋体" w:cs="宋体" w:hint="eastAsia"/>
                <w:color w:val="000000"/>
                <w:kern w:val="0"/>
                <w:sz w:val="20"/>
              </w:rPr>
              <w:br/>
              <w:t>机构</w:t>
            </w:r>
          </w:p>
        </w:tc>
        <w:tc>
          <w:tcPr>
            <w:tcW w:w="614" w:type="dxa"/>
            <w:vMerge w:val="restart"/>
            <w:tcBorders>
              <w:top w:val="nil"/>
              <w:left w:val="nil"/>
              <w:bottom w:val="single" w:sz="8" w:space="0" w:color="auto"/>
              <w:right w:val="single" w:sz="8" w:space="0" w:color="auto"/>
            </w:tcBorders>
            <w:shd w:val="clear" w:color="auto" w:fill="auto"/>
            <w:vAlign w:val="center"/>
            <w:hideMark/>
          </w:tcPr>
          <w:p w14:paraId="23B454B4"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其他</w:t>
            </w:r>
          </w:p>
        </w:tc>
        <w:tc>
          <w:tcPr>
            <w:tcW w:w="665" w:type="dxa"/>
            <w:vMerge/>
            <w:tcBorders>
              <w:top w:val="nil"/>
              <w:left w:val="nil"/>
              <w:bottom w:val="single" w:sz="8" w:space="0" w:color="auto"/>
              <w:right w:val="single" w:sz="8" w:space="0" w:color="auto"/>
            </w:tcBorders>
            <w:vAlign w:val="center"/>
            <w:hideMark/>
          </w:tcPr>
          <w:p w14:paraId="58225235" w14:textId="77777777" w:rsidR="00647B09" w:rsidRPr="00647B09" w:rsidRDefault="00647B09" w:rsidP="00647B09">
            <w:pPr>
              <w:widowControl/>
              <w:jc w:val="left"/>
              <w:rPr>
                <w:rFonts w:ascii="宋体" w:hAnsi="宋体" w:cs="宋体"/>
                <w:color w:val="000000"/>
                <w:kern w:val="0"/>
                <w:sz w:val="20"/>
              </w:rPr>
            </w:pPr>
          </w:p>
        </w:tc>
      </w:tr>
      <w:tr w:rsidR="00647B09" w:rsidRPr="00647B09" w14:paraId="57B6681B" w14:textId="77777777" w:rsidTr="00647B09">
        <w:trPr>
          <w:trHeight w:val="555"/>
        </w:trPr>
        <w:tc>
          <w:tcPr>
            <w:tcW w:w="3616" w:type="dxa"/>
            <w:gridSpan w:val="3"/>
            <w:vMerge/>
            <w:tcBorders>
              <w:top w:val="single" w:sz="8" w:space="0" w:color="auto"/>
              <w:left w:val="single" w:sz="8" w:space="0" w:color="auto"/>
              <w:bottom w:val="single" w:sz="8" w:space="0" w:color="auto"/>
              <w:right w:val="single" w:sz="8" w:space="0" w:color="auto"/>
            </w:tcBorders>
            <w:vAlign w:val="center"/>
            <w:hideMark/>
          </w:tcPr>
          <w:p w14:paraId="42C8E286" w14:textId="77777777" w:rsidR="00647B09" w:rsidRPr="00647B09" w:rsidRDefault="00647B09" w:rsidP="00647B09">
            <w:pPr>
              <w:widowControl/>
              <w:jc w:val="left"/>
              <w:rPr>
                <w:rFonts w:ascii="楷体" w:eastAsia="楷体" w:hAnsi="楷体" w:cs="宋体"/>
                <w:color w:val="000000"/>
                <w:kern w:val="0"/>
                <w:sz w:val="20"/>
              </w:rPr>
            </w:pPr>
          </w:p>
        </w:tc>
        <w:tc>
          <w:tcPr>
            <w:tcW w:w="716" w:type="dxa"/>
            <w:vMerge/>
            <w:tcBorders>
              <w:top w:val="nil"/>
              <w:left w:val="nil"/>
              <w:bottom w:val="single" w:sz="8" w:space="0" w:color="auto"/>
              <w:right w:val="single" w:sz="8" w:space="0" w:color="auto"/>
            </w:tcBorders>
            <w:vAlign w:val="center"/>
            <w:hideMark/>
          </w:tcPr>
          <w:p w14:paraId="2FA70A2B" w14:textId="77777777" w:rsidR="00647B09" w:rsidRPr="00647B09" w:rsidRDefault="00647B09" w:rsidP="00647B09">
            <w:pPr>
              <w:widowControl/>
              <w:jc w:val="left"/>
              <w:rPr>
                <w:rFonts w:ascii="宋体" w:hAnsi="宋体" w:cs="宋体"/>
                <w:color w:val="000000"/>
                <w:kern w:val="0"/>
                <w:sz w:val="20"/>
              </w:rPr>
            </w:pPr>
          </w:p>
        </w:tc>
        <w:tc>
          <w:tcPr>
            <w:tcW w:w="682" w:type="dxa"/>
            <w:tcBorders>
              <w:top w:val="nil"/>
              <w:left w:val="nil"/>
              <w:bottom w:val="single" w:sz="8" w:space="0" w:color="auto"/>
              <w:right w:val="single" w:sz="8" w:space="0" w:color="auto"/>
            </w:tcBorders>
            <w:shd w:val="clear" w:color="auto" w:fill="auto"/>
            <w:vAlign w:val="center"/>
            <w:hideMark/>
          </w:tcPr>
          <w:p w14:paraId="363DE525"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企业</w:t>
            </w:r>
          </w:p>
        </w:tc>
        <w:tc>
          <w:tcPr>
            <w:tcW w:w="597" w:type="dxa"/>
            <w:tcBorders>
              <w:top w:val="nil"/>
              <w:left w:val="nil"/>
              <w:bottom w:val="single" w:sz="8" w:space="0" w:color="auto"/>
              <w:right w:val="single" w:sz="8" w:space="0" w:color="auto"/>
            </w:tcBorders>
            <w:shd w:val="clear" w:color="auto" w:fill="auto"/>
            <w:vAlign w:val="center"/>
            <w:hideMark/>
          </w:tcPr>
          <w:p w14:paraId="7F8C87E4" w14:textId="77777777" w:rsidR="00647B09" w:rsidRPr="00647B09" w:rsidRDefault="00647B09" w:rsidP="00647B09">
            <w:pPr>
              <w:widowControl/>
              <w:jc w:val="center"/>
              <w:rPr>
                <w:rFonts w:ascii="宋体" w:hAnsi="宋体" w:cs="宋体"/>
                <w:color w:val="000000"/>
                <w:kern w:val="0"/>
                <w:sz w:val="20"/>
              </w:rPr>
            </w:pPr>
            <w:r w:rsidRPr="00647B09">
              <w:rPr>
                <w:rFonts w:ascii="宋体" w:hAnsi="宋体" w:cs="宋体" w:hint="eastAsia"/>
                <w:color w:val="000000"/>
                <w:kern w:val="0"/>
                <w:sz w:val="20"/>
              </w:rPr>
              <w:t>机构</w:t>
            </w:r>
          </w:p>
        </w:tc>
        <w:tc>
          <w:tcPr>
            <w:tcW w:w="699" w:type="dxa"/>
            <w:vMerge/>
            <w:tcBorders>
              <w:top w:val="nil"/>
              <w:left w:val="nil"/>
              <w:bottom w:val="single" w:sz="8" w:space="0" w:color="auto"/>
              <w:right w:val="single" w:sz="8" w:space="0" w:color="auto"/>
            </w:tcBorders>
            <w:vAlign w:val="center"/>
            <w:hideMark/>
          </w:tcPr>
          <w:p w14:paraId="4D4632A8" w14:textId="77777777" w:rsidR="00647B09" w:rsidRPr="00647B09" w:rsidRDefault="00647B09" w:rsidP="00647B09">
            <w:pPr>
              <w:widowControl/>
              <w:jc w:val="left"/>
              <w:rPr>
                <w:rFonts w:ascii="宋体" w:hAnsi="宋体" w:cs="宋体"/>
                <w:color w:val="000000"/>
                <w:kern w:val="0"/>
                <w:sz w:val="20"/>
              </w:rPr>
            </w:pPr>
          </w:p>
        </w:tc>
        <w:tc>
          <w:tcPr>
            <w:tcW w:w="699" w:type="dxa"/>
            <w:vMerge/>
            <w:tcBorders>
              <w:top w:val="nil"/>
              <w:left w:val="nil"/>
              <w:bottom w:val="single" w:sz="8" w:space="0" w:color="auto"/>
              <w:right w:val="single" w:sz="8" w:space="0" w:color="auto"/>
            </w:tcBorders>
            <w:vAlign w:val="center"/>
            <w:hideMark/>
          </w:tcPr>
          <w:p w14:paraId="1912488D" w14:textId="77777777" w:rsidR="00647B09" w:rsidRPr="00647B09" w:rsidRDefault="00647B09" w:rsidP="00647B09">
            <w:pPr>
              <w:widowControl/>
              <w:jc w:val="left"/>
              <w:rPr>
                <w:rFonts w:ascii="宋体" w:hAnsi="宋体" w:cs="宋体"/>
                <w:color w:val="000000"/>
                <w:kern w:val="0"/>
                <w:sz w:val="20"/>
              </w:rPr>
            </w:pPr>
          </w:p>
        </w:tc>
        <w:tc>
          <w:tcPr>
            <w:tcW w:w="614" w:type="dxa"/>
            <w:vMerge/>
            <w:tcBorders>
              <w:top w:val="nil"/>
              <w:left w:val="nil"/>
              <w:bottom w:val="single" w:sz="8" w:space="0" w:color="auto"/>
              <w:right w:val="single" w:sz="8" w:space="0" w:color="auto"/>
            </w:tcBorders>
            <w:vAlign w:val="center"/>
            <w:hideMark/>
          </w:tcPr>
          <w:p w14:paraId="6D7603D0" w14:textId="77777777" w:rsidR="00647B09" w:rsidRPr="00647B09" w:rsidRDefault="00647B09" w:rsidP="00647B09">
            <w:pPr>
              <w:widowControl/>
              <w:jc w:val="left"/>
              <w:rPr>
                <w:rFonts w:ascii="宋体" w:hAnsi="宋体" w:cs="宋体"/>
                <w:color w:val="000000"/>
                <w:kern w:val="0"/>
                <w:sz w:val="20"/>
              </w:rPr>
            </w:pPr>
          </w:p>
        </w:tc>
        <w:tc>
          <w:tcPr>
            <w:tcW w:w="665" w:type="dxa"/>
            <w:vMerge/>
            <w:tcBorders>
              <w:top w:val="nil"/>
              <w:left w:val="nil"/>
              <w:bottom w:val="single" w:sz="8" w:space="0" w:color="auto"/>
              <w:right w:val="single" w:sz="8" w:space="0" w:color="auto"/>
            </w:tcBorders>
            <w:vAlign w:val="center"/>
            <w:hideMark/>
          </w:tcPr>
          <w:p w14:paraId="637D4469" w14:textId="77777777" w:rsidR="00647B09" w:rsidRPr="00647B09" w:rsidRDefault="00647B09" w:rsidP="00647B09">
            <w:pPr>
              <w:widowControl/>
              <w:jc w:val="left"/>
              <w:rPr>
                <w:rFonts w:ascii="宋体" w:hAnsi="宋体" w:cs="宋体"/>
                <w:color w:val="000000"/>
                <w:kern w:val="0"/>
                <w:sz w:val="20"/>
              </w:rPr>
            </w:pPr>
          </w:p>
        </w:tc>
      </w:tr>
      <w:tr w:rsidR="00647B09" w:rsidRPr="00647B09" w14:paraId="5AAA035B" w14:textId="77777777" w:rsidTr="00647B09">
        <w:trPr>
          <w:trHeight w:val="534"/>
        </w:trPr>
        <w:tc>
          <w:tcPr>
            <w:tcW w:w="3616" w:type="dxa"/>
            <w:gridSpan w:val="3"/>
            <w:tcBorders>
              <w:top w:val="nil"/>
              <w:left w:val="single" w:sz="8" w:space="0" w:color="auto"/>
              <w:bottom w:val="single" w:sz="8" w:space="0" w:color="auto"/>
              <w:right w:val="single" w:sz="8" w:space="0" w:color="auto"/>
            </w:tcBorders>
            <w:shd w:val="clear" w:color="auto" w:fill="auto"/>
            <w:vAlign w:val="center"/>
            <w:hideMark/>
          </w:tcPr>
          <w:p w14:paraId="0BC4A63C"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一、本年新收政府信息公开申请数量</w:t>
            </w:r>
          </w:p>
        </w:tc>
        <w:tc>
          <w:tcPr>
            <w:tcW w:w="716" w:type="dxa"/>
            <w:tcBorders>
              <w:top w:val="nil"/>
              <w:left w:val="nil"/>
              <w:bottom w:val="single" w:sz="8" w:space="0" w:color="auto"/>
              <w:right w:val="single" w:sz="8" w:space="0" w:color="auto"/>
            </w:tcBorders>
            <w:shd w:val="clear" w:color="auto" w:fill="auto"/>
            <w:vAlign w:val="center"/>
            <w:hideMark/>
          </w:tcPr>
          <w:p w14:paraId="1229F7C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1</w:t>
            </w:r>
          </w:p>
        </w:tc>
        <w:tc>
          <w:tcPr>
            <w:tcW w:w="682" w:type="dxa"/>
            <w:tcBorders>
              <w:top w:val="nil"/>
              <w:left w:val="nil"/>
              <w:bottom w:val="single" w:sz="8" w:space="0" w:color="auto"/>
              <w:right w:val="single" w:sz="8" w:space="0" w:color="auto"/>
            </w:tcBorders>
            <w:shd w:val="clear" w:color="auto" w:fill="auto"/>
            <w:vAlign w:val="center"/>
            <w:hideMark/>
          </w:tcPr>
          <w:p w14:paraId="6F137F0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59FD4BC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55093C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5F419FD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739CF80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67E516D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1</w:t>
            </w:r>
          </w:p>
        </w:tc>
      </w:tr>
      <w:tr w:rsidR="00647B09" w:rsidRPr="00647B09" w14:paraId="598E07DC" w14:textId="77777777" w:rsidTr="00647B09">
        <w:trPr>
          <w:trHeight w:val="493"/>
        </w:trPr>
        <w:tc>
          <w:tcPr>
            <w:tcW w:w="3616" w:type="dxa"/>
            <w:gridSpan w:val="3"/>
            <w:tcBorders>
              <w:top w:val="nil"/>
              <w:left w:val="single" w:sz="8" w:space="0" w:color="auto"/>
              <w:bottom w:val="single" w:sz="8" w:space="0" w:color="auto"/>
              <w:right w:val="single" w:sz="8" w:space="0" w:color="auto"/>
            </w:tcBorders>
            <w:shd w:val="clear" w:color="auto" w:fill="auto"/>
            <w:vAlign w:val="center"/>
            <w:hideMark/>
          </w:tcPr>
          <w:p w14:paraId="474F9E50"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二、上年结转政府信息公开申请数量</w:t>
            </w:r>
          </w:p>
        </w:tc>
        <w:tc>
          <w:tcPr>
            <w:tcW w:w="716" w:type="dxa"/>
            <w:tcBorders>
              <w:top w:val="nil"/>
              <w:left w:val="nil"/>
              <w:bottom w:val="single" w:sz="8" w:space="0" w:color="auto"/>
              <w:right w:val="single" w:sz="8" w:space="0" w:color="auto"/>
            </w:tcBorders>
            <w:shd w:val="clear" w:color="auto" w:fill="auto"/>
            <w:vAlign w:val="center"/>
            <w:hideMark/>
          </w:tcPr>
          <w:p w14:paraId="54793E4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4A55F94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5F485B4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75E287C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E7F1CE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D85AF4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4CA10D7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1860E73E" w14:textId="77777777" w:rsidTr="00647B09">
        <w:trPr>
          <w:trHeight w:val="323"/>
        </w:trPr>
        <w:tc>
          <w:tcPr>
            <w:tcW w:w="545" w:type="dxa"/>
            <w:vMerge w:val="restart"/>
            <w:tcBorders>
              <w:top w:val="nil"/>
              <w:left w:val="single" w:sz="8" w:space="0" w:color="auto"/>
              <w:bottom w:val="single" w:sz="8" w:space="0" w:color="auto"/>
              <w:right w:val="single" w:sz="8" w:space="0" w:color="auto"/>
            </w:tcBorders>
            <w:shd w:val="clear" w:color="auto" w:fill="auto"/>
            <w:vAlign w:val="center"/>
            <w:hideMark/>
          </w:tcPr>
          <w:p w14:paraId="38D07244"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三、本年度办理结果</w:t>
            </w:r>
          </w:p>
        </w:tc>
        <w:tc>
          <w:tcPr>
            <w:tcW w:w="3070" w:type="dxa"/>
            <w:gridSpan w:val="2"/>
            <w:tcBorders>
              <w:top w:val="nil"/>
              <w:left w:val="nil"/>
              <w:bottom w:val="single" w:sz="8" w:space="0" w:color="auto"/>
              <w:right w:val="single" w:sz="8" w:space="0" w:color="auto"/>
            </w:tcBorders>
            <w:shd w:val="clear" w:color="auto" w:fill="auto"/>
            <w:vAlign w:val="center"/>
            <w:hideMark/>
          </w:tcPr>
          <w:p w14:paraId="2FBC7165"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（一）予以公开</w:t>
            </w:r>
          </w:p>
        </w:tc>
        <w:tc>
          <w:tcPr>
            <w:tcW w:w="716" w:type="dxa"/>
            <w:tcBorders>
              <w:top w:val="nil"/>
              <w:left w:val="nil"/>
              <w:bottom w:val="single" w:sz="8" w:space="0" w:color="auto"/>
              <w:right w:val="single" w:sz="8" w:space="0" w:color="auto"/>
            </w:tcBorders>
            <w:shd w:val="clear" w:color="auto" w:fill="auto"/>
            <w:vAlign w:val="center"/>
            <w:hideMark/>
          </w:tcPr>
          <w:p w14:paraId="6B570F9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1</w:t>
            </w:r>
          </w:p>
        </w:tc>
        <w:tc>
          <w:tcPr>
            <w:tcW w:w="682" w:type="dxa"/>
            <w:tcBorders>
              <w:top w:val="nil"/>
              <w:left w:val="nil"/>
              <w:bottom w:val="single" w:sz="8" w:space="0" w:color="auto"/>
              <w:right w:val="single" w:sz="8" w:space="0" w:color="auto"/>
            </w:tcBorders>
            <w:shd w:val="clear" w:color="auto" w:fill="auto"/>
            <w:vAlign w:val="center"/>
            <w:hideMark/>
          </w:tcPr>
          <w:p w14:paraId="05FE4D9B"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07F3F1E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492EB8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3635D8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1607238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2AEB1A6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1</w:t>
            </w:r>
          </w:p>
        </w:tc>
      </w:tr>
      <w:tr w:rsidR="00647B09" w:rsidRPr="00647B09" w14:paraId="6DFCD582" w14:textId="77777777" w:rsidTr="00647B09">
        <w:trPr>
          <w:trHeight w:val="755"/>
        </w:trPr>
        <w:tc>
          <w:tcPr>
            <w:tcW w:w="545" w:type="dxa"/>
            <w:vMerge/>
            <w:tcBorders>
              <w:top w:val="nil"/>
              <w:left w:val="single" w:sz="8" w:space="0" w:color="auto"/>
              <w:bottom w:val="single" w:sz="8" w:space="0" w:color="auto"/>
              <w:right w:val="single" w:sz="8" w:space="0" w:color="auto"/>
            </w:tcBorders>
            <w:vAlign w:val="center"/>
            <w:hideMark/>
          </w:tcPr>
          <w:p w14:paraId="5893F8BC" w14:textId="77777777" w:rsidR="00647B09" w:rsidRPr="00647B09" w:rsidRDefault="00647B09" w:rsidP="00647B09">
            <w:pPr>
              <w:widowControl/>
              <w:jc w:val="left"/>
              <w:rPr>
                <w:rFonts w:ascii="宋体" w:hAnsi="宋体" w:cs="宋体"/>
                <w:color w:val="000000"/>
                <w:kern w:val="0"/>
                <w:sz w:val="20"/>
              </w:rPr>
            </w:pPr>
          </w:p>
        </w:tc>
        <w:tc>
          <w:tcPr>
            <w:tcW w:w="3070" w:type="dxa"/>
            <w:gridSpan w:val="2"/>
            <w:tcBorders>
              <w:top w:val="nil"/>
              <w:left w:val="nil"/>
              <w:bottom w:val="single" w:sz="8" w:space="0" w:color="auto"/>
              <w:right w:val="single" w:sz="8" w:space="0" w:color="auto"/>
            </w:tcBorders>
            <w:shd w:val="clear" w:color="auto" w:fill="auto"/>
            <w:vAlign w:val="center"/>
            <w:hideMark/>
          </w:tcPr>
          <w:p w14:paraId="3FBA1B84"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（二）部分公开</w:t>
            </w:r>
            <w:r w:rsidRPr="00647B09">
              <w:rPr>
                <w:rFonts w:ascii="楷体" w:eastAsia="楷体" w:hAnsi="楷体" w:cs="宋体" w:hint="eastAsia"/>
                <w:color w:val="000000"/>
                <w:kern w:val="0"/>
                <w:sz w:val="20"/>
              </w:rPr>
              <w:t>（区分处理的，只计这一情形，不计其他情形）</w:t>
            </w:r>
          </w:p>
        </w:tc>
        <w:tc>
          <w:tcPr>
            <w:tcW w:w="716" w:type="dxa"/>
            <w:tcBorders>
              <w:top w:val="nil"/>
              <w:left w:val="nil"/>
              <w:bottom w:val="single" w:sz="8" w:space="0" w:color="auto"/>
              <w:right w:val="single" w:sz="8" w:space="0" w:color="auto"/>
            </w:tcBorders>
            <w:shd w:val="clear" w:color="auto" w:fill="auto"/>
            <w:vAlign w:val="center"/>
            <w:hideMark/>
          </w:tcPr>
          <w:p w14:paraId="61BE5AE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5EB2932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03C5333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F498C5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39A69B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55D5244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6CDCCEF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5A8D6EA6" w14:textId="77777777" w:rsidTr="00647B09">
        <w:trPr>
          <w:trHeight w:val="524"/>
        </w:trPr>
        <w:tc>
          <w:tcPr>
            <w:tcW w:w="545" w:type="dxa"/>
            <w:vMerge/>
            <w:tcBorders>
              <w:top w:val="nil"/>
              <w:left w:val="single" w:sz="8" w:space="0" w:color="auto"/>
              <w:bottom w:val="single" w:sz="8" w:space="0" w:color="auto"/>
              <w:right w:val="single" w:sz="8" w:space="0" w:color="auto"/>
            </w:tcBorders>
            <w:vAlign w:val="center"/>
            <w:hideMark/>
          </w:tcPr>
          <w:p w14:paraId="1797DF21" w14:textId="77777777" w:rsidR="00647B09" w:rsidRPr="00647B09" w:rsidRDefault="00647B09" w:rsidP="00647B09">
            <w:pPr>
              <w:widowControl/>
              <w:jc w:val="left"/>
              <w:rPr>
                <w:rFonts w:ascii="宋体" w:hAnsi="宋体" w:cs="宋体"/>
                <w:color w:val="000000"/>
                <w:kern w:val="0"/>
                <w:sz w:val="20"/>
              </w:rPr>
            </w:pPr>
          </w:p>
        </w:tc>
        <w:tc>
          <w:tcPr>
            <w:tcW w:w="921" w:type="dxa"/>
            <w:vMerge w:val="restart"/>
            <w:tcBorders>
              <w:top w:val="nil"/>
              <w:left w:val="nil"/>
              <w:bottom w:val="single" w:sz="8" w:space="0" w:color="auto"/>
              <w:right w:val="single" w:sz="8" w:space="0" w:color="auto"/>
            </w:tcBorders>
            <w:shd w:val="clear" w:color="auto" w:fill="auto"/>
            <w:vAlign w:val="center"/>
            <w:hideMark/>
          </w:tcPr>
          <w:p w14:paraId="3857B50E"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（三）不予公开</w:t>
            </w:r>
          </w:p>
        </w:tc>
        <w:tc>
          <w:tcPr>
            <w:tcW w:w="2149" w:type="dxa"/>
            <w:tcBorders>
              <w:top w:val="nil"/>
              <w:left w:val="nil"/>
              <w:bottom w:val="single" w:sz="8" w:space="0" w:color="auto"/>
              <w:right w:val="single" w:sz="8" w:space="0" w:color="auto"/>
            </w:tcBorders>
            <w:shd w:val="clear" w:color="auto" w:fill="auto"/>
            <w:hideMark/>
          </w:tcPr>
          <w:p w14:paraId="17C9992E"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1.属于国家秘密</w:t>
            </w:r>
          </w:p>
        </w:tc>
        <w:tc>
          <w:tcPr>
            <w:tcW w:w="716" w:type="dxa"/>
            <w:tcBorders>
              <w:top w:val="nil"/>
              <w:left w:val="nil"/>
              <w:bottom w:val="single" w:sz="8" w:space="0" w:color="auto"/>
              <w:right w:val="single" w:sz="8" w:space="0" w:color="auto"/>
            </w:tcBorders>
            <w:shd w:val="clear" w:color="auto" w:fill="auto"/>
            <w:vAlign w:val="center"/>
            <w:hideMark/>
          </w:tcPr>
          <w:p w14:paraId="2C062AF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03AA1FF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309A0ED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2138377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4B445D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12E7334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4AA5ED4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57700473" w14:textId="77777777" w:rsidTr="00647B09">
        <w:trPr>
          <w:trHeight w:val="544"/>
        </w:trPr>
        <w:tc>
          <w:tcPr>
            <w:tcW w:w="545" w:type="dxa"/>
            <w:vMerge/>
            <w:tcBorders>
              <w:top w:val="nil"/>
              <w:left w:val="single" w:sz="8" w:space="0" w:color="auto"/>
              <w:bottom w:val="single" w:sz="8" w:space="0" w:color="auto"/>
              <w:right w:val="single" w:sz="8" w:space="0" w:color="auto"/>
            </w:tcBorders>
            <w:vAlign w:val="center"/>
            <w:hideMark/>
          </w:tcPr>
          <w:p w14:paraId="7EDAC1AC"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2944EEDA"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548BF557"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2.其他法律行政法规禁止公开</w:t>
            </w:r>
          </w:p>
        </w:tc>
        <w:tc>
          <w:tcPr>
            <w:tcW w:w="716" w:type="dxa"/>
            <w:tcBorders>
              <w:top w:val="nil"/>
              <w:left w:val="nil"/>
              <w:bottom w:val="single" w:sz="8" w:space="0" w:color="auto"/>
              <w:right w:val="single" w:sz="8" w:space="0" w:color="auto"/>
            </w:tcBorders>
            <w:shd w:val="clear" w:color="auto" w:fill="auto"/>
            <w:vAlign w:val="center"/>
            <w:hideMark/>
          </w:tcPr>
          <w:p w14:paraId="184FE3C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4BE1DC4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32CB5B5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E7CF00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5A101B7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6F9D06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28BC35F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2D86A68A" w14:textId="77777777" w:rsidTr="00647B09">
        <w:trPr>
          <w:trHeight w:val="596"/>
        </w:trPr>
        <w:tc>
          <w:tcPr>
            <w:tcW w:w="545" w:type="dxa"/>
            <w:vMerge/>
            <w:tcBorders>
              <w:top w:val="nil"/>
              <w:left w:val="single" w:sz="8" w:space="0" w:color="auto"/>
              <w:bottom w:val="single" w:sz="8" w:space="0" w:color="auto"/>
              <w:right w:val="single" w:sz="8" w:space="0" w:color="auto"/>
            </w:tcBorders>
            <w:vAlign w:val="center"/>
            <w:hideMark/>
          </w:tcPr>
          <w:p w14:paraId="7F678BF0"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42706010"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6C22129D"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3.危及“三安全一稳定”</w:t>
            </w:r>
          </w:p>
        </w:tc>
        <w:tc>
          <w:tcPr>
            <w:tcW w:w="716" w:type="dxa"/>
            <w:tcBorders>
              <w:top w:val="nil"/>
              <w:left w:val="nil"/>
              <w:bottom w:val="single" w:sz="8" w:space="0" w:color="auto"/>
              <w:right w:val="single" w:sz="8" w:space="0" w:color="auto"/>
            </w:tcBorders>
            <w:shd w:val="clear" w:color="auto" w:fill="auto"/>
            <w:vAlign w:val="center"/>
            <w:hideMark/>
          </w:tcPr>
          <w:p w14:paraId="7230F1D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5ABAB90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4858CEA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11FCD4B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2B78D6C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55D484E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54FA9DD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58342B36"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21AFB6A7"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6CFEF92F"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0CAA7C16"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4.保护第三方合法权益</w:t>
            </w:r>
          </w:p>
        </w:tc>
        <w:tc>
          <w:tcPr>
            <w:tcW w:w="716" w:type="dxa"/>
            <w:tcBorders>
              <w:top w:val="nil"/>
              <w:left w:val="nil"/>
              <w:bottom w:val="single" w:sz="8" w:space="0" w:color="auto"/>
              <w:right w:val="single" w:sz="8" w:space="0" w:color="auto"/>
            </w:tcBorders>
            <w:shd w:val="clear" w:color="auto" w:fill="auto"/>
            <w:vAlign w:val="center"/>
            <w:hideMark/>
          </w:tcPr>
          <w:p w14:paraId="0366FCC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20FC659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0DD3138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75A0CD3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4ED0F5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0572798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13AC689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117EFBD3" w14:textId="77777777" w:rsidTr="00647B09">
        <w:trPr>
          <w:trHeight w:val="596"/>
        </w:trPr>
        <w:tc>
          <w:tcPr>
            <w:tcW w:w="545" w:type="dxa"/>
            <w:vMerge/>
            <w:tcBorders>
              <w:top w:val="nil"/>
              <w:left w:val="single" w:sz="8" w:space="0" w:color="auto"/>
              <w:bottom w:val="single" w:sz="8" w:space="0" w:color="auto"/>
              <w:right w:val="single" w:sz="8" w:space="0" w:color="auto"/>
            </w:tcBorders>
            <w:vAlign w:val="center"/>
            <w:hideMark/>
          </w:tcPr>
          <w:p w14:paraId="646A9AB8"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68BE7875"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6E2004C1"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5.属于三类内部事务信息</w:t>
            </w:r>
          </w:p>
        </w:tc>
        <w:tc>
          <w:tcPr>
            <w:tcW w:w="716" w:type="dxa"/>
            <w:tcBorders>
              <w:top w:val="nil"/>
              <w:left w:val="nil"/>
              <w:bottom w:val="single" w:sz="8" w:space="0" w:color="auto"/>
              <w:right w:val="single" w:sz="8" w:space="0" w:color="auto"/>
            </w:tcBorders>
            <w:shd w:val="clear" w:color="auto" w:fill="auto"/>
            <w:vAlign w:val="center"/>
            <w:hideMark/>
          </w:tcPr>
          <w:p w14:paraId="5D6361A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48A692D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395C4B6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24C472B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1F71FCA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72F727A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0EBA05D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262BABF7"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4F8F84A6"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4FE0BA95"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7B62BDA4"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6.属于四类过程性信息</w:t>
            </w:r>
          </w:p>
        </w:tc>
        <w:tc>
          <w:tcPr>
            <w:tcW w:w="716" w:type="dxa"/>
            <w:tcBorders>
              <w:top w:val="nil"/>
              <w:left w:val="nil"/>
              <w:bottom w:val="single" w:sz="8" w:space="0" w:color="auto"/>
              <w:right w:val="single" w:sz="8" w:space="0" w:color="auto"/>
            </w:tcBorders>
            <w:shd w:val="clear" w:color="auto" w:fill="auto"/>
            <w:vAlign w:val="center"/>
            <w:hideMark/>
          </w:tcPr>
          <w:p w14:paraId="161242C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55988C0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5841E50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72FC259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4E3C03B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6F66DA0B"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57C7C70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05045C1B"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7470FAB2"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2D4E61F2"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33104E51"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7.属于行政执法案卷</w:t>
            </w:r>
          </w:p>
        </w:tc>
        <w:tc>
          <w:tcPr>
            <w:tcW w:w="716" w:type="dxa"/>
            <w:tcBorders>
              <w:top w:val="nil"/>
              <w:left w:val="nil"/>
              <w:bottom w:val="single" w:sz="8" w:space="0" w:color="auto"/>
              <w:right w:val="single" w:sz="8" w:space="0" w:color="auto"/>
            </w:tcBorders>
            <w:shd w:val="clear" w:color="auto" w:fill="auto"/>
            <w:vAlign w:val="center"/>
            <w:hideMark/>
          </w:tcPr>
          <w:p w14:paraId="1399454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7A02A18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51FCC7B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986662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40A12F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7185EF3B"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3A37AD6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303C8E2"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134E2BD0"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38F38049"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708D536C"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8.属于行政查询事项</w:t>
            </w:r>
          </w:p>
        </w:tc>
        <w:tc>
          <w:tcPr>
            <w:tcW w:w="716" w:type="dxa"/>
            <w:tcBorders>
              <w:top w:val="nil"/>
              <w:left w:val="nil"/>
              <w:bottom w:val="single" w:sz="8" w:space="0" w:color="auto"/>
              <w:right w:val="single" w:sz="8" w:space="0" w:color="auto"/>
            </w:tcBorders>
            <w:shd w:val="clear" w:color="auto" w:fill="auto"/>
            <w:vAlign w:val="center"/>
            <w:hideMark/>
          </w:tcPr>
          <w:p w14:paraId="78C64D7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6A95E7F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13F057E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6681D3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335B5F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1E92057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62E980E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75EE1CF" w14:textId="77777777" w:rsidTr="00647B09">
        <w:trPr>
          <w:trHeight w:val="771"/>
        </w:trPr>
        <w:tc>
          <w:tcPr>
            <w:tcW w:w="545" w:type="dxa"/>
            <w:vMerge/>
            <w:tcBorders>
              <w:top w:val="nil"/>
              <w:left w:val="single" w:sz="8" w:space="0" w:color="auto"/>
              <w:bottom w:val="single" w:sz="8" w:space="0" w:color="auto"/>
              <w:right w:val="single" w:sz="8" w:space="0" w:color="auto"/>
            </w:tcBorders>
            <w:vAlign w:val="center"/>
            <w:hideMark/>
          </w:tcPr>
          <w:p w14:paraId="333E5633" w14:textId="77777777" w:rsidR="00647B09" w:rsidRPr="00647B09" w:rsidRDefault="00647B09" w:rsidP="00647B09">
            <w:pPr>
              <w:widowControl/>
              <w:jc w:val="left"/>
              <w:rPr>
                <w:rFonts w:ascii="宋体" w:hAnsi="宋体" w:cs="宋体"/>
                <w:color w:val="000000"/>
                <w:kern w:val="0"/>
                <w:sz w:val="20"/>
              </w:rPr>
            </w:pPr>
          </w:p>
        </w:tc>
        <w:tc>
          <w:tcPr>
            <w:tcW w:w="921" w:type="dxa"/>
            <w:vMerge w:val="restart"/>
            <w:tcBorders>
              <w:top w:val="nil"/>
              <w:left w:val="nil"/>
              <w:bottom w:val="single" w:sz="8" w:space="0" w:color="auto"/>
              <w:right w:val="single" w:sz="8" w:space="0" w:color="auto"/>
            </w:tcBorders>
            <w:shd w:val="clear" w:color="auto" w:fill="auto"/>
            <w:vAlign w:val="center"/>
            <w:hideMark/>
          </w:tcPr>
          <w:p w14:paraId="797DC308"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（四）无法提供</w:t>
            </w:r>
          </w:p>
        </w:tc>
        <w:tc>
          <w:tcPr>
            <w:tcW w:w="2149" w:type="dxa"/>
            <w:tcBorders>
              <w:top w:val="nil"/>
              <w:left w:val="nil"/>
              <w:bottom w:val="single" w:sz="8" w:space="0" w:color="auto"/>
              <w:right w:val="single" w:sz="8" w:space="0" w:color="auto"/>
            </w:tcBorders>
            <w:shd w:val="clear" w:color="auto" w:fill="auto"/>
            <w:hideMark/>
          </w:tcPr>
          <w:p w14:paraId="68B0084F"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1.本机关不掌握相关政府信息</w:t>
            </w:r>
          </w:p>
        </w:tc>
        <w:tc>
          <w:tcPr>
            <w:tcW w:w="716" w:type="dxa"/>
            <w:tcBorders>
              <w:top w:val="nil"/>
              <w:left w:val="nil"/>
              <w:bottom w:val="single" w:sz="8" w:space="0" w:color="auto"/>
              <w:right w:val="single" w:sz="8" w:space="0" w:color="auto"/>
            </w:tcBorders>
            <w:shd w:val="clear" w:color="auto" w:fill="auto"/>
            <w:vAlign w:val="center"/>
            <w:hideMark/>
          </w:tcPr>
          <w:p w14:paraId="443BA90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3FD01B5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2DB6332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41D5F2E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47D4728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C3B042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3F1C2FB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E6D0741" w14:textId="77777777" w:rsidTr="00647B09">
        <w:trPr>
          <w:trHeight w:val="544"/>
        </w:trPr>
        <w:tc>
          <w:tcPr>
            <w:tcW w:w="545" w:type="dxa"/>
            <w:vMerge/>
            <w:tcBorders>
              <w:top w:val="nil"/>
              <w:left w:val="single" w:sz="8" w:space="0" w:color="auto"/>
              <w:bottom w:val="single" w:sz="8" w:space="0" w:color="auto"/>
              <w:right w:val="single" w:sz="8" w:space="0" w:color="auto"/>
            </w:tcBorders>
            <w:vAlign w:val="center"/>
            <w:hideMark/>
          </w:tcPr>
          <w:p w14:paraId="4E099EBC"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621B78A6"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52F056CA"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2.没有现成信息需要另行制作</w:t>
            </w:r>
          </w:p>
        </w:tc>
        <w:tc>
          <w:tcPr>
            <w:tcW w:w="716" w:type="dxa"/>
            <w:tcBorders>
              <w:top w:val="nil"/>
              <w:left w:val="nil"/>
              <w:bottom w:val="single" w:sz="8" w:space="0" w:color="auto"/>
              <w:right w:val="single" w:sz="8" w:space="0" w:color="auto"/>
            </w:tcBorders>
            <w:shd w:val="clear" w:color="auto" w:fill="auto"/>
            <w:vAlign w:val="center"/>
            <w:hideMark/>
          </w:tcPr>
          <w:p w14:paraId="693E5F1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18D3022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72062AE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71A86AC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515618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004B876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6C95806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4BEBAC28" w14:textId="77777777" w:rsidTr="00647B09">
        <w:trPr>
          <w:trHeight w:val="555"/>
        </w:trPr>
        <w:tc>
          <w:tcPr>
            <w:tcW w:w="545" w:type="dxa"/>
            <w:vMerge/>
            <w:tcBorders>
              <w:top w:val="nil"/>
              <w:left w:val="single" w:sz="8" w:space="0" w:color="auto"/>
              <w:bottom w:val="single" w:sz="8" w:space="0" w:color="auto"/>
              <w:right w:val="single" w:sz="8" w:space="0" w:color="auto"/>
            </w:tcBorders>
            <w:vAlign w:val="center"/>
            <w:hideMark/>
          </w:tcPr>
          <w:p w14:paraId="77BC243F"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07C78AB6"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0D212B7B"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3.补正后申请内容仍不明确</w:t>
            </w:r>
          </w:p>
        </w:tc>
        <w:tc>
          <w:tcPr>
            <w:tcW w:w="716" w:type="dxa"/>
            <w:tcBorders>
              <w:top w:val="nil"/>
              <w:left w:val="nil"/>
              <w:bottom w:val="single" w:sz="8" w:space="0" w:color="auto"/>
              <w:right w:val="single" w:sz="8" w:space="0" w:color="auto"/>
            </w:tcBorders>
            <w:shd w:val="clear" w:color="auto" w:fill="auto"/>
            <w:vAlign w:val="center"/>
            <w:hideMark/>
          </w:tcPr>
          <w:p w14:paraId="4C8DCC7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76EA200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0EDBF08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26A8580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234588E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DA15AD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72268C9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2E509F90" w14:textId="77777777" w:rsidTr="00647B09">
        <w:trPr>
          <w:trHeight w:val="524"/>
        </w:trPr>
        <w:tc>
          <w:tcPr>
            <w:tcW w:w="545" w:type="dxa"/>
            <w:vMerge/>
            <w:tcBorders>
              <w:top w:val="nil"/>
              <w:left w:val="single" w:sz="8" w:space="0" w:color="auto"/>
              <w:bottom w:val="single" w:sz="8" w:space="0" w:color="auto"/>
              <w:right w:val="single" w:sz="8" w:space="0" w:color="auto"/>
            </w:tcBorders>
            <w:vAlign w:val="center"/>
            <w:hideMark/>
          </w:tcPr>
          <w:p w14:paraId="2B3862C2" w14:textId="77777777" w:rsidR="00647B09" w:rsidRPr="00647B09" w:rsidRDefault="00647B09" w:rsidP="00647B09">
            <w:pPr>
              <w:widowControl/>
              <w:jc w:val="left"/>
              <w:rPr>
                <w:rFonts w:ascii="宋体" w:hAnsi="宋体" w:cs="宋体"/>
                <w:color w:val="000000"/>
                <w:kern w:val="0"/>
                <w:sz w:val="20"/>
              </w:rPr>
            </w:pPr>
          </w:p>
        </w:tc>
        <w:tc>
          <w:tcPr>
            <w:tcW w:w="921" w:type="dxa"/>
            <w:vMerge w:val="restart"/>
            <w:tcBorders>
              <w:top w:val="nil"/>
              <w:left w:val="nil"/>
              <w:bottom w:val="single" w:sz="8" w:space="0" w:color="auto"/>
              <w:right w:val="single" w:sz="8" w:space="0" w:color="auto"/>
            </w:tcBorders>
            <w:shd w:val="clear" w:color="auto" w:fill="auto"/>
            <w:vAlign w:val="center"/>
            <w:hideMark/>
          </w:tcPr>
          <w:p w14:paraId="2D31795B"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（五）不予处理</w:t>
            </w:r>
          </w:p>
        </w:tc>
        <w:tc>
          <w:tcPr>
            <w:tcW w:w="2149" w:type="dxa"/>
            <w:tcBorders>
              <w:top w:val="nil"/>
              <w:left w:val="nil"/>
              <w:bottom w:val="single" w:sz="8" w:space="0" w:color="auto"/>
              <w:right w:val="single" w:sz="8" w:space="0" w:color="auto"/>
            </w:tcBorders>
            <w:shd w:val="clear" w:color="auto" w:fill="auto"/>
            <w:hideMark/>
          </w:tcPr>
          <w:p w14:paraId="5E095978"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1.信访举报投诉类申请</w:t>
            </w:r>
          </w:p>
        </w:tc>
        <w:tc>
          <w:tcPr>
            <w:tcW w:w="716" w:type="dxa"/>
            <w:tcBorders>
              <w:top w:val="nil"/>
              <w:left w:val="nil"/>
              <w:bottom w:val="single" w:sz="8" w:space="0" w:color="auto"/>
              <w:right w:val="single" w:sz="8" w:space="0" w:color="auto"/>
            </w:tcBorders>
            <w:shd w:val="clear" w:color="auto" w:fill="auto"/>
            <w:vAlign w:val="center"/>
            <w:hideMark/>
          </w:tcPr>
          <w:p w14:paraId="27BA406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2F44F01B"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02BC02F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1CB932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79DA1B6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F5B6C5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315894C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0E520301"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66062828"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153F865D"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41124C9E"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2.重复申请</w:t>
            </w:r>
          </w:p>
        </w:tc>
        <w:tc>
          <w:tcPr>
            <w:tcW w:w="716" w:type="dxa"/>
            <w:tcBorders>
              <w:top w:val="nil"/>
              <w:left w:val="nil"/>
              <w:bottom w:val="single" w:sz="8" w:space="0" w:color="auto"/>
              <w:right w:val="single" w:sz="8" w:space="0" w:color="auto"/>
            </w:tcBorders>
            <w:shd w:val="clear" w:color="auto" w:fill="auto"/>
            <w:vAlign w:val="center"/>
            <w:hideMark/>
          </w:tcPr>
          <w:p w14:paraId="7612110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2E242C4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3CC2BD6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15E9526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30A99B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8B82E6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0CD97B0B"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1FD8D831"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7B4A0511"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61B156DC"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6B5E0F29"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3.要求提供公开出版物</w:t>
            </w:r>
          </w:p>
        </w:tc>
        <w:tc>
          <w:tcPr>
            <w:tcW w:w="716" w:type="dxa"/>
            <w:tcBorders>
              <w:top w:val="nil"/>
              <w:left w:val="nil"/>
              <w:bottom w:val="single" w:sz="8" w:space="0" w:color="auto"/>
              <w:right w:val="single" w:sz="8" w:space="0" w:color="auto"/>
            </w:tcBorders>
            <w:shd w:val="clear" w:color="auto" w:fill="auto"/>
            <w:vAlign w:val="center"/>
            <w:hideMark/>
          </w:tcPr>
          <w:p w14:paraId="12787E8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339B950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72B0208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9DCBAB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53F449C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5DBE8FA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729A2DB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9FC5A2C"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5CEA9C73"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2F80E103"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hideMark/>
          </w:tcPr>
          <w:p w14:paraId="7E4505E1"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4.无正当理由大量反复申请</w:t>
            </w:r>
          </w:p>
        </w:tc>
        <w:tc>
          <w:tcPr>
            <w:tcW w:w="716" w:type="dxa"/>
            <w:tcBorders>
              <w:top w:val="nil"/>
              <w:left w:val="nil"/>
              <w:bottom w:val="single" w:sz="8" w:space="0" w:color="auto"/>
              <w:right w:val="single" w:sz="8" w:space="0" w:color="auto"/>
            </w:tcBorders>
            <w:shd w:val="clear" w:color="auto" w:fill="auto"/>
            <w:vAlign w:val="center"/>
            <w:hideMark/>
          </w:tcPr>
          <w:p w14:paraId="38FF881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3E15B8A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6259724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1C82BE1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5EC2D164"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72E7D82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435BF61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34089B41" w14:textId="77777777" w:rsidTr="00647B09">
        <w:trPr>
          <w:trHeight w:val="544"/>
        </w:trPr>
        <w:tc>
          <w:tcPr>
            <w:tcW w:w="545" w:type="dxa"/>
            <w:vMerge/>
            <w:tcBorders>
              <w:top w:val="nil"/>
              <w:left w:val="single" w:sz="8" w:space="0" w:color="auto"/>
              <w:bottom w:val="single" w:sz="8" w:space="0" w:color="auto"/>
              <w:right w:val="single" w:sz="8" w:space="0" w:color="auto"/>
            </w:tcBorders>
            <w:vAlign w:val="center"/>
            <w:hideMark/>
          </w:tcPr>
          <w:p w14:paraId="211C1BF5"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4E6954E7"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vAlign w:val="center"/>
            <w:hideMark/>
          </w:tcPr>
          <w:p w14:paraId="39EB0606" w14:textId="77777777" w:rsidR="00647B09" w:rsidRPr="00647B09" w:rsidRDefault="00647B09" w:rsidP="00647B09">
            <w:pPr>
              <w:widowControl/>
              <w:rPr>
                <w:rFonts w:ascii="宋体" w:hAnsi="宋体" w:cs="宋体"/>
                <w:color w:val="000000"/>
                <w:kern w:val="0"/>
                <w:sz w:val="20"/>
              </w:rPr>
            </w:pPr>
            <w:r w:rsidRPr="00647B09">
              <w:rPr>
                <w:rFonts w:ascii="宋体" w:hAnsi="宋体" w:cs="宋体" w:hint="eastAsia"/>
                <w:color w:val="000000"/>
                <w:kern w:val="0"/>
                <w:sz w:val="20"/>
              </w:rPr>
              <w:t>5.要求行政机关确认或重新出具已获取信息</w:t>
            </w:r>
          </w:p>
        </w:tc>
        <w:tc>
          <w:tcPr>
            <w:tcW w:w="716" w:type="dxa"/>
            <w:tcBorders>
              <w:top w:val="nil"/>
              <w:left w:val="nil"/>
              <w:bottom w:val="single" w:sz="8" w:space="0" w:color="auto"/>
              <w:right w:val="single" w:sz="8" w:space="0" w:color="auto"/>
            </w:tcBorders>
            <w:shd w:val="clear" w:color="auto" w:fill="auto"/>
            <w:vAlign w:val="center"/>
            <w:hideMark/>
          </w:tcPr>
          <w:p w14:paraId="0852E16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6E9F1D3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6930A22B"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9CA27B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2B622DA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707E7D3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3F978CF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693FDB38" w14:textId="77777777" w:rsidTr="00647B09">
        <w:trPr>
          <w:trHeight w:val="1757"/>
        </w:trPr>
        <w:tc>
          <w:tcPr>
            <w:tcW w:w="545" w:type="dxa"/>
            <w:vMerge/>
            <w:tcBorders>
              <w:top w:val="nil"/>
              <w:left w:val="single" w:sz="8" w:space="0" w:color="auto"/>
              <w:bottom w:val="single" w:sz="8" w:space="0" w:color="auto"/>
              <w:right w:val="single" w:sz="8" w:space="0" w:color="auto"/>
            </w:tcBorders>
            <w:vAlign w:val="center"/>
            <w:hideMark/>
          </w:tcPr>
          <w:p w14:paraId="4938E22E" w14:textId="77777777" w:rsidR="00647B09" w:rsidRPr="00647B09" w:rsidRDefault="00647B09" w:rsidP="00647B09">
            <w:pPr>
              <w:widowControl/>
              <w:jc w:val="left"/>
              <w:rPr>
                <w:rFonts w:ascii="宋体" w:hAnsi="宋体" w:cs="宋体"/>
                <w:color w:val="000000"/>
                <w:kern w:val="0"/>
                <w:sz w:val="20"/>
              </w:rPr>
            </w:pPr>
          </w:p>
        </w:tc>
        <w:tc>
          <w:tcPr>
            <w:tcW w:w="921" w:type="dxa"/>
            <w:vMerge w:val="restart"/>
            <w:tcBorders>
              <w:top w:val="nil"/>
              <w:left w:val="nil"/>
              <w:bottom w:val="single" w:sz="8" w:space="0" w:color="auto"/>
              <w:right w:val="single" w:sz="8" w:space="0" w:color="auto"/>
            </w:tcBorders>
            <w:shd w:val="clear" w:color="auto" w:fill="auto"/>
            <w:vAlign w:val="center"/>
            <w:hideMark/>
          </w:tcPr>
          <w:p w14:paraId="2649E930"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（六）其他处理</w:t>
            </w:r>
          </w:p>
        </w:tc>
        <w:tc>
          <w:tcPr>
            <w:tcW w:w="2149" w:type="dxa"/>
            <w:tcBorders>
              <w:top w:val="nil"/>
              <w:left w:val="nil"/>
              <w:bottom w:val="single" w:sz="8" w:space="0" w:color="auto"/>
              <w:right w:val="single" w:sz="8" w:space="0" w:color="auto"/>
            </w:tcBorders>
            <w:shd w:val="clear" w:color="auto" w:fill="auto"/>
            <w:vAlign w:val="center"/>
            <w:hideMark/>
          </w:tcPr>
          <w:p w14:paraId="7C838E2E" w14:textId="77777777" w:rsidR="00647B09" w:rsidRPr="00647B09" w:rsidRDefault="00647B09" w:rsidP="00647B09">
            <w:pPr>
              <w:widowControl/>
              <w:rPr>
                <w:rFonts w:ascii="宋体" w:hAnsi="宋体" w:cs="宋体"/>
                <w:color w:val="000000"/>
                <w:kern w:val="0"/>
                <w:sz w:val="20"/>
              </w:rPr>
            </w:pPr>
            <w:r w:rsidRPr="00647B09">
              <w:rPr>
                <w:rFonts w:ascii="宋体" w:hAnsi="宋体" w:cs="宋体" w:hint="eastAsia"/>
                <w:color w:val="000000"/>
                <w:kern w:val="0"/>
                <w:sz w:val="20"/>
              </w:rPr>
              <w:t>1.申请人无正当理由逾期不补正、行政机关不再处理其政府信息公开申请</w:t>
            </w:r>
          </w:p>
        </w:tc>
        <w:tc>
          <w:tcPr>
            <w:tcW w:w="716" w:type="dxa"/>
            <w:tcBorders>
              <w:top w:val="nil"/>
              <w:left w:val="nil"/>
              <w:bottom w:val="single" w:sz="8" w:space="0" w:color="auto"/>
              <w:right w:val="single" w:sz="8" w:space="0" w:color="auto"/>
            </w:tcBorders>
            <w:shd w:val="clear" w:color="auto" w:fill="auto"/>
            <w:vAlign w:val="center"/>
            <w:hideMark/>
          </w:tcPr>
          <w:p w14:paraId="5DF2804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3B312B72"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685C789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E8B6AA9"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0587B083"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418B404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162D772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0894AD80" w14:textId="77777777" w:rsidTr="00647B09">
        <w:trPr>
          <w:trHeight w:val="812"/>
        </w:trPr>
        <w:tc>
          <w:tcPr>
            <w:tcW w:w="545" w:type="dxa"/>
            <w:vMerge/>
            <w:tcBorders>
              <w:top w:val="nil"/>
              <w:left w:val="single" w:sz="8" w:space="0" w:color="auto"/>
              <w:bottom w:val="single" w:sz="8" w:space="0" w:color="auto"/>
              <w:right w:val="single" w:sz="8" w:space="0" w:color="auto"/>
            </w:tcBorders>
            <w:vAlign w:val="center"/>
            <w:hideMark/>
          </w:tcPr>
          <w:p w14:paraId="51C9CFF4"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463BB0F6"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vAlign w:val="center"/>
            <w:hideMark/>
          </w:tcPr>
          <w:p w14:paraId="7B00A7BA" w14:textId="77777777" w:rsidR="00647B09" w:rsidRPr="00647B09" w:rsidRDefault="00647B09" w:rsidP="00647B09">
            <w:pPr>
              <w:widowControl/>
              <w:rPr>
                <w:rFonts w:ascii="宋体" w:hAnsi="宋体" w:cs="宋体"/>
                <w:color w:val="000000"/>
                <w:kern w:val="0"/>
                <w:sz w:val="20"/>
              </w:rPr>
            </w:pPr>
            <w:r w:rsidRPr="00647B09">
              <w:rPr>
                <w:rFonts w:ascii="宋体" w:hAnsi="宋体" w:cs="宋体" w:hint="eastAsia"/>
                <w:color w:val="000000"/>
                <w:kern w:val="0"/>
                <w:sz w:val="20"/>
              </w:rPr>
              <w:t>2.申请人逾期未按收费通知要求缴纳费用、行政机关不再处理其政府信息公开申请</w:t>
            </w:r>
          </w:p>
        </w:tc>
        <w:tc>
          <w:tcPr>
            <w:tcW w:w="716" w:type="dxa"/>
            <w:tcBorders>
              <w:top w:val="nil"/>
              <w:left w:val="nil"/>
              <w:bottom w:val="single" w:sz="8" w:space="0" w:color="auto"/>
              <w:right w:val="single" w:sz="8" w:space="0" w:color="auto"/>
            </w:tcBorders>
            <w:shd w:val="clear" w:color="auto" w:fill="auto"/>
            <w:vAlign w:val="center"/>
            <w:hideMark/>
          </w:tcPr>
          <w:p w14:paraId="632F8D0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3241DBC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2399F8E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64EF717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50DFD19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357984DF"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11EB3D2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57544BF3" w14:textId="77777777" w:rsidTr="00647B09">
        <w:trPr>
          <w:trHeight w:val="298"/>
        </w:trPr>
        <w:tc>
          <w:tcPr>
            <w:tcW w:w="545" w:type="dxa"/>
            <w:vMerge/>
            <w:tcBorders>
              <w:top w:val="nil"/>
              <w:left w:val="single" w:sz="8" w:space="0" w:color="auto"/>
              <w:bottom w:val="single" w:sz="8" w:space="0" w:color="auto"/>
              <w:right w:val="single" w:sz="8" w:space="0" w:color="auto"/>
            </w:tcBorders>
            <w:vAlign w:val="center"/>
            <w:hideMark/>
          </w:tcPr>
          <w:p w14:paraId="4AD0B5CE" w14:textId="77777777" w:rsidR="00647B09" w:rsidRPr="00647B09" w:rsidRDefault="00647B09" w:rsidP="00647B09">
            <w:pPr>
              <w:widowControl/>
              <w:jc w:val="left"/>
              <w:rPr>
                <w:rFonts w:ascii="宋体" w:hAnsi="宋体" w:cs="宋体"/>
                <w:color w:val="000000"/>
                <w:kern w:val="0"/>
                <w:sz w:val="20"/>
              </w:rPr>
            </w:pPr>
          </w:p>
        </w:tc>
        <w:tc>
          <w:tcPr>
            <w:tcW w:w="921" w:type="dxa"/>
            <w:vMerge/>
            <w:tcBorders>
              <w:top w:val="nil"/>
              <w:left w:val="nil"/>
              <w:bottom w:val="single" w:sz="8" w:space="0" w:color="auto"/>
              <w:right w:val="single" w:sz="8" w:space="0" w:color="auto"/>
            </w:tcBorders>
            <w:vAlign w:val="center"/>
            <w:hideMark/>
          </w:tcPr>
          <w:p w14:paraId="43DB836A" w14:textId="77777777" w:rsidR="00647B09" w:rsidRPr="00647B09" w:rsidRDefault="00647B09" w:rsidP="00647B09">
            <w:pPr>
              <w:widowControl/>
              <w:jc w:val="left"/>
              <w:rPr>
                <w:rFonts w:ascii="宋体" w:hAnsi="宋体" w:cs="宋体"/>
                <w:color w:val="000000"/>
                <w:kern w:val="0"/>
                <w:sz w:val="20"/>
              </w:rPr>
            </w:pPr>
          </w:p>
        </w:tc>
        <w:tc>
          <w:tcPr>
            <w:tcW w:w="2149" w:type="dxa"/>
            <w:tcBorders>
              <w:top w:val="nil"/>
              <w:left w:val="nil"/>
              <w:bottom w:val="single" w:sz="8" w:space="0" w:color="auto"/>
              <w:right w:val="single" w:sz="8" w:space="0" w:color="auto"/>
            </w:tcBorders>
            <w:shd w:val="clear" w:color="auto" w:fill="auto"/>
            <w:vAlign w:val="center"/>
            <w:hideMark/>
          </w:tcPr>
          <w:p w14:paraId="574D62B5"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3.其他</w:t>
            </w:r>
          </w:p>
        </w:tc>
        <w:tc>
          <w:tcPr>
            <w:tcW w:w="716" w:type="dxa"/>
            <w:tcBorders>
              <w:top w:val="nil"/>
              <w:left w:val="nil"/>
              <w:bottom w:val="single" w:sz="8" w:space="0" w:color="auto"/>
              <w:right w:val="single" w:sz="8" w:space="0" w:color="auto"/>
            </w:tcBorders>
            <w:shd w:val="clear" w:color="auto" w:fill="auto"/>
            <w:vAlign w:val="center"/>
            <w:hideMark/>
          </w:tcPr>
          <w:p w14:paraId="4ED0947E"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32DD7E5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76449DE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416AA00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2890E3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4EF35B9A"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690DF3F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r w:rsidR="00647B09" w:rsidRPr="00647B09" w14:paraId="6417BC09" w14:textId="77777777" w:rsidTr="00647B09">
        <w:trPr>
          <w:trHeight w:val="323"/>
        </w:trPr>
        <w:tc>
          <w:tcPr>
            <w:tcW w:w="545" w:type="dxa"/>
            <w:vMerge/>
            <w:tcBorders>
              <w:top w:val="nil"/>
              <w:left w:val="single" w:sz="8" w:space="0" w:color="auto"/>
              <w:bottom w:val="single" w:sz="8" w:space="0" w:color="auto"/>
              <w:right w:val="single" w:sz="8" w:space="0" w:color="auto"/>
            </w:tcBorders>
            <w:vAlign w:val="center"/>
            <w:hideMark/>
          </w:tcPr>
          <w:p w14:paraId="57F29C97" w14:textId="77777777" w:rsidR="00647B09" w:rsidRPr="00647B09" w:rsidRDefault="00647B09" w:rsidP="00647B09">
            <w:pPr>
              <w:widowControl/>
              <w:jc w:val="left"/>
              <w:rPr>
                <w:rFonts w:ascii="宋体" w:hAnsi="宋体" w:cs="宋体"/>
                <w:color w:val="000000"/>
                <w:kern w:val="0"/>
                <w:sz w:val="20"/>
              </w:rPr>
            </w:pPr>
          </w:p>
        </w:tc>
        <w:tc>
          <w:tcPr>
            <w:tcW w:w="3070" w:type="dxa"/>
            <w:gridSpan w:val="2"/>
            <w:tcBorders>
              <w:top w:val="nil"/>
              <w:left w:val="nil"/>
              <w:bottom w:val="single" w:sz="8" w:space="0" w:color="auto"/>
              <w:right w:val="single" w:sz="8" w:space="0" w:color="auto"/>
            </w:tcBorders>
            <w:shd w:val="clear" w:color="auto" w:fill="auto"/>
            <w:vAlign w:val="center"/>
            <w:hideMark/>
          </w:tcPr>
          <w:p w14:paraId="116E3B9A"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（七）总计</w:t>
            </w:r>
          </w:p>
        </w:tc>
        <w:tc>
          <w:tcPr>
            <w:tcW w:w="716" w:type="dxa"/>
            <w:tcBorders>
              <w:top w:val="nil"/>
              <w:left w:val="nil"/>
              <w:bottom w:val="single" w:sz="8" w:space="0" w:color="auto"/>
              <w:right w:val="single" w:sz="8" w:space="0" w:color="auto"/>
            </w:tcBorders>
            <w:shd w:val="clear" w:color="auto" w:fill="auto"/>
            <w:vAlign w:val="center"/>
            <w:hideMark/>
          </w:tcPr>
          <w:p w14:paraId="4CF1484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1</w:t>
            </w:r>
          </w:p>
        </w:tc>
        <w:tc>
          <w:tcPr>
            <w:tcW w:w="682" w:type="dxa"/>
            <w:tcBorders>
              <w:top w:val="nil"/>
              <w:left w:val="nil"/>
              <w:bottom w:val="single" w:sz="8" w:space="0" w:color="auto"/>
              <w:right w:val="single" w:sz="8" w:space="0" w:color="auto"/>
            </w:tcBorders>
            <w:shd w:val="clear" w:color="auto" w:fill="auto"/>
            <w:vAlign w:val="center"/>
            <w:hideMark/>
          </w:tcPr>
          <w:p w14:paraId="5F6DC02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107075A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455E3BF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4B2F6AB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751CDAB8"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vAlign w:val="center"/>
            <w:hideMark/>
          </w:tcPr>
          <w:p w14:paraId="6EFFBD8D"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1</w:t>
            </w:r>
          </w:p>
        </w:tc>
      </w:tr>
      <w:tr w:rsidR="00647B09" w:rsidRPr="00647B09" w14:paraId="696F31A1" w14:textId="77777777" w:rsidTr="00647B09">
        <w:trPr>
          <w:trHeight w:val="323"/>
        </w:trPr>
        <w:tc>
          <w:tcPr>
            <w:tcW w:w="3616" w:type="dxa"/>
            <w:gridSpan w:val="3"/>
            <w:tcBorders>
              <w:top w:val="nil"/>
              <w:left w:val="single" w:sz="8" w:space="0" w:color="auto"/>
              <w:bottom w:val="single" w:sz="8" w:space="0" w:color="auto"/>
              <w:right w:val="single" w:sz="8" w:space="0" w:color="auto"/>
            </w:tcBorders>
            <w:shd w:val="clear" w:color="auto" w:fill="auto"/>
            <w:vAlign w:val="center"/>
            <w:hideMark/>
          </w:tcPr>
          <w:p w14:paraId="7D95A22C" w14:textId="77777777" w:rsidR="00647B09" w:rsidRPr="00647B09" w:rsidRDefault="00647B09" w:rsidP="00647B09">
            <w:pPr>
              <w:widowControl/>
              <w:jc w:val="left"/>
              <w:rPr>
                <w:rFonts w:ascii="宋体" w:hAnsi="宋体" w:cs="宋体"/>
                <w:color w:val="000000"/>
                <w:kern w:val="0"/>
                <w:sz w:val="20"/>
              </w:rPr>
            </w:pPr>
            <w:r w:rsidRPr="00647B09">
              <w:rPr>
                <w:rFonts w:ascii="宋体" w:hAnsi="宋体" w:cs="宋体" w:hint="eastAsia"/>
                <w:color w:val="000000"/>
                <w:kern w:val="0"/>
                <w:sz w:val="20"/>
              </w:rPr>
              <w:t>四、结转下年度继续办理</w:t>
            </w:r>
          </w:p>
        </w:tc>
        <w:tc>
          <w:tcPr>
            <w:tcW w:w="716" w:type="dxa"/>
            <w:tcBorders>
              <w:top w:val="nil"/>
              <w:left w:val="nil"/>
              <w:bottom w:val="single" w:sz="8" w:space="0" w:color="auto"/>
              <w:right w:val="single" w:sz="8" w:space="0" w:color="auto"/>
            </w:tcBorders>
            <w:shd w:val="clear" w:color="auto" w:fill="auto"/>
            <w:vAlign w:val="center"/>
            <w:hideMark/>
          </w:tcPr>
          <w:p w14:paraId="707B6A51"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82" w:type="dxa"/>
            <w:tcBorders>
              <w:top w:val="nil"/>
              <w:left w:val="nil"/>
              <w:bottom w:val="single" w:sz="8" w:space="0" w:color="auto"/>
              <w:right w:val="single" w:sz="8" w:space="0" w:color="auto"/>
            </w:tcBorders>
            <w:shd w:val="clear" w:color="auto" w:fill="auto"/>
            <w:vAlign w:val="center"/>
            <w:hideMark/>
          </w:tcPr>
          <w:p w14:paraId="49AA9AD7"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597" w:type="dxa"/>
            <w:tcBorders>
              <w:top w:val="nil"/>
              <w:left w:val="nil"/>
              <w:bottom w:val="single" w:sz="8" w:space="0" w:color="auto"/>
              <w:right w:val="single" w:sz="8" w:space="0" w:color="auto"/>
            </w:tcBorders>
            <w:shd w:val="clear" w:color="auto" w:fill="auto"/>
            <w:vAlign w:val="center"/>
            <w:hideMark/>
          </w:tcPr>
          <w:p w14:paraId="3102F5DC"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599EC4E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99" w:type="dxa"/>
            <w:tcBorders>
              <w:top w:val="nil"/>
              <w:left w:val="nil"/>
              <w:bottom w:val="single" w:sz="8" w:space="0" w:color="auto"/>
              <w:right w:val="single" w:sz="8" w:space="0" w:color="auto"/>
            </w:tcBorders>
            <w:shd w:val="clear" w:color="auto" w:fill="auto"/>
            <w:vAlign w:val="center"/>
            <w:hideMark/>
          </w:tcPr>
          <w:p w14:paraId="3AF48C70"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14" w:type="dxa"/>
            <w:tcBorders>
              <w:top w:val="nil"/>
              <w:left w:val="nil"/>
              <w:bottom w:val="single" w:sz="8" w:space="0" w:color="auto"/>
              <w:right w:val="single" w:sz="8" w:space="0" w:color="auto"/>
            </w:tcBorders>
            <w:shd w:val="clear" w:color="auto" w:fill="auto"/>
            <w:vAlign w:val="center"/>
            <w:hideMark/>
          </w:tcPr>
          <w:p w14:paraId="52BC7935"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c>
          <w:tcPr>
            <w:tcW w:w="665" w:type="dxa"/>
            <w:tcBorders>
              <w:top w:val="nil"/>
              <w:left w:val="nil"/>
              <w:bottom w:val="single" w:sz="8" w:space="0" w:color="auto"/>
              <w:right w:val="single" w:sz="8" w:space="0" w:color="auto"/>
            </w:tcBorders>
            <w:shd w:val="clear" w:color="auto" w:fill="auto"/>
            <w:noWrap/>
            <w:vAlign w:val="center"/>
            <w:hideMark/>
          </w:tcPr>
          <w:p w14:paraId="2382BBE6" w14:textId="77777777" w:rsidR="00647B09" w:rsidRPr="00647B09" w:rsidRDefault="00647B09" w:rsidP="00647B09">
            <w:pPr>
              <w:widowControl/>
              <w:jc w:val="center"/>
              <w:rPr>
                <w:rFonts w:ascii="Times New Roman" w:eastAsia="等线" w:hAnsi="Times New Roman"/>
                <w:color w:val="000000"/>
                <w:kern w:val="0"/>
                <w:sz w:val="20"/>
              </w:rPr>
            </w:pPr>
            <w:r w:rsidRPr="00647B09">
              <w:rPr>
                <w:rFonts w:ascii="Times New Roman" w:eastAsia="等线" w:hAnsi="Times New Roman"/>
                <w:color w:val="000000"/>
                <w:kern w:val="0"/>
                <w:sz w:val="20"/>
              </w:rPr>
              <w:t>0</w:t>
            </w:r>
          </w:p>
        </w:tc>
      </w:tr>
    </w:tbl>
    <w:p w14:paraId="4CE14F72" w14:textId="77777777" w:rsidR="002C64EA" w:rsidRDefault="00031DCC">
      <w:pPr>
        <w:ind w:firstLineChars="200" w:firstLine="640"/>
        <w:jc w:val="left"/>
        <w:rPr>
          <w:rFonts w:ascii="黑体" w:eastAsia="黑体" w:hAnsi="仿宋" w:cs="仿宋"/>
          <w:sz w:val="32"/>
          <w:szCs w:val="32"/>
        </w:rPr>
      </w:pPr>
      <w:r>
        <w:rPr>
          <w:rFonts w:ascii="黑体" w:eastAsia="黑体" w:hAnsi="仿宋" w:cs="仿宋" w:hint="eastAsia"/>
          <w:sz w:val="32"/>
          <w:szCs w:val="32"/>
        </w:rPr>
        <w:t>四、政府信息公开行政复议、提起行政诉讼情况</w:t>
      </w:r>
    </w:p>
    <w:tbl>
      <w:tblPr>
        <w:tblW w:w="8336" w:type="dxa"/>
        <w:tblLayout w:type="fixed"/>
        <w:tblCellMar>
          <w:left w:w="0" w:type="dxa"/>
          <w:right w:w="0" w:type="dxa"/>
        </w:tblCellMar>
        <w:tblLook w:val="04A0" w:firstRow="1" w:lastRow="0" w:firstColumn="1" w:lastColumn="0" w:noHBand="0" w:noVBand="1"/>
      </w:tblPr>
      <w:tblGrid>
        <w:gridCol w:w="568"/>
        <w:gridCol w:w="568"/>
        <w:gridCol w:w="569"/>
        <w:gridCol w:w="497"/>
        <w:gridCol w:w="490"/>
        <w:gridCol w:w="569"/>
        <w:gridCol w:w="582"/>
        <w:gridCol w:w="639"/>
        <w:gridCol w:w="592"/>
        <w:gridCol w:w="582"/>
        <w:gridCol w:w="547"/>
        <w:gridCol w:w="547"/>
        <w:gridCol w:w="569"/>
        <w:gridCol w:w="512"/>
        <w:gridCol w:w="505"/>
      </w:tblGrid>
      <w:tr w:rsidR="002C64EA" w14:paraId="3368A108" w14:textId="77777777">
        <w:trPr>
          <w:trHeight w:val="90"/>
        </w:trPr>
        <w:tc>
          <w:tcPr>
            <w:tcW w:w="2692" w:type="dxa"/>
            <w:gridSpan w:val="5"/>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AB19F7A"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行政复议</w:t>
            </w:r>
          </w:p>
        </w:tc>
        <w:tc>
          <w:tcPr>
            <w:tcW w:w="5644" w:type="dxa"/>
            <w:gridSpan w:val="10"/>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B400E13"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行政诉讼</w:t>
            </w:r>
          </w:p>
        </w:tc>
      </w:tr>
      <w:tr w:rsidR="002C64EA" w14:paraId="1B6030C8" w14:textId="77777777">
        <w:trPr>
          <w:trHeight w:val="90"/>
        </w:trPr>
        <w:tc>
          <w:tcPr>
            <w:tcW w:w="56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4FF6773D"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3D493601"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果</w:t>
            </w:r>
          </w:p>
          <w:p w14:paraId="3CA98BD8"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维</w:t>
            </w:r>
          </w:p>
          <w:p w14:paraId="4F66C23F"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持</w:t>
            </w:r>
          </w:p>
        </w:tc>
        <w:tc>
          <w:tcPr>
            <w:tcW w:w="568"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36D07E"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35E930F0"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果</w:t>
            </w:r>
          </w:p>
          <w:p w14:paraId="4E0745BF"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纠</w:t>
            </w:r>
          </w:p>
          <w:p w14:paraId="080B9312"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正</w:t>
            </w:r>
          </w:p>
        </w:tc>
        <w:tc>
          <w:tcPr>
            <w:tcW w:w="569"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F15D57B"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其</w:t>
            </w:r>
          </w:p>
          <w:p w14:paraId="43ABB583"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他</w:t>
            </w:r>
          </w:p>
          <w:p w14:paraId="2D5F36A9"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38C0C397"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果</w:t>
            </w:r>
          </w:p>
        </w:tc>
        <w:tc>
          <w:tcPr>
            <w:tcW w:w="497"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61C5BA9"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尚</w:t>
            </w:r>
          </w:p>
          <w:p w14:paraId="18F53A23"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未</w:t>
            </w:r>
          </w:p>
          <w:p w14:paraId="12C41F18"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审</w:t>
            </w:r>
          </w:p>
          <w:p w14:paraId="08E98F0C"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结</w:t>
            </w:r>
          </w:p>
        </w:tc>
        <w:tc>
          <w:tcPr>
            <w:tcW w:w="49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3218319"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总</w:t>
            </w:r>
          </w:p>
          <w:p w14:paraId="37AF115A"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计</w:t>
            </w:r>
          </w:p>
        </w:tc>
        <w:tc>
          <w:tcPr>
            <w:tcW w:w="2964" w:type="dxa"/>
            <w:gridSpan w:val="5"/>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239772C"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未经复议直接起诉</w:t>
            </w:r>
          </w:p>
        </w:tc>
        <w:tc>
          <w:tcPr>
            <w:tcW w:w="2680" w:type="dxa"/>
            <w:gridSpan w:val="5"/>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19DBCCA"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复议后起诉</w:t>
            </w:r>
          </w:p>
        </w:tc>
      </w:tr>
      <w:tr w:rsidR="002C64EA" w14:paraId="06493E24" w14:textId="77777777">
        <w:trPr>
          <w:trHeight w:val="90"/>
        </w:trPr>
        <w:tc>
          <w:tcPr>
            <w:tcW w:w="56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543C2041" w14:textId="77777777" w:rsidR="002C64EA" w:rsidRDefault="002C64EA">
            <w:pPr>
              <w:jc w:val="center"/>
              <w:rPr>
                <w:rFonts w:ascii="宋体" w:cs="宋体"/>
                <w:color w:val="000000"/>
                <w:sz w:val="20"/>
              </w:rPr>
            </w:pPr>
          </w:p>
        </w:tc>
        <w:tc>
          <w:tcPr>
            <w:tcW w:w="568"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21AE3A6A" w14:textId="77777777" w:rsidR="002C64EA" w:rsidRDefault="002C64EA">
            <w:pPr>
              <w:jc w:val="center"/>
              <w:rPr>
                <w:rFonts w:ascii="宋体" w:cs="宋体"/>
                <w:color w:val="000000"/>
                <w:sz w:val="20"/>
              </w:rPr>
            </w:pPr>
          </w:p>
        </w:tc>
        <w:tc>
          <w:tcPr>
            <w:tcW w:w="569"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403B9BE" w14:textId="77777777" w:rsidR="002C64EA" w:rsidRDefault="002C64EA">
            <w:pPr>
              <w:jc w:val="center"/>
              <w:rPr>
                <w:rFonts w:ascii="宋体" w:cs="宋体"/>
                <w:color w:val="000000"/>
                <w:sz w:val="20"/>
              </w:rPr>
            </w:pPr>
          </w:p>
        </w:tc>
        <w:tc>
          <w:tcPr>
            <w:tcW w:w="497"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0DF98192" w14:textId="77777777" w:rsidR="002C64EA" w:rsidRDefault="002C64EA">
            <w:pPr>
              <w:jc w:val="center"/>
              <w:rPr>
                <w:rFonts w:ascii="宋体" w:cs="宋体"/>
                <w:color w:val="000000"/>
                <w:sz w:val="20"/>
              </w:rPr>
            </w:pPr>
          </w:p>
        </w:tc>
        <w:tc>
          <w:tcPr>
            <w:tcW w:w="49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7EC85D2" w14:textId="77777777" w:rsidR="002C64EA" w:rsidRDefault="002C64EA">
            <w:pPr>
              <w:jc w:val="center"/>
              <w:rPr>
                <w:rFonts w:ascii="宋体" w:cs="宋体"/>
                <w:color w:val="000000"/>
                <w:sz w:val="20"/>
              </w:rPr>
            </w:pPr>
          </w:p>
        </w:tc>
        <w:tc>
          <w:tcPr>
            <w:tcW w:w="56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07D6A395"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504E39E2"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果</w:t>
            </w:r>
          </w:p>
          <w:p w14:paraId="640F7A20"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维</w:t>
            </w:r>
          </w:p>
          <w:p w14:paraId="40CD1476"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持</w:t>
            </w:r>
          </w:p>
        </w:tc>
        <w:tc>
          <w:tcPr>
            <w:tcW w:w="58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1696CFDB"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32B0C7FF"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果</w:t>
            </w:r>
          </w:p>
          <w:p w14:paraId="42F54765"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纠</w:t>
            </w:r>
          </w:p>
          <w:p w14:paraId="56C0CBA7"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正</w:t>
            </w:r>
          </w:p>
        </w:tc>
        <w:tc>
          <w:tcPr>
            <w:tcW w:w="639"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3D5196F7"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其</w:t>
            </w:r>
          </w:p>
          <w:p w14:paraId="7E195EA3"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他</w:t>
            </w:r>
          </w:p>
          <w:p w14:paraId="2E509C69"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658D3219"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果</w:t>
            </w:r>
          </w:p>
        </w:tc>
        <w:tc>
          <w:tcPr>
            <w:tcW w:w="592"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14:paraId="74C7CDA2"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尚</w:t>
            </w:r>
          </w:p>
          <w:p w14:paraId="3028B6EA"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未</w:t>
            </w:r>
          </w:p>
          <w:p w14:paraId="24FDFA9D"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审</w:t>
            </w:r>
          </w:p>
          <w:p w14:paraId="3E841714"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结</w:t>
            </w:r>
          </w:p>
        </w:tc>
        <w:tc>
          <w:tcPr>
            <w:tcW w:w="58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6C761D06"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总</w:t>
            </w:r>
          </w:p>
          <w:p w14:paraId="0A446951"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计</w:t>
            </w:r>
          </w:p>
        </w:tc>
        <w:tc>
          <w:tcPr>
            <w:tcW w:w="54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7D88FEE5"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0BA7996C"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果</w:t>
            </w:r>
          </w:p>
          <w:p w14:paraId="37B56C06"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维</w:t>
            </w:r>
          </w:p>
          <w:p w14:paraId="45FDE6F7"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持</w:t>
            </w:r>
          </w:p>
        </w:tc>
        <w:tc>
          <w:tcPr>
            <w:tcW w:w="547"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389261D4"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62BFE285"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果</w:t>
            </w:r>
          </w:p>
          <w:p w14:paraId="766206B8"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纠</w:t>
            </w:r>
          </w:p>
          <w:p w14:paraId="29A8AB18"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正</w:t>
            </w:r>
          </w:p>
        </w:tc>
        <w:tc>
          <w:tcPr>
            <w:tcW w:w="569"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6B88113"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其</w:t>
            </w:r>
          </w:p>
          <w:p w14:paraId="2F3C8913"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他</w:t>
            </w:r>
          </w:p>
          <w:p w14:paraId="40636935"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结</w:t>
            </w:r>
          </w:p>
          <w:p w14:paraId="40C7DEC9"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果</w:t>
            </w:r>
          </w:p>
        </w:tc>
        <w:tc>
          <w:tcPr>
            <w:tcW w:w="512"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4EBA9844"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尚</w:t>
            </w:r>
          </w:p>
          <w:p w14:paraId="67703AF9"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未</w:t>
            </w:r>
          </w:p>
          <w:p w14:paraId="57934D3B"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审</w:t>
            </w:r>
          </w:p>
          <w:p w14:paraId="4906A40E"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结</w:t>
            </w:r>
          </w:p>
        </w:tc>
        <w:tc>
          <w:tcPr>
            <w:tcW w:w="50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14:paraId="1ED07BD7" w14:textId="77777777" w:rsidR="002C64EA" w:rsidRDefault="00031DCC">
            <w:pPr>
              <w:widowControl/>
              <w:jc w:val="center"/>
              <w:textAlignment w:val="center"/>
              <w:rPr>
                <w:rFonts w:ascii="宋体" w:hAnsi="宋体" w:cs="宋体"/>
                <w:color w:val="000000"/>
                <w:kern w:val="0"/>
                <w:sz w:val="20"/>
              </w:rPr>
            </w:pPr>
            <w:r>
              <w:rPr>
                <w:rFonts w:ascii="宋体" w:hAnsi="宋体" w:cs="宋体" w:hint="eastAsia"/>
                <w:color w:val="000000"/>
                <w:kern w:val="0"/>
                <w:sz w:val="20"/>
              </w:rPr>
              <w:t>总</w:t>
            </w:r>
          </w:p>
          <w:p w14:paraId="3F2B96E9" w14:textId="77777777" w:rsidR="002C64EA" w:rsidRDefault="00031DCC">
            <w:pPr>
              <w:widowControl/>
              <w:jc w:val="center"/>
              <w:textAlignment w:val="center"/>
              <w:rPr>
                <w:rFonts w:ascii="宋体" w:cs="宋体"/>
                <w:color w:val="000000"/>
                <w:sz w:val="20"/>
              </w:rPr>
            </w:pPr>
            <w:r>
              <w:rPr>
                <w:rFonts w:ascii="宋体" w:hAnsi="宋体" w:cs="宋体" w:hint="eastAsia"/>
                <w:color w:val="000000"/>
                <w:kern w:val="0"/>
                <w:sz w:val="20"/>
              </w:rPr>
              <w:t>计</w:t>
            </w:r>
          </w:p>
        </w:tc>
      </w:tr>
      <w:tr w:rsidR="002C64EA" w14:paraId="0213DE4F" w14:textId="77777777">
        <w:trPr>
          <w:trHeight w:val="90"/>
        </w:trPr>
        <w:tc>
          <w:tcPr>
            <w:tcW w:w="568"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14:paraId="42E1A838" w14:textId="77777777" w:rsidR="002C64EA" w:rsidRDefault="00031DCC">
            <w:pPr>
              <w:widowControl/>
              <w:jc w:val="center"/>
              <w:textAlignment w:val="center"/>
              <w:rPr>
                <w:rFonts w:cs="Calibri"/>
                <w:color w:val="000000"/>
                <w:sz w:val="20"/>
              </w:rPr>
            </w:pPr>
            <w:r>
              <w:rPr>
                <w:rFonts w:cs="Calibri"/>
                <w:color w:val="000000"/>
                <w:kern w:val="0"/>
                <w:sz w:val="20"/>
              </w:rPr>
              <w:t>0</w:t>
            </w:r>
          </w:p>
        </w:tc>
        <w:tc>
          <w:tcPr>
            <w:tcW w:w="568" w:type="dxa"/>
            <w:tcBorders>
              <w:top w:val="nil"/>
              <w:left w:val="nil"/>
              <w:bottom w:val="single" w:sz="8" w:space="0" w:color="000000"/>
              <w:right w:val="single" w:sz="8" w:space="0" w:color="000000"/>
            </w:tcBorders>
            <w:tcMar>
              <w:top w:w="15" w:type="dxa"/>
              <w:left w:w="15" w:type="dxa"/>
              <w:right w:w="15" w:type="dxa"/>
            </w:tcMar>
            <w:vAlign w:val="center"/>
          </w:tcPr>
          <w:p w14:paraId="65FF4E93" w14:textId="77777777" w:rsidR="002C64EA" w:rsidRDefault="00031DCC">
            <w:pPr>
              <w:widowControl/>
              <w:jc w:val="center"/>
              <w:textAlignment w:val="center"/>
              <w:rPr>
                <w:rFonts w:cs="Calibri"/>
                <w:color w:val="000000"/>
                <w:sz w:val="20"/>
              </w:rPr>
            </w:pPr>
            <w:r>
              <w:rPr>
                <w:rFonts w:cs="Calibri"/>
                <w:color w:val="000000"/>
                <w:kern w:val="0"/>
                <w:sz w:val="20"/>
              </w:rPr>
              <w:t>0</w:t>
            </w:r>
          </w:p>
        </w:tc>
        <w:tc>
          <w:tcPr>
            <w:tcW w:w="569" w:type="dxa"/>
            <w:tcBorders>
              <w:top w:val="nil"/>
              <w:left w:val="nil"/>
              <w:bottom w:val="single" w:sz="8" w:space="0" w:color="000000"/>
              <w:right w:val="single" w:sz="8" w:space="0" w:color="000000"/>
            </w:tcBorders>
            <w:tcMar>
              <w:top w:w="15" w:type="dxa"/>
              <w:left w:w="15" w:type="dxa"/>
              <w:right w:w="15" w:type="dxa"/>
            </w:tcMar>
            <w:vAlign w:val="center"/>
          </w:tcPr>
          <w:p w14:paraId="0E763C44" w14:textId="77777777" w:rsidR="002C64EA" w:rsidRDefault="00031DCC">
            <w:pPr>
              <w:widowControl/>
              <w:jc w:val="center"/>
              <w:textAlignment w:val="center"/>
              <w:rPr>
                <w:rFonts w:cs="Calibri"/>
                <w:color w:val="000000"/>
                <w:sz w:val="20"/>
              </w:rPr>
            </w:pPr>
            <w:r>
              <w:rPr>
                <w:rFonts w:cs="Calibri"/>
                <w:color w:val="000000"/>
                <w:kern w:val="0"/>
                <w:sz w:val="20"/>
              </w:rPr>
              <w:t>0</w:t>
            </w:r>
          </w:p>
        </w:tc>
        <w:tc>
          <w:tcPr>
            <w:tcW w:w="497" w:type="dxa"/>
            <w:tcBorders>
              <w:top w:val="nil"/>
              <w:left w:val="nil"/>
              <w:bottom w:val="single" w:sz="8" w:space="0" w:color="000000"/>
              <w:right w:val="single" w:sz="8" w:space="0" w:color="000000"/>
            </w:tcBorders>
            <w:tcMar>
              <w:top w:w="15" w:type="dxa"/>
              <w:left w:w="15" w:type="dxa"/>
              <w:right w:w="15" w:type="dxa"/>
            </w:tcMar>
            <w:vAlign w:val="center"/>
          </w:tcPr>
          <w:p w14:paraId="68F2AE87" w14:textId="77777777" w:rsidR="002C64EA" w:rsidRDefault="00031DCC">
            <w:pPr>
              <w:widowControl/>
              <w:jc w:val="center"/>
              <w:textAlignment w:val="center"/>
              <w:rPr>
                <w:rFonts w:cs="Calibri"/>
                <w:color w:val="000000"/>
                <w:sz w:val="20"/>
              </w:rPr>
            </w:pPr>
            <w:r>
              <w:rPr>
                <w:rFonts w:cs="Calibri"/>
                <w:color w:val="000000"/>
                <w:kern w:val="0"/>
                <w:sz w:val="20"/>
              </w:rPr>
              <w:t>0</w:t>
            </w:r>
          </w:p>
        </w:tc>
        <w:tc>
          <w:tcPr>
            <w:tcW w:w="490" w:type="dxa"/>
            <w:tcBorders>
              <w:top w:val="nil"/>
              <w:left w:val="nil"/>
              <w:bottom w:val="single" w:sz="8" w:space="0" w:color="000000"/>
              <w:right w:val="single" w:sz="8" w:space="0" w:color="000000"/>
            </w:tcBorders>
            <w:tcMar>
              <w:top w:w="15" w:type="dxa"/>
              <w:left w:w="15" w:type="dxa"/>
              <w:right w:w="15" w:type="dxa"/>
            </w:tcMar>
            <w:vAlign w:val="center"/>
          </w:tcPr>
          <w:p w14:paraId="411E693A" w14:textId="77777777" w:rsidR="002C64EA" w:rsidRDefault="00031DCC">
            <w:pPr>
              <w:widowControl/>
              <w:jc w:val="center"/>
              <w:textAlignment w:val="center"/>
              <w:rPr>
                <w:rFonts w:cs="Calibri"/>
                <w:color w:val="000000"/>
                <w:sz w:val="20"/>
              </w:rPr>
            </w:pPr>
            <w:r>
              <w:rPr>
                <w:rFonts w:cs="Calibri"/>
                <w:color w:val="000000"/>
                <w:kern w:val="0"/>
                <w:sz w:val="20"/>
              </w:rPr>
              <w:t>0</w:t>
            </w:r>
          </w:p>
        </w:tc>
        <w:tc>
          <w:tcPr>
            <w:tcW w:w="569" w:type="dxa"/>
            <w:tcBorders>
              <w:top w:val="nil"/>
              <w:left w:val="nil"/>
              <w:bottom w:val="single" w:sz="8" w:space="0" w:color="000000"/>
              <w:right w:val="single" w:sz="8" w:space="0" w:color="000000"/>
            </w:tcBorders>
            <w:tcMar>
              <w:top w:w="15" w:type="dxa"/>
              <w:left w:w="15" w:type="dxa"/>
              <w:right w:w="15" w:type="dxa"/>
            </w:tcMar>
            <w:vAlign w:val="center"/>
          </w:tcPr>
          <w:p w14:paraId="46B7BD65"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82" w:type="dxa"/>
            <w:tcBorders>
              <w:top w:val="nil"/>
              <w:left w:val="nil"/>
              <w:bottom w:val="single" w:sz="8" w:space="0" w:color="000000"/>
              <w:right w:val="single" w:sz="8" w:space="0" w:color="000000"/>
            </w:tcBorders>
            <w:tcMar>
              <w:top w:w="15" w:type="dxa"/>
              <w:left w:w="15" w:type="dxa"/>
              <w:right w:w="15" w:type="dxa"/>
            </w:tcMar>
            <w:vAlign w:val="center"/>
          </w:tcPr>
          <w:p w14:paraId="11E9B80A"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639" w:type="dxa"/>
            <w:tcBorders>
              <w:top w:val="nil"/>
              <w:left w:val="nil"/>
              <w:bottom w:val="single" w:sz="8" w:space="0" w:color="000000"/>
              <w:right w:val="single" w:sz="8" w:space="0" w:color="000000"/>
            </w:tcBorders>
            <w:tcMar>
              <w:top w:w="15" w:type="dxa"/>
              <w:left w:w="15" w:type="dxa"/>
              <w:right w:w="15" w:type="dxa"/>
            </w:tcMar>
            <w:vAlign w:val="center"/>
          </w:tcPr>
          <w:p w14:paraId="4E462422"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92" w:type="dxa"/>
            <w:tcBorders>
              <w:top w:val="nil"/>
              <w:left w:val="nil"/>
              <w:bottom w:val="single" w:sz="8" w:space="0" w:color="000000"/>
              <w:right w:val="single" w:sz="8" w:space="0" w:color="000000"/>
            </w:tcBorders>
            <w:tcMar>
              <w:top w:w="15" w:type="dxa"/>
              <w:left w:w="15" w:type="dxa"/>
              <w:right w:w="15" w:type="dxa"/>
            </w:tcMar>
            <w:vAlign w:val="center"/>
          </w:tcPr>
          <w:p w14:paraId="73E517A5"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82" w:type="dxa"/>
            <w:tcBorders>
              <w:top w:val="nil"/>
              <w:left w:val="nil"/>
              <w:bottom w:val="single" w:sz="8" w:space="0" w:color="000000"/>
              <w:right w:val="single" w:sz="8" w:space="0" w:color="000000"/>
            </w:tcBorders>
            <w:tcMar>
              <w:top w:w="15" w:type="dxa"/>
              <w:left w:w="15" w:type="dxa"/>
              <w:right w:w="15" w:type="dxa"/>
            </w:tcMar>
            <w:vAlign w:val="center"/>
          </w:tcPr>
          <w:p w14:paraId="36C91957"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47" w:type="dxa"/>
            <w:tcBorders>
              <w:top w:val="nil"/>
              <w:left w:val="nil"/>
              <w:bottom w:val="single" w:sz="8" w:space="0" w:color="000000"/>
              <w:right w:val="single" w:sz="8" w:space="0" w:color="000000"/>
            </w:tcBorders>
            <w:tcMar>
              <w:top w:w="15" w:type="dxa"/>
              <w:left w:w="15" w:type="dxa"/>
              <w:right w:w="15" w:type="dxa"/>
            </w:tcMar>
            <w:vAlign w:val="center"/>
          </w:tcPr>
          <w:p w14:paraId="5BDDF6F2"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47" w:type="dxa"/>
            <w:tcBorders>
              <w:top w:val="nil"/>
              <w:left w:val="nil"/>
              <w:bottom w:val="single" w:sz="8" w:space="0" w:color="000000"/>
              <w:right w:val="single" w:sz="8" w:space="0" w:color="000000"/>
            </w:tcBorders>
            <w:tcMar>
              <w:top w:w="15" w:type="dxa"/>
              <w:left w:w="15" w:type="dxa"/>
              <w:right w:w="15" w:type="dxa"/>
            </w:tcMar>
            <w:vAlign w:val="center"/>
          </w:tcPr>
          <w:p w14:paraId="6D5781AC"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69" w:type="dxa"/>
            <w:tcBorders>
              <w:top w:val="nil"/>
              <w:left w:val="nil"/>
              <w:bottom w:val="single" w:sz="8" w:space="0" w:color="000000"/>
              <w:right w:val="single" w:sz="8" w:space="0" w:color="000000"/>
            </w:tcBorders>
            <w:tcMar>
              <w:top w:w="15" w:type="dxa"/>
              <w:left w:w="15" w:type="dxa"/>
              <w:right w:w="15" w:type="dxa"/>
            </w:tcMar>
            <w:vAlign w:val="center"/>
          </w:tcPr>
          <w:p w14:paraId="51168291"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12" w:type="dxa"/>
            <w:tcBorders>
              <w:top w:val="nil"/>
              <w:left w:val="nil"/>
              <w:bottom w:val="single" w:sz="8" w:space="0" w:color="000000"/>
              <w:right w:val="single" w:sz="8" w:space="0" w:color="000000"/>
            </w:tcBorders>
            <w:tcMar>
              <w:top w:w="15" w:type="dxa"/>
              <w:left w:w="15" w:type="dxa"/>
              <w:right w:w="15" w:type="dxa"/>
            </w:tcMar>
            <w:vAlign w:val="center"/>
          </w:tcPr>
          <w:p w14:paraId="679BE1D8" w14:textId="77777777" w:rsidR="002C64EA" w:rsidRDefault="00031DCC">
            <w:pPr>
              <w:widowControl/>
              <w:jc w:val="center"/>
              <w:textAlignment w:val="center"/>
              <w:rPr>
                <w:rFonts w:ascii="宋体" w:cs="宋体"/>
                <w:color w:val="000000"/>
                <w:sz w:val="20"/>
              </w:rPr>
            </w:pPr>
            <w:r>
              <w:rPr>
                <w:rFonts w:ascii="宋体" w:cs="宋体"/>
                <w:color w:val="000000"/>
                <w:kern w:val="0"/>
                <w:sz w:val="20"/>
              </w:rPr>
              <w:t>0</w:t>
            </w:r>
          </w:p>
        </w:tc>
        <w:tc>
          <w:tcPr>
            <w:tcW w:w="505" w:type="dxa"/>
            <w:tcBorders>
              <w:top w:val="nil"/>
              <w:left w:val="nil"/>
              <w:bottom w:val="single" w:sz="8" w:space="0" w:color="000000"/>
              <w:right w:val="single" w:sz="8" w:space="0" w:color="000000"/>
            </w:tcBorders>
            <w:tcMar>
              <w:top w:w="15" w:type="dxa"/>
              <w:left w:w="15" w:type="dxa"/>
              <w:right w:w="15" w:type="dxa"/>
            </w:tcMar>
            <w:vAlign w:val="center"/>
          </w:tcPr>
          <w:p w14:paraId="62340E42" w14:textId="77777777" w:rsidR="002C64EA" w:rsidRDefault="00031DCC">
            <w:pPr>
              <w:widowControl/>
              <w:jc w:val="center"/>
              <w:textAlignment w:val="center"/>
              <w:rPr>
                <w:rFonts w:ascii="宋体" w:cs="宋体"/>
                <w:color w:val="000000"/>
                <w:sz w:val="24"/>
                <w:szCs w:val="24"/>
              </w:rPr>
            </w:pPr>
            <w:r>
              <w:rPr>
                <w:rFonts w:ascii="宋体" w:cs="宋体"/>
                <w:color w:val="000000"/>
                <w:kern w:val="0"/>
                <w:sz w:val="20"/>
              </w:rPr>
              <w:t>0</w:t>
            </w:r>
          </w:p>
        </w:tc>
      </w:tr>
    </w:tbl>
    <w:p w14:paraId="4F44387E" w14:textId="77777777" w:rsidR="002C64EA" w:rsidRDefault="00031DCC">
      <w:pPr>
        <w:pStyle w:val="a5"/>
        <w:spacing w:before="0" w:beforeAutospacing="0" w:after="0" w:afterAutospacing="0" w:line="560" w:lineRule="exact"/>
        <w:ind w:firstLineChars="200" w:firstLine="640"/>
        <w:jc w:val="both"/>
        <w:rPr>
          <w:rStyle w:val="a7"/>
          <w:rFonts w:ascii="黑体" w:eastAsia="黑体" w:hAnsi="黑体"/>
          <w:b w:val="0"/>
          <w:bCs w:val="0"/>
          <w:sz w:val="32"/>
          <w:szCs w:val="32"/>
        </w:rPr>
      </w:pPr>
      <w:r>
        <w:rPr>
          <w:rStyle w:val="a7"/>
          <w:rFonts w:ascii="黑体" w:eastAsia="黑体" w:hAnsi="黑体" w:hint="eastAsia"/>
          <w:b w:val="0"/>
          <w:bCs w:val="0"/>
          <w:sz w:val="32"/>
          <w:szCs w:val="32"/>
        </w:rPr>
        <w:t>五、存在的主要问题及改进情况</w:t>
      </w:r>
    </w:p>
    <w:p w14:paraId="073811AC" w14:textId="2F17558C" w:rsidR="002C64EA" w:rsidRDefault="00031DCC" w:rsidP="00564B9D">
      <w:pPr>
        <w:spacing w:line="560" w:lineRule="exact"/>
        <w:ind w:firstLineChars="200" w:firstLine="640"/>
        <w:rPr>
          <w:rFonts w:ascii="仿宋_GB2312" w:eastAsia="仿宋_GB2312" w:hAnsi="仿宋_GB2312" w:cs="仿宋_GB2312"/>
          <w:color w:val="000000"/>
          <w:kern w:val="0"/>
          <w:sz w:val="32"/>
          <w:szCs w:val="40"/>
          <w:lang w:val="zh-TW" w:eastAsia="zh-TW" w:bidi="zh-TW"/>
        </w:rPr>
      </w:pPr>
      <w:r>
        <w:rPr>
          <w:rFonts w:ascii="仿宋_GB2312" w:eastAsia="仿宋_GB2312" w:hAnsi="仿宋_GB2312" w:cs="仿宋_GB2312" w:hint="eastAsia"/>
          <w:sz w:val="32"/>
          <w:szCs w:val="32"/>
        </w:rPr>
        <w:t>（一）存在的问题。</w:t>
      </w:r>
      <w:r w:rsidR="000604E3">
        <w:rPr>
          <w:rFonts w:ascii="仿宋_GB2312" w:eastAsia="仿宋_GB2312" w:hAnsi="仿宋_GB2312" w:cs="仿宋_GB2312" w:hint="eastAsia"/>
          <w:sz w:val="32"/>
          <w:szCs w:val="32"/>
        </w:rPr>
        <w:t>一是政府信息公开机制不够健全；二是公开力度不够；三是渠道不够丰富。</w:t>
      </w:r>
    </w:p>
    <w:p w14:paraId="405640DC" w14:textId="18FF5BC3" w:rsidR="0027609B" w:rsidRDefault="00031DCC" w:rsidP="0027609B">
      <w:pPr>
        <w:spacing w:line="560" w:lineRule="exact"/>
        <w:ind w:firstLineChars="200" w:firstLine="640"/>
        <w:rPr>
          <w:rFonts w:ascii="仿宋_GB2312" w:eastAsia="PMingLiU" w:hAnsi="仿宋_GB2312" w:cs="仿宋_GB2312"/>
          <w:color w:val="000000"/>
          <w:kern w:val="0"/>
          <w:sz w:val="32"/>
          <w:szCs w:val="40"/>
          <w:lang w:val="zh-TW" w:eastAsia="zh-TW" w:bidi="zh-TW"/>
        </w:rPr>
      </w:pPr>
      <w:r>
        <w:rPr>
          <w:rFonts w:ascii="仿宋_GB2312" w:eastAsia="仿宋_GB2312" w:hAnsi="仿宋_GB2312" w:cs="仿宋_GB2312" w:hint="eastAsia"/>
          <w:sz w:val="32"/>
          <w:szCs w:val="32"/>
        </w:rPr>
        <w:t>（二）改进措施。</w:t>
      </w:r>
      <w:r w:rsidR="000604E3">
        <w:rPr>
          <w:rFonts w:ascii="仿宋_GB2312" w:eastAsia="仿宋_GB2312" w:hAnsi="仿宋_GB2312" w:cs="仿宋_GB2312" w:hint="eastAsia"/>
          <w:sz w:val="32"/>
          <w:szCs w:val="32"/>
        </w:rPr>
        <w:t>一是</w:t>
      </w:r>
      <w:r w:rsidR="0027609B" w:rsidRPr="0027609B">
        <w:rPr>
          <w:rFonts w:ascii="仿宋_GB2312" w:eastAsia="仿宋_GB2312" w:hAnsi="仿宋_GB2312" w:cs="仿宋_GB2312" w:hint="eastAsia"/>
          <w:color w:val="000000"/>
          <w:kern w:val="0"/>
          <w:sz w:val="32"/>
          <w:szCs w:val="40"/>
          <w:lang w:val="zh-TW" w:eastAsia="zh-TW" w:bidi="zh-TW"/>
        </w:rPr>
        <w:t>进一步强化组织领导</w:t>
      </w:r>
      <w:r w:rsidR="000604E3">
        <w:rPr>
          <w:rFonts w:ascii="仿宋_GB2312" w:eastAsia="仿宋_GB2312" w:hAnsi="仿宋_GB2312" w:cs="仿宋_GB2312" w:hint="eastAsia"/>
          <w:color w:val="000000"/>
          <w:kern w:val="0"/>
          <w:sz w:val="32"/>
          <w:szCs w:val="40"/>
          <w:lang w:val="zh-TW" w:eastAsia="zh-TW" w:bidi="zh-TW"/>
        </w:rPr>
        <w:t>，</w:t>
      </w:r>
      <w:r w:rsidR="0027609B" w:rsidRPr="0027609B">
        <w:rPr>
          <w:rFonts w:ascii="仿宋_GB2312" w:eastAsia="仿宋_GB2312" w:hAnsi="仿宋_GB2312" w:cs="仿宋_GB2312" w:hint="eastAsia"/>
          <w:color w:val="000000"/>
          <w:kern w:val="0"/>
          <w:sz w:val="32"/>
          <w:szCs w:val="40"/>
          <w:lang w:val="zh-TW" w:eastAsia="zh-TW" w:bidi="zh-TW"/>
        </w:rPr>
        <w:t>调整优化</w:t>
      </w:r>
      <w:r w:rsidR="0027609B" w:rsidRPr="0027609B">
        <w:rPr>
          <w:rFonts w:ascii="仿宋_GB2312" w:eastAsia="仿宋_GB2312" w:hAnsi="仿宋_GB2312" w:cs="仿宋_GB2312" w:hint="eastAsia"/>
          <w:color w:val="000000"/>
          <w:kern w:val="0"/>
          <w:sz w:val="32"/>
          <w:szCs w:val="40"/>
          <w:lang w:val="zh-TW" w:eastAsia="zh-TW" w:bidi="zh-TW"/>
        </w:rPr>
        <w:lastRenderedPageBreak/>
        <w:t>领导机构名称和职能，明确职责分工，完善工作机制，不断创新工作方式方法，突出重点，注重实效，加强信息报送工作力度，使信息公开业务更加有序、便民、高效，确保广大人民群众的知情权、参与权、表达权和监督。</w:t>
      </w:r>
      <w:r w:rsidR="000604E3">
        <w:rPr>
          <w:rFonts w:ascii="仿宋_GB2312" w:eastAsia="仿宋_GB2312" w:hAnsi="仿宋_GB2312" w:cs="仿宋_GB2312" w:hint="eastAsia"/>
          <w:color w:val="000000"/>
          <w:kern w:val="0"/>
          <w:sz w:val="32"/>
          <w:szCs w:val="40"/>
          <w:lang w:val="zh-TW" w:eastAsia="zh-TW" w:bidi="zh-TW"/>
        </w:rPr>
        <w:t>二是</w:t>
      </w:r>
      <w:r w:rsidR="0027609B" w:rsidRPr="0027609B">
        <w:rPr>
          <w:rFonts w:ascii="仿宋_GB2312" w:eastAsia="仿宋_GB2312" w:hAnsi="仿宋_GB2312" w:cs="仿宋_GB2312" w:hint="eastAsia"/>
          <w:color w:val="000000"/>
          <w:kern w:val="0"/>
          <w:sz w:val="32"/>
          <w:szCs w:val="40"/>
          <w:lang w:val="zh-TW" w:eastAsia="zh-TW" w:bidi="zh-TW"/>
        </w:rPr>
        <w:t>加强保密审查，规范公开范围</w:t>
      </w:r>
      <w:r w:rsidR="000604E3">
        <w:rPr>
          <w:rFonts w:ascii="仿宋_GB2312" w:eastAsia="仿宋_GB2312" w:hAnsi="仿宋_GB2312" w:cs="仿宋_GB2312" w:hint="eastAsia"/>
          <w:color w:val="000000"/>
          <w:kern w:val="0"/>
          <w:sz w:val="32"/>
          <w:szCs w:val="40"/>
          <w:lang w:val="zh-TW" w:eastAsia="zh-TW" w:bidi="zh-TW"/>
        </w:rPr>
        <w:t>，</w:t>
      </w:r>
      <w:r w:rsidR="0027609B" w:rsidRPr="0027609B">
        <w:rPr>
          <w:rFonts w:ascii="仿宋_GB2312" w:eastAsia="仿宋_GB2312" w:hAnsi="仿宋_GB2312" w:cs="仿宋_GB2312" w:hint="eastAsia"/>
          <w:color w:val="000000"/>
          <w:kern w:val="0"/>
          <w:sz w:val="32"/>
          <w:szCs w:val="40"/>
          <w:lang w:val="zh-TW" w:eastAsia="zh-TW" w:bidi="zh-TW"/>
        </w:rPr>
        <w:t>对照《条例》的具体要求，认真清理政府信息公开事项，查漏补缺，确保应公开的政务信息全部公开。</w:t>
      </w:r>
      <w:r w:rsidR="000604E3">
        <w:rPr>
          <w:rFonts w:ascii="仿宋_GB2312" w:eastAsia="仿宋_GB2312" w:hAnsi="仿宋_GB2312" w:cs="仿宋_GB2312" w:hint="eastAsia"/>
          <w:color w:val="000000"/>
          <w:kern w:val="0"/>
          <w:sz w:val="32"/>
          <w:szCs w:val="40"/>
          <w:lang w:val="zh-TW" w:eastAsia="zh-TW" w:bidi="zh-TW"/>
        </w:rPr>
        <w:t>三是</w:t>
      </w:r>
      <w:r w:rsidR="0027609B" w:rsidRPr="0027609B">
        <w:rPr>
          <w:rFonts w:ascii="仿宋_GB2312" w:eastAsia="仿宋_GB2312" w:hAnsi="仿宋_GB2312" w:cs="仿宋_GB2312" w:hint="eastAsia"/>
          <w:color w:val="000000"/>
          <w:kern w:val="0"/>
          <w:sz w:val="32"/>
          <w:szCs w:val="40"/>
          <w:lang w:val="zh-TW" w:eastAsia="zh-TW" w:bidi="zh-TW"/>
        </w:rPr>
        <w:t>进一步拓宽信息公开途径</w:t>
      </w:r>
      <w:r w:rsidR="000604E3">
        <w:rPr>
          <w:rFonts w:ascii="仿宋_GB2312" w:eastAsia="仿宋_GB2312" w:hAnsi="仿宋_GB2312" w:cs="仿宋_GB2312" w:hint="eastAsia"/>
          <w:color w:val="000000"/>
          <w:kern w:val="0"/>
          <w:sz w:val="32"/>
          <w:szCs w:val="40"/>
          <w:lang w:val="zh-TW" w:eastAsia="zh-TW" w:bidi="zh-TW"/>
        </w:rPr>
        <w:t>，</w:t>
      </w:r>
      <w:r w:rsidR="0027609B" w:rsidRPr="0027609B">
        <w:rPr>
          <w:rFonts w:ascii="仿宋_GB2312" w:eastAsia="仿宋_GB2312" w:hAnsi="仿宋_GB2312" w:cs="仿宋_GB2312" w:hint="eastAsia"/>
          <w:color w:val="000000"/>
          <w:kern w:val="0"/>
          <w:sz w:val="32"/>
          <w:szCs w:val="40"/>
          <w:lang w:val="zh-TW" w:eastAsia="zh-TW" w:bidi="zh-TW"/>
        </w:rPr>
        <w:t>通过网络方式加大宣传力度，进一步细化信息公开工作流程，拓宽公开渠道，确保操作简便明了，利于查找</w:t>
      </w:r>
      <w:r w:rsidR="000604E3">
        <w:rPr>
          <w:rFonts w:ascii="仿宋_GB2312" w:eastAsia="仿宋_GB2312" w:hAnsi="仿宋_GB2312" w:cs="仿宋_GB2312" w:hint="eastAsia"/>
          <w:color w:val="000000"/>
          <w:kern w:val="0"/>
          <w:sz w:val="32"/>
          <w:szCs w:val="40"/>
          <w:lang w:val="zh-TW" w:eastAsia="zh-TW" w:bidi="zh-TW"/>
        </w:rPr>
        <w:t>。</w:t>
      </w:r>
      <w:r w:rsidR="0027609B" w:rsidRPr="0027609B">
        <w:rPr>
          <w:rFonts w:ascii="仿宋_GB2312" w:eastAsia="仿宋_GB2312" w:hAnsi="仿宋_GB2312" w:cs="仿宋_GB2312" w:hint="eastAsia"/>
          <w:color w:val="000000"/>
          <w:kern w:val="0"/>
          <w:sz w:val="32"/>
          <w:szCs w:val="40"/>
          <w:lang w:val="zh-TW" w:eastAsia="zh-TW" w:bidi="zh-TW"/>
        </w:rPr>
        <w:t>主动听取社会各界意见和建议，推动政府信息公开工作的开展</w:t>
      </w:r>
    </w:p>
    <w:p w14:paraId="6AC59348" w14:textId="48030E3D" w:rsidR="002C64EA" w:rsidRPr="0027609B" w:rsidRDefault="00031DCC" w:rsidP="0027609B">
      <w:pPr>
        <w:spacing w:line="560" w:lineRule="exact"/>
        <w:ind w:firstLineChars="200" w:firstLine="640"/>
        <w:rPr>
          <w:rFonts w:ascii="仿宋_GB2312" w:eastAsia="仿宋_GB2312" w:hAnsi="仿宋_GB2312" w:cs="仿宋_GB2312"/>
          <w:color w:val="000000"/>
          <w:kern w:val="0"/>
          <w:sz w:val="32"/>
          <w:szCs w:val="40"/>
          <w:lang w:val="zh-TW" w:eastAsia="zh-TW" w:bidi="zh-TW"/>
        </w:rPr>
      </w:pPr>
      <w:r>
        <w:rPr>
          <w:rFonts w:ascii="黑体" w:eastAsia="黑体" w:hAnsi="仿宋" w:cs="仿宋" w:hint="eastAsia"/>
          <w:sz w:val="32"/>
          <w:szCs w:val="32"/>
        </w:rPr>
        <w:t>六、其他需要报告的事项</w:t>
      </w:r>
    </w:p>
    <w:p w14:paraId="38B01CD4" w14:textId="4FC1B653" w:rsidR="002C64EA" w:rsidRDefault="00031DCC" w:rsidP="00564B9D">
      <w:pPr>
        <w:spacing w:line="560"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我单位没有收取信息处理费</w:t>
      </w:r>
      <w:r w:rsidR="00647B09">
        <w:rPr>
          <w:rFonts w:ascii="仿宋_GB2312" w:eastAsia="仿宋_GB2312" w:hAnsi="仿宋" w:cs="仿宋" w:hint="eastAsia"/>
          <w:sz w:val="32"/>
          <w:szCs w:val="32"/>
        </w:rPr>
        <w:t>等</w:t>
      </w:r>
      <w:r>
        <w:rPr>
          <w:rFonts w:ascii="仿宋_GB2312" w:eastAsia="仿宋_GB2312" w:hAnsi="仿宋" w:cs="仿宋" w:hint="eastAsia"/>
          <w:sz w:val="32"/>
          <w:szCs w:val="32"/>
        </w:rPr>
        <w:t>情况</w:t>
      </w:r>
      <w:r w:rsidR="00647B09">
        <w:rPr>
          <w:rFonts w:ascii="仿宋_GB2312" w:eastAsia="仿宋_GB2312" w:hAnsi="仿宋" w:cs="仿宋" w:hint="eastAsia"/>
          <w:sz w:val="32"/>
          <w:szCs w:val="32"/>
        </w:rPr>
        <w:t>。</w:t>
      </w:r>
    </w:p>
    <w:sectPr w:rsidR="002C64EA">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5C8C8" w14:textId="77777777" w:rsidR="00816454" w:rsidRDefault="00816454">
      <w:r>
        <w:separator/>
      </w:r>
    </w:p>
  </w:endnote>
  <w:endnote w:type="continuationSeparator" w:id="0">
    <w:p w14:paraId="4D0C512B" w14:textId="77777777" w:rsidR="00816454" w:rsidRDefault="0081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仿宋"/>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68FB" w14:textId="77777777" w:rsidR="00816454" w:rsidRDefault="00816454">
      <w:r>
        <w:separator/>
      </w:r>
    </w:p>
  </w:footnote>
  <w:footnote w:type="continuationSeparator" w:id="0">
    <w:p w14:paraId="70942DFD" w14:textId="77777777" w:rsidR="00816454" w:rsidRDefault="0081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EC2E" w14:textId="77777777" w:rsidR="002C64EA" w:rsidRDefault="002C64E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E6"/>
    <w:rsid w:val="00012C1A"/>
    <w:rsid w:val="000260F5"/>
    <w:rsid w:val="00031DCC"/>
    <w:rsid w:val="00046C33"/>
    <w:rsid w:val="000604E3"/>
    <w:rsid w:val="00060B97"/>
    <w:rsid w:val="000A41C3"/>
    <w:rsid w:val="001275CB"/>
    <w:rsid w:val="001353A2"/>
    <w:rsid w:val="00162A01"/>
    <w:rsid w:val="00172A27"/>
    <w:rsid w:val="001761A0"/>
    <w:rsid w:val="00186335"/>
    <w:rsid w:val="00220B0E"/>
    <w:rsid w:val="00254D63"/>
    <w:rsid w:val="0027609B"/>
    <w:rsid w:val="002A7F45"/>
    <w:rsid w:val="002B6233"/>
    <w:rsid w:val="002C64EA"/>
    <w:rsid w:val="0031293A"/>
    <w:rsid w:val="00357BFA"/>
    <w:rsid w:val="003670B6"/>
    <w:rsid w:val="003B7CA9"/>
    <w:rsid w:val="003D4CD0"/>
    <w:rsid w:val="003F0EFE"/>
    <w:rsid w:val="0045661F"/>
    <w:rsid w:val="004C447A"/>
    <w:rsid w:val="005268F7"/>
    <w:rsid w:val="00564B9D"/>
    <w:rsid w:val="00587B92"/>
    <w:rsid w:val="00590CF7"/>
    <w:rsid w:val="006104FC"/>
    <w:rsid w:val="00610E92"/>
    <w:rsid w:val="00612970"/>
    <w:rsid w:val="00641792"/>
    <w:rsid w:val="00642FF5"/>
    <w:rsid w:val="00647B09"/>
    <w:rsid w:val="00647BEE"/>
    <w:rsid w:val="00687105"/>
    <w:rsid w:val="00734D1D"/>
    <w:rsid w:val="007423D9"/>
    <w:rsid w:val="00746E6B"/>
    <w:rsid w:val="00750103"/>
    <w:rsid w:val="00763D06"/>
    <w:rsid w:val="00781AB6"/>
    <w:rsid w:val="0078244F"/>
    <w:rsid w:val="00800506"/>
    <w:rsid w:val="00804202"/>
    <w:rsid w:val="00816454"/>
    <w:rsid w:val="00880F7E"/>
    <w:rsid w:val="00881EBD"/>
    <w:rsid w:val="008C1650"/>
    <w:rsid w:val="009C4968"/>
    <w:rsid w:val="009F27BD"/>
    <w:rsid w:val="009F68F6"/>
    <w:rsid w:val="00A164EE"/>
    <w:rsid w:val="00A26554"/>
    <w:rsid w:val="00A501E2"/>
    <w:rsid w:val="00AD6E43"/>
    <w:rsid w:val="00B0322E"/>
    <w:rsid w:val="00B55169"/>
    <w:rsid w:val="00B90C1F"/>
    <w:rsid w:val="00BE087E"/>
    <w:rsid w:val="00C96E75"/>
    <w:rsid w:val="00CA2B78"/>
    <w:rsid w:val="00CC5ADC"/>
    <w:rsid w:val="00CE1972"/>
    <w:rsid w:val="00CE558D"/>
    <w:rsid w:val="00D046B6"/>
    <w:rsid w:val="00DC0064"/>
    <w:rsid w:val="00DD695F"/>
    <w:rsid w:val="00E33580"/>
    <w:rsid w:val="00EB66D6"/>
    <w:rsid w:val="00EF22E2"/>
    <w:rsid w:val="00F80B85"/>
    <w:rsid w:val="00FA41B2"/>
    <w:rsid w:val="00FE40FC"/>
    <w:rsid w:val="00FF53EE"/>
    <w:rsid w:val="02224429"/>
    <w:rsid w:val="023A7E2A"/>
    <w:rsid w:val="075A359D"/>
    <w:rsid w:val="085B356F"/>
    <w:rsid w:val="09603607"/>
    <w:rsid w:val="0C6E3621"/>
    <w:rsid w:val="0F8D1EFC"/>
    <w:rsid w:val="116F3B09"/>
    <w:rsid w:val="13134461"/>
    <w:rsid w:val="15D66685"/>
    <w:rsid w:val="163F1F4C"/>
    <w:rsid w:val="19C326DD"/>
    <w:rsid w:val="215E1CAE"/>
    <w:rsid w:val="24F54C0E"/>
    <w:rsid w:val="25CA69C3"/>
    <w:rsid w:val="27821580"/>
    <w:rsid w:val="304339D0"/>
    <w:rsid w:val="30615842"/>
    <w:rsid w:val="36660202"/>
    <w:rsid w:val="39260DB4"/>
    <w:rsid w:val="3A67364A"/>
    <w:rsid w:val="3BBA4B45"/>
    <w:rsid w:val="3D664980"/>
    <w:rsid w:val="3FC54D52"/>
    <w:rsid w:val="415F3F26"/>
    <w:rsid w:val="44030AAE"/>
    <w:rsid w:val="4D1F7226"/>
    <w:rsid w:val="51EE7641"/>
    <w:rsid w:val="5200761F"/>
    <w:rsid w:val="549D22B5"/>
    <w:rsid w:val="55504158"/>
    <w:rsid w:val="56A432B9"/>
    <w:rsid w:val="58C6306C"/>
    <w:rsid w:val="5D7E1586"/>
    <w:rsid w:val="608D7FE8"/>
    <w:rsid w:val="6208754E"/>
    <w:rsid w:val="64840EB8"/>
    <w:rsid w:val="67C82191"/>
    <w:rsid w:val="735908E0"/>
    <w:rsid w:val="75CF7BFA"/>
    <w:rsid w:val="7F98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DD05A"/>
  <w15:docId w15:val="{BDD5A13F-36B3-4168-B7E6-832DA5B9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uiPriority w:val="99"/>
    <w:unhideWhenUsed/>
    <w:qFormat/>
    <w:pPr>
      <w:spacing w:before="100" w:beforeAutospacing="1" w:after="100" w:afterAutospacing="1"/>
      <w:jc w:val="left"/>
    </w:pPr>
    <w:rPr>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1189">
      <w:bodyDiv w:val="1"/>
      <w:marLeft w:val="0"/>
      <w:marRight w:val="0"/>
      <w:marTop w:val="0"/>
      <w:marBottom w:val="0"/>
      <w:divBdr>
        <w:top w:val="none" w:sz="0" w:space="0" w:color="auto"/>
        <w:left w:val="none" w:sz="0" w:space="0" w:color="auto"/>
        <w:bottom w:val="none" w:sz="0" w:space="0" w:color="auto"/>
        <w:right w:val="none" w:sz="0" w:space="0" w:color="auto"/>
      </w:divBdr>
    </w:div>
    <w:div w:id="128773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406</Words>
  <Characters>2316</Characters>
  <Application>Microsoft Office Word</Application>
  <DocSecurity>0</DocSecurity>
  <Lines>19</Lines>
  <Paragraphs>5</Paragraphs>
  <ScaleCrop>false</ScaleCrop>
  <Company>Lenovo</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新华街道报送2018年</dc:title>
  <dc:creator>Administrator</dc:creator>
  <cp:lastModifiedBy>zong yi</cp:lastModifiedBy>
  <cp:revision>9</cp:revision>
  <cp:lastPrinted>2022-01-14T01:36:00Z</cp:lastPrinted>
  <dcterms:created xsi:type="dcterms:W3CDTF">2022-01-25T07:00:00Z</dcterms:created>
  <dcterms:modified xsi:type="dcterms:W3CDTF">2023-02-06T06:05:00Z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A17D46596591429EB76184BE9A5836A7</vt:lpwstr>
  </property>
</Properties>
</file>