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道里区文化体育和旅游局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2021年政府信息公开工作年度报告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eastAsia" w:ascii="仿宋_GB2312" w:eastAsia="仿宋_GB2312"/>
          <w:sz w:val="32"/>
          <w:szCs w:val="22"/>
        </w:rPr>
        <w:t>中华人民共和国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政府信息公开条例》（以下简称《条例》）</w:t>
      </w:r>
      <w:r>
        <w:rPr>
          <w:rFonts w:hint="eastAsia" w:ascii="仿宋_GB2312" w:eastAsia="仿宋_GB2312"/>
          <w:sz w:val="32"/>
          <w:szCs w:val="32"/>
        </w:rPr>
        <w:t>和国务院办公厅政府信息与政务公开办公室关于印发《中华人民共和国政府信息公开工作年度报告格式》的通知（国办公开办函〔2021〕30号，以下简称《通知》）有关要求，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我局工作实际，现公布哈尔滨市道里区文化体育和旅游局2021年度政府信息公开工作报告。本年度报告所列数据统计期限为2021年1月1日至2021年12月31日。本年度报告包括总体情况、主动公开政府信息情况、收到和处理政府信息公开申请情况、政府信息公开行政复议行政诉讼情况、存在的主要问题及改进情况、其他需要报告的事项。本年度报告的电子版，可以通过哈尔滨市道里区人民政府门户网站→政府信息公开专栏→政务信息公开年报查阅或下载，如对本报告有疑问，请联系哈尔滨市道里区文化体育和旅游局（联系地址：哈尔滨市道里区经纬街283号，邮编：150010，联系电话：0451-84616665）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（一）主动公开情况。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按照《条例》规定和要求，结合我局工作职能，着力提升政务公开的标准化规范化水平，及时将主动公开、与群众切身相关的信息，做好政务公开工作。在主动公开、依申请公开、政府信息管理、政府信息公开平台应用等各个方面，开展了积极有效的工作，为全区文体旅事业持续健康发展提供了有力支撑和保障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（二）依申请公开情况。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2021年道里区文化体育和旅游局未接到群众主动要求公开政府信息申请，目前尚未发现应主动公开政府信息而未予公开的情况。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（三）政府信息管理。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落实了政府信息公开专兼职人员，认真组织学习《政府信息公开条例》，审核政府信息公开内容，提高政府信息公开透明度。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是规范做好依申请公开工作。我局严格按照区委区政府要求，认真做好依申请公开工作，建立了接收、登记、办理、答复等工作流程，确保申请渠道畅通，内部运转高效，申请处理及时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，确保不发生泄密情况。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（四）平台建设。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完善政府信息公开平台建设。及时开展公开指南、公开规定、依申请公开的检查修订工作。规范依申请公开答复情况，答复内容明确，告知有效获取数据渠道和办法，依法保障公民、法人和其他组织获取政府信息的权利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是利用道里文旅云平台，抖音平台加大文体旅事业宣传力度，加强对新媒体账号的日常管理，规范信息采集、编辑、审核、发布流程，确保信息准确发布。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（五）监督保障。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我局党组高度重视政府信息公开工作，将政府信息公开工作列入年度重要工作，由局综合办公室负责具体信息公开日常业务工作，巩固了分管有领导、责任有落实的良好局面，促进了我局政府信息公开工作的积极开展。</w:t>
      </w:r>
    </w:p>
    <w:p>
      <w:pPr>
        <w:pStyle w:val="4"/>
        <w:spacing w:beforeAutospacing="0" w:afterAutospacing="0" w:line="540" w:lineRule="exac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二、主动公开政府信息情况</w:t>
      </w:r>
    </w:p>
    <w:tbl>
      <w:tblPr>
        <w:tblStyle w:val="5"/>
        <w:tblW w:w="82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2033"/>
        <w:gridCol w:w="2191"/>
        <w:gridCol w:w="201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822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</w:rPr>
              <w:t>本年</w:t>
            </w:r>
            <w:r>
              <w:rPr>
                <w:rStyle w:val="14"/>
              </w:rPr>
              <w:t>制</w:t>
            </w:r>
            <w:r>
              <w:rPr>
                <w:rStyle w:val="13"/>
                <w:rFonts w:hint="default"/>
              </w:rPr>
              <w:t>发件</w:t>
            </w:r>
            <w:r>
              <w:rPr>
                <w:rStyle w:val="14"/>
              </w:rPr>
              <w:t>数</w:t>
            </w:r>
          </w:p>
        </w:tc>
        <w:tc>
          <w:tcPr>
            <w:tcW w:w="21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0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</w:rPr>
              <w:t>现行有效件</w:t>
            </w:r>
            <w:r>
              <w:rPr>
                <w:rStyle w:val="14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hint="eastAsia" w:cs="Calibri"/>
                <w:color w:val="00000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hint="eastAsia" w:cs="Calibri"/>
                <w:color w:val="00000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2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2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22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4"/>
        <w:spacing w:beforeAutospacing="0" w:afterAutospacing="0" w:line="540" w:lineRule="exac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三、收到和处理政府信息公开申请情况</w:t>
      </w:r>
    </w:p>
    <w:tbl>
      <w:tblPr>
        <w:tblStyle w:val="5"/>
        <w:tblW w:w="821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913"/>
        <w:gridCol w:w="2134"/>
        <w:gridCol w:w="711"/>
        <w:gridCol w:w="674"/>
        <w:gridCol w:w="584"/>
        <w:gridCol w:w="699"/>
        <w:gridCol w:w="686"/>
        <w:gridCol w:w="611"/>
        <w:gridCol w:w="66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59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626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59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25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59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69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公益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组织</w:t>
            </w:r>
          </w:p>
        </w:tc>
        <w:tc>
          <w:tcPr>
            <w:tcW w:w="68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法律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服务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1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9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9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59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9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4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15"/>
                <w:rFonts w:hint="default"/>
              </w:rPr>
              <w:t>（二）部分公开</w:t>
            </w: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593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4"/>
        <w:numPr>
          <w:ilvl w:val="0"/>
          <w:numId w:val="1"/>
        </w:numPr>
        <w:spacing w:beforeAutospacing="0" w:afterAutospacing="0" w:line="540" w:lineRule="exact"/>
        <w:ind w:left="640"/>
        <w:jc w:val="both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政府信息公开行政复议、行政诉讼情况</w:t>
      </w:r>
    </w:p>
    <w:tbl>
      <w:tblPr>
        <w:tblStyle w:val="5"/>
        <w:tblW w:w="82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580"/>
        <w:gridCol w:w="580"/>
        <w:gridCol w:w="580"/>
        <w:gridCol w:w="479"/>
        <w:gridCol w:w="580"/>
        <w:gridCol w:w="580"/>
        <w:gridCol w:w="580"/>
        <w:gridCol w:w="580"/>
        <w:gridCol w:w="593"/>
        <w:gridCol w:w="580"/>
        <w:gridCol w:w="580"/>
        <w:gridCol w:w="548"/>
        <w:gridCol w:w="443"/>
        <w:gridCol w:w="44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27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505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1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维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纠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5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其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他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5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未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47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2913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592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维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纠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5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其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他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果 </w:t>
            </w:r>
          </w:p>
        </w:tc>
        <w:tc>
          <w:tcPr>
            <w:tcW w:w="5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未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结 </w:t>
            </w:r>
          </w:p>
        </w:tc>
        <w:tc>
          <w:tcPr>
            <w:tcW w:w="5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5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维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纠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5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其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他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4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未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4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spacing w:line="2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五、存在的主要问题及改进情况。</w:t>
      </w:r>
    </w:p>
    <w:p>
      <w:pPr>
        <w:pStyle w:val="4"/>
        <w:widowControl/>
        <w:spacing w:beforeAutospacing="0" w:afterAutospacing="0"/>
        <w:ind w:firstLine="640" w:firstLineChars="200"/>
        <w:jc w:val="both"/>
        <w:rPr>
          <w:rFonts w:ascii="仿宋_GB2312" w:hAnsi="仿宋_GB2312" w:eastAsia="仿宋_GB2312" w:cs="仿宋_GB2312"/>
          <w:color w:val="52535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</w:t>
      </w:r>
      <w:r>
        <w:rPr>
          <w:rFonts w:hint="eastAsia" w:ascii="仿宋_GB2312" w:hAnsi="仿宋_GB2312" w:eastAsia="仿宋_GB2312" w:cs="仿宋_GB2312"/>
          <w:color w:val="525353"/>
          <w:sz w:val="32"/>
          <w:szCs w:val="32"/>
        </w:rPr>
        <w:t>我局政府信息公开工作取得了一定提升，</w:t>
      </w:r>
      <w:r>
        <w:rPr>
          <w:rFonts w:hint="eastAsia" w:ascii="仿宋_GB2312" w:hAnsi="微软雅黑" w:eastAsia="仿宋_GB2312"/>
          <w:color w:val="000000"/>
          <w:sz w:val="32"/>
          <w:szCs w:val="16"/>
        </w:rPr>
        <w:t>但仍存在一些不足，如：信息</w:t>
      </w:r>
      <w:r>
        <w:rPr>
          <w:rFonts w:hint="eastAsia" w:ascii="仿宋_GB2312" w:hAnsi="仿宋_GB2312" w:eastAsia="仿宋_GB2312" w:cs="仿宋_GB2312"/>
          <w:color w:val="525353"/>
          <w:sz w:val="32"/>
          <w:szCs w:val="32"/>
        </w:rPr>
        <w:t>公开的积极性和主动性仍需加强。下一步，我局将采取以下措施完善信息公开工作：一是强化制度保障。进一步完善信息公开制度，强化信息公开的责任意识、大局意识，确保政府信息公开工作及时、准确。二是加强学习交流，提高单位干部职工对政府信息公开工作的认识，增强公开工作主动性。</w:t>
      </w:r>
    </w:p>
    <w:p>
      <w:pPr>
        <w:pStyle w:val="4"/>
        <w:widowControl/>
        <w:spacing w:beforeAutospacing="0" w:afterAutospacing="0"/>
        <w:ind w:firstLine="640" w:firstLineChars="200"/>
        <w:jc w:val="both"/>
        <w:rPr>
          <w:rFonts w:ascii="黑体" w:hAnsi="黑体" w:eastAsia="黑体" w:cs="黑体"/>
          <w:color w:val="525353"/>
          <w:sz w:val="32"/>
          <w:szCs w:val="32"/>
        </w:rPr>
      </w:pPr>
      <w:r>
        <w:rPr>
          <w:rFonts w:hint="eastAsia" w:ascii="黑体" w:hAnsi="黑体" w:eastAsia="黑体" w:cs="黑体"/>
          <w:color w:val="525353"/>
          <w:sz w:val="32"/>
          <w:szCs w:val="32"/>
        </w:rPr>
        <w:t>六、</w:t>
      </w:r>
      <w:r>
        <w:rPr>
          <w:rFonts w:hint="eastAsia" w:ascii="黑体" w:hAnsi="黑体" w:eastAsia="黑体" w:cs="黑体"/>
          <w:color w:val="000000"/>
          <w:sz w:val="32"/>
          <w:szCs w:val="16"/>
        </w:rPr>
        <w:t>其他需要报告的事项</w:t>
      </w:r>
    </w:p>
    <w:p>
      <w:pPr>
        <w:pStyle w:val="4"/>
        <w:widowControl/>
        <w:spacing w:beforeAutospacing="0" w:afterAutospacing="0"/>
        <w:ind w:firstLine="640" w:firstLineChars="200"/>
        <w:jc w:val="both"/>
        <w:rPr>
          <w:rFonts w:ascii="仿宋_GB2312" w:hAnsi="仿宋_GB2312" w:eastAsia="仿宋_GB2312" w:cs="仿宋_GB2312"/>
          <w:color w:val="52535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25353"/>
          <w:sz w:val="32"/>
          <w:szCs w:val="32"/>
        </w:rPr>
        <w:t>我局依托道里区人民政府网等平台，多渠道多方式主动公开政务信息。同时，进一步健全完善政府信息公开目录及指南，努力建设公开、透明、高效的政府信息公开渠道。各项信息均经过严格的保密审查后，应当公开的，及时主动在平台进行公开。我局无收取信息处理费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01FA3"/>
    <w:multiLevelType w:val="singleLevel"/>
    <w:tmpl w:val="7F401FA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D37E8"/>
    <w:rsid w:val="000208E0"/>
    <w:rsid w:val="003D5A4C"/>
    <w:rsid w:val="00486052"/>
    <w:rsid w:val="007B631D"/>
    <w:rsid w:val="00AC36F1"/>
    <w:rsid w:val="00C74729"/>
    <w:rsid w:val="086450AB"/>
    <w:rsid w:val="100308AC"/>
    <w:rsid w:val="11AD3BFD"/>
    <w:rsid w:val="165F2DF4"/>
    <w:rsid w:val="203C08A2"/>
    <w:rsid w:val="244A3477"/>
    <w:rsid w:val="288E1154"/>
    <w:rsid w:val="29A66BB1"/>
    <w:rsid w:val="2B143A0E"/>
    <w:rsid w:val="2D34390E"/>
    <w:rsid w:val="378634DD"/>
    <w:rsid w:val="408E48A8"/>
    <w:rsid w:val="44C334F4"/>
    <w:rsid w:val="496E1A56"/>
    <w:rsid w:val="49DE210A"/>
    <w:rsid w:val="4B2B14E1"/>
    <w:rsid w:val="4CB24D82"/>
    <w:rsid w:val="4D852B20"/>
    <w:rsid w:val="4FAF3B83"/>
    <w:rsid w:val="519D020D"/>
    <w:rsid w:val="52F42CFB"/>
    <w:rsid w:val="56ED3A9F"/>
    <w:rsid w:val="5D3D37E8"/>
    <w:rsid w:val="5F194564"/>
    <w:rsid w:val="602B31DC"/>
    <w:rsid w:val="637F09B2"/>
    <w:rsid w:val="68B86D15"/>
    <w:rsid w:val="743C6256"/>
    <w:rsid w:val="764261F7"/>
    <w:rsid w:val="7BB57779"/>
    <w:rsid w:val="7C60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character" w:customStyle="1" w:styleId="9">
    <w:name w:val="curr"/>
    <w:basedOn w:val="6"/>
    <w:qFormat/>
    <w:uiPriority w:val="0"/>
    <w:rPr>
      <w:shd w:val="clear" w:color="auto" w:fill="1A8EE8"/>
    </w:rPr>
  </w:style>
  <w:style w:type="character" w:customStyle="1" w:styleId="10">
    <w:name w:val="hover11"/>
    <w:basedOn w:val="6"/>
    <w:qFormat/>
    <w:uiPriority w:val="0"/>
    <w:rPr>
      <w:shd w:val="clear" w:color="auto" w:fill="1A8EE8"/>
    </w:rPr>
  </w:style>
  <w:style w:type="character" w:customStyle="1" w:styleId="11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3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1"/>
    <w:basedOn w:val="6"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5">
    <w:name w:val="font2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408</Words>
  <Characters>2327</Characters>
  <Lines>19</Lines>
  <Paragraphs>5</Paragraphs>
  <TotalTime>5</TotalTime>
  <ScaleCrop>false</ScaleCrop>
  <LinksUpToDate>false</LinksUpToDate>
  <CharactersWithSpaces>2730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2022-01-13T11:07:00Z</dcterms:created>
  <dc:creator>Administrator</dc:creator>
  <cp:lastModifiedBy>Administrator</cp:lastModifiedBy>
  <dcterms:modified xsi:type="dcterms:W3CDTF">2022-01-24T05:24:31Z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4CFA011B79944912B65F9939A58E1AD3</vt:lpwstr>
  </property>
</Properties>
</file>