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1141" w14:textId="77777777" w:rsidR="008F5A15" w:rsidRDefault="003B01BF">
      <w:pPr>
        <w:widowControl/>
        <w:spacing w:line="56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道里区园林管理局</w:t>
      </w:r>
    </w:p>
    <w:p w14:paraId="64E1AC40" w14:textId="77777777" w:rsidR="008F5A15" w:rsidRDefault="003B01BF">
      <w:pPr>
        <w:widowControl/>
        <w:spacing w:line="56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2021</w:t>
      </w:r>
      <w:r>
        <w:rPr>
          <w:rFonts w:ascii="方正小标宋简体" w:eastAsia="方正小标宋简体" w:hAnsi="方正小标宋简体" w:cs="方正小标宋简体" w:hint="eastAsia"/>
          <w:color w:val="000000"/>
          <w:kern w:val="0"/>
          <w:sz w:val="44"/>
          <w:szCs w:val="44"/>
          <w:lang w:bidi="ar"/>
        </w:rPr>
        <w:t>年政府信息公开工作年度报告</w:t>
      </w:r>
    </w:p>
    <w:p w14:paraId="4099FD16" w14:textId="77777777" w:rsidR="008F5A15" w:rsidRDefault="008F5A15">
      <w:pPr>
        <w:widowControl/>
        <w:spacing w:line="560" w:lineRule="exact"/>
        <w:ind w:firstLineChars="200" w:firstLine="420"/>
        <w:jc w:val="left"/>
        <w:rPr>
          <w:rFonts w:ascii="仿宋_GB2312" w:eastAsia="仿宋_GB2312" w:hAnsi="仿宋_GB2312" w:cs="仿宋_GB2312"/>
          <w:color w:val="000000"/>
          <w:kern w:val="0"/>
          <w:szCs w:val="21"/>
          <w:lang w:bidi="ar"/>
        </w:rPr>
      </w:pPr>
    </w:p>
    <w:p w14:paraId="70E9FE2F" w14:textId="77777777" w:rsidR="00C82ECB" w:rsidRDefault="003B01BF" w:rsidP="00C82E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依据《中华人民共和国政府信息公开条例》</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以下简称《条例》</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第五十条规定、国务院办公厅政府信息与政务公开办公室关于印发《中华人民共和国政府信息公开工作年度报告格式》的通知（国办公开办函〔</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30</w:t>
      </w:r>
      <w:r>
        <w:rPr>
          <w:rFonts w:ascii="仿宋_GB2312" w:eastAsia="仿宋_GB2312" w:hAnsi="仿宋_GB2312" w:cs="仿宋_GB2312" w:hint="eastAsia"/>
          <w:color w:val="000000"/>
          <w:kern w:val="0"/>
          <w:sz w:val="32"/>
          <w:szCs w:val="32"/>
          <w:lang w:bidi="ar"/>
        </w:rPr>
        <w:t>号，以下简称《通知》），道里区园林管理局高度重视，认真贯彻，积极推进相关工作落实</w:t>
      </w:r>
      <w:r>
        <w:rPr>
          <w:rFonts w:ascii="仿宋_GB2312" w:eastAsia="仿宋_GB2312" w:hint="eastAsia"/>
          <w:color w:val="000000"/>
          <w:sz w:val="32"/>
          <w:szCs w:val="32"/>
          <w:shd w:val="clear" w:color="auto" w:fill="FFFFFF"/>
        </w:rPr>
        <w:t>，现公布道里区园林管理局</w:t>
      </w:r>
      <w:r>
        <w:rPr>
          <w:rFonts w:ascii="仿宋_GB2312" w:eastAsia="仿宋_GB2312" w:hint="eastAsia"/>
          <w:color w:val="000000"/>
          <w:sz w:val="32"/>
          <w:szCs w:val="32"/>
          <w:shd w:val="clear" w:color="auto" w:fill="FFFFFF"/>
        </w:rPr>
        <w:t>202</w:t>
      </w:r>
      <w:r>
        <w:rPr>
          <w:rFonts w:ascii="仿宋_GB2312" w:eastAsia="仿宋_GB2312"/>
          <w:color w:val="000000"/>
          <w:sz w:val="32"/>
          <w:szCs w:val="32"/>
          <w:shd w:val="clear" w:color="auto" w:fill="FFFFFF"/>
        </w:rPr>
        <w:t>1</w:t>
      </w:r>
      <w:r>
        <w:rPr>
          <w:rFonts w:ascii="仿宋_GB2312" w:eastAsia="仿宋_GB2312" w:hint="eastAsia"/>
          <w:color w:val="000000"/>
          <w:sz w:val="32"/>
          <w:szCs w:val="32"/>
          <w:shd w:val="clear" w:color="auto" w:fill="FFFFFF"/>
        </w:rPr>
        <w:t>年度政府信息公开工作报告。本年度报告所列数据统计期限为</w:t>
      </w:r>
      <w:r>
        <w:rPr>
          <w:rFonts w:ascii="仿宋_GB2312" w:eastAsia="仿宋_GB2312" w:hint="eastAsia"/>
          <w:color w:val="000000"/>
          <w:sz w:val="32"/>
          <w:szCs w:val="32"/>
          <w:shd w:val="clear" w:color="auto" w:fill="FFFFFF"/>
        </w:rPr>
        <w:t>202</w:t>
      </w:r>
      <w:r>
        <w:rPr>
          <w:rFonts w:ascii="仿宋_GB2312" w:eastAsia="仿宋_GB2312"/>
          <w:color w:val="000000"/>
          <w:sz w:val="32"/>
          <w:szCs w:val="32"/>
          <w:shd w:val="clear" w:color="auto" w:fill="FFFFFF"/>
        </w:rPr>
        <w:t>1</w:t>
      </w:r>
      <w:r>
        <w:rPr>
          <w:rFonts w:ascii="仿宋_GB2312" w:eastAsia="仿宋_GB2312" w:hint="eastAsia"/>
          <w:color w:val="000000"/>
          <w:sz w:val="32"/>
          <w:szCs w:val="32"/>
          <w:shd w:val="clear" w:color="auto" w:fill="FFFFFF"/>
        </w:rPr>
        <w:t>年</w:t>
      </w:r>
      <w:r>
        <w:rPr>
          <w:rFonts w:ascii="仿宋_GB2312" w:eastAsia="仿宋_GB2312" w:hint="eastAsia"/>
          <w:color w:val="000000"/>
          <w:sz w:val="32"/>
          <w:szCs w:val="32"/>
          <w:shd w:val="clear" w:color="auto" w:fill="FFFFFF"/>
        </w:rPr>
        <w:t>1</w:t>
      </w:r>
      <w:r>
        <w:rPr>
          <w:rFonts w:ascii="仿宋_GB2312" w:eastAsia="仿宋_GB2312" w:hint="eastAsia"/>
          <w:color w:val="000000"/>
          <w:sz w:val="32"/>
          <w:szCs w:val="32"/>
          <w:shd w:val="clear" w:color="auto" w:fill="FFFFFF"/>
        </w:rPr>
        <w:t>月</w:t>
      </w:r>
      <w:r>
        <w:rPr>
          <w:rFonts w:ascii="仿宋_GB2312" w:eastAsia="仿宋_GB2312" w:hint="eastAsia"/>
          <w:color w:val="000000"/>
          <w:sz w:val="32"/>
          <w:szCs w:val="32"/>
          <w:shd w:val="clear" w:color="auto" w:fill="FFFFFF"/>
        </w:rPr>
        <w:t>1</w:t>
      </w:r>
      <w:r>
        <w:rPr>
          <w:rFonts w:ascii="仿宋_GB2312" w:eastAsia="仿宋_GB2312" w:hint="eastAsia"/>
          <w:color w:val="000000"/>
          <w:sz w:val="32"/>
          <w:szCs w:val="32"/>
          <w:shd w:val="clear" w:color="auto" w:fill="FFFFFF"/>
        </w:rPr>
        <w:t>日至</w:t>
      </w:r>
      <w:r>
        <w:rPr>
          <w:rFonts w:ascii="仿宋_GB2312" w:eastAsia="仿宋_GB2312" w:hint="eastAsia"/>
          <w:color w:val="000000"/>
          <w:sz w:val="32"/>
          <w:szCs w:val="32"/>
          <w:shd w:val="clear" w:color="auto" w:fill="FFFFFF"/>
        </w:rPr>
        <w:t>202</w:t>
      </w:r>
      <w:r>
        <w:rPr>
          <w:rFonts w:ascii="仿宋_GB2312" w:eastAsia="仿宋_GB2312"/>
          <w:color w:val="000000"/>
          <w:sz w:val="32"/>
          <w:szCs w:val="32"/>
          <w:shd w:val="clear" w:color="auto" w:fill="FFFFFF"/>
        </w:rPr>
        <w:t>1</w:t>
      </w:r>
      <w:r>
        <w:rPr>
          <w:rFonts w:ascii="仿宋_GB2312" w:eastAsia="仿宋_GB2312" w:hint="eastAsia"/>
          <w:color w:val="000000"/>
          <w:sz w:val="32"/>
          <w:szCs w:val="32"/>
          <w:shd w:val="clear" w:color="auto" w:fill="FFFFFF"/>
        </w:rPr>
        <w:t>年</w:t>
      </w:r>
      <w:r>
        <w:rPr>
          <w:rFonts w:ascii="仿宋_GB2312" w:eastAsia="仿宋_GB2312" w:hint="eastAsia"/>
          <w:color w:val="000000"/>
          <w:sz w:val="32"/>
          <w:szCs w:val="32"/>
          <w:shd w:val="clear" w:color="auto" w:fill="FFFFFF"/>
        </w:rPr>
        <w:t>12</w:t>
      </w:r>
      <w:r>
        <w:rPr>
          <w:rFonts w:ascii="仿宋_GB2312" w:eastAsia="仿宋_GB2312" w:hint="eastAsia"/>
          <w:color w:val="000000"/>
          <w:sz w:val="32"/>
          <w:szCs w:val="32"/>
          <w:shd w:val="clear" w:color="auto" w:fill="FFFFFF"/>
        </w:rPr>
        <w:t>月</w:t>
      </w:r>
      <w:r>
        <w:rPr>
          <w:rFonts w:ascii="仿宋_GB2312" w:eastAsia="仿宋_GB2312" w:hint="eastAsia"/>
          <w:color w:val="000000"/>
          <w:sz w:val="32"/>
          <w:szCs w:val="32"/>
          <w:shd w:val="clear" w:color="auto" w:fill="FFFFFF"/>
        </w:rPr>
        <w:t>31</w:t>
      </w:r>
      <w:r>
        <w:rPr>
          <w:rFonts w:ascii="仿宋_GB2312" w:eastAsia="仿宋_GB2312" w:hint="eastAsia"/>
          <w:color w:val="000000"/>
          <w:sz w:val="32"/>
          <w:szCs w:val="32"/>
          <w:shd w:val="clear" w:color="auto" w:fill="FFFFFF"/>
        </w:rPr>
        <w:t>日。</w:t>
      </w:r>
      <w:r>
        <w:rPr>
          <w:rFonts w:ascii="仿宋_GB2312" w:eastAsia="仿宋_GB2312" w:hAnsi="仿宋_GB2312" w:cs="仿宋_GB2312" w:hint="eastAsia"/>
          <w:color w:val="000000"/>
          <w:kern w:val="0"/>
          <w:sz w:val="32"/>
          <w:szCs w:val="32"/>
          <w:lang w:bidi="ar"/>
        </w:rPr>
        <w:t>本年度报告的电子版，通过哈尔滨市道里区人民政府门户网站→政府信息公开专栏→政务信息公开年报查阅或下载，如</w:t>
      </w:r>
      <w:r>
        <w:rPr>
          <w:rFonts w:ascii="仿宋_GB2312" w:eastAsia="仿宋_GB2312" w:hAnsi="仿宋_GB2312" w:cs="仿宋_GB2312" w:hint="eastAsia"/>
          <w:color w:val="000000"/>
          <w:kern w:val="0"/>
          <w:sz w:val="32"/>
          <w:szCs w:val="32"/>
          <w:lang w:bidi="ar"/>
        </w:rPr>
        <w:t>对本报告有疑问，请联系哈尔滨市道里区园林管理局（联系地址：哈尔滨市道里区顾新街</w:t>
      </w:r>
      <w:r>
        <w:rPr>
          <w:rFonts w:ascii="仿宋_GB2312" w:eastAsia="仿宋_GB2312" w:hAnsi="仿宋_GB2312" w:cs="仿宋_GB2312" w:hint="eastAsia"/>
          <w:color w:val="000000"/>
          <w:kern w:val="0"/>
          <w:sz w:val="32"/>
          <w:szCs w:val="32"/>
          <w:lang w:bidi="ar"/>
        </w:rPr>
        <w:t>396</w:t>
      </w:r>
      <w:r>
        <w:rPr>
          <w:rFonts w:ascii="仿宋_GB2312" w:eastAsia="仿宋_GB2312" w:hAnsi="仿宋_GB2312" w:cs="仿宋_GB2312" w:hint="eastAsia"/>
          <w:color w:val="000000"/>
          <w:kern w:val="0"/>
          <w:sz w:val="32"/>
          <w:szCs w:val="32"/>
          <w:lang w:bidi="ar"/>
        </w:rPr>
        <w:t>号，联系电话：</w:t>
      </w:r>
      <w:r>
        <w:rPr>
          <w:rFonts w:ascii="仿宋_GB2312" w:eastAsia="仿宋_GB2312" w:hAnsi="仿宋_GB2312" w:cs="仿宋_GB2312" w:hint="eastAsia"/>
          <w:color w:val="000000"/>
          <w:kern w:val="0"/>
          <w:sz w:val="32"/>
          <w:szCs w:val="32"/>
          <w:lang w:bidi="ar"/>
        </w:rPr>
        <w:t>0451-51923358</w:t>
      </w:r>
      <w:r>
        <w:rPr>
          <w:rFonts w:ascii="仿宋_GB2312" w:eastAsia="仿宋_GB2312" w:hAnsi="仿宋_GB2312" w:cs="仿宋_GB2312" w:hint="eastAsia"/>
          <w:color w:val="000000"/>
          <w:kern w:val="0"/>
          <w:sz w:val="32"/>
          <w:szCs w:val="32"/>
          <w:lang w:bidi="ar"/>
        </w:rPr>
        <w:t>）。</w:t>
      </w:r>
    </w:p>
    <w:p w14:paraId="019D6E87" w14:textId="7D11A1FE" w:rsidR="008F5A15" w:rsidRPr="00C82ECB" w:rsidRDefault="00C82ECB" w:rsidP="00C82ECB">
      <w:pPr>
        <w:spacing w:line="560" w:lineRule="exact"/>
        <w:ind w:firstLineChars="200" w:firstLine="640"/>
        <w:rPr>
          <w:rFonts w:ascii="黑体" w:eastAsia="黑体" w:hAnsi="黑体" w:cs="仿宋_GB2312"/>
          <w:sz w:val="32"/>
          <w:szCs w:val="32"/>
        </w:rPr>
      </w:pPr>
      <w:r w:rsidRPr="00C82ECB">
        <w:rPr>
          <w:rFonts w:ascii="黑体" w:eastAsia="黑体" w:hAnsi="黑体" w:cs="仿宋_GB2312" w:hint="eastAsia"/>
          <w:sz w:val="32"/>
          <w:szCs w:val="32"/>
        </w:rPr>
        <w:t>一、</w:t>
      </w:r>
      <w:r w:rsidR="003B01BF" w:rsidRPr="00C82ECB">
        <w:rPr>
          <w:rFonts w:ascii="黑体" w:eastAsia="黑体" w:hAnsi="黑体" w:cs="黑体" w:hint="eastAsia"/>
          <w:color w:val="000000"/>
          <w:kern w:val="0"/>
          <w:sz w:val="32"/>
          <w:szCs w:val="32"/>
          <w:lang w:bidi="ar"/>
        </w:rPr>
        <w:t>总体情况</w:t>
      </w:r>
    </w:p>
    <w:p w14:paraId="6800D620" w14:textId="77777777" w:rsidR="00C82ECB" w:rsidRDefault="003B01BF" w:rsidP="00C82ECB">
      <w:pPr>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021</w:t>
      </w:r>
      <w:r>
        <w:rPr>
          <w:rFonts w:ascii="仿宋_GB2312" w:eastAsia="仿宋_GB2312" w:hAnsi="仿宋_GB2312" w:cs="仿宋_GB2312" w:hint="eastAsia"/>
          <w:color w:val="000000"/>
          <w:kern w:val="0"/>
          <w:sz w:val="32"/>
          <w:szCs w:val="32"/>
          <w:lang w:bidi="ar"/>
        </w:rPr>
        <w:t>年，道里区园林管理局按照《条例》、《通知》的规定及要求，认真贯彻落实国家和省、市、区关于政府信息公开工作的安排部署，</w:t>
      </w:r>
      <w:r>
        <w:rPr>
          <w:rFonts w:ascii="仿宋_GB2312" w:eastAsia="仿宋_GB2312" w:hAnsi="仿宋_GB2312" w:cs="仿宋_GB2312" w:hint="eastAsia"/>
          <w:color w:val="000000"/>
          <w:kern w:val="0"/>
          <w:sz w:val="32"/>
          <w:szCs w:val="32"/>
          <w:lang w:bidi="ar"/>
        </w:rPr>
        <w:t>始终坚持以人民为中心的发展理念。</w:t>
      </w:r>
      <w:r>
        <w:rPr>
          <w:rFonts w:ascii="仿宋_GB2312" w:eastAsia="仿宋_GB2312" w:hAnsi="仿宋_GB2312" w:cs="仿宋_GB2312" w:hint="eastAsia"/>
          <w:color w:val="000000"/>
          <w:kern w:val="0"/>
          <w:sz w:val="32"/>
          <w:szCs w:val="32"/>
          <w:lang w:bidi="ar"/>
        </w:rPr>
        <w:t>紧密结合职能职责，紧紧围绕中心工作，</w:t>
      </w:r>
      <w:r>
        <w:rPr>
          <w:rFonts w:ascii="仿宋_GB2312" w:eastAsia="仿宋_GB2312" w:hAnsi="仿宋_GB2312" w:cs="仿宋_GB2312" w:hint="eastAsia"/>
          <w:color w:val="000000"/>
          <w:kern w:val="0"/>
          <w:sz w:val="32"/>
          <w:szCs w:val="32"/>
          <w:lang w:bidi="ar"/>
        </w:rPr>
        <w:t>积极</w:t>
      </w:r>
      <w:r>
        <w:rPr>
          <w:rFonts w:ascii="仿宋_GB2312" w:eastAsia="仿宋_GB2312" w:hAnsi="仿宋_GB2312" w:cs="仿宋_GB2312" w:hint="eastAsia"/>
          <w:color w:val="000000"/>
          <w:kern w:val="0"/>
          <w:sz w:val="32"/>
          <w:szCs w:val="32"/>
          <w:lang w:bidi="ar"/>
        </w:rPr>
        <w:t>回应社会关切</w:t>
      </w:r>
      <w:r>
        <w:rPr>
          <w:rFonts w:ascii="仿宋_GB2312" w:eastAsia="仿宋_GB2312" w:hAnsi="仿宋_GB2312" w:cs="仿宋_GB2312" w:hint="eastAsia"/>
          <w:color w:val="000000"/>
          <w:kern w:val="0"/>
          <w:sz w:val="32"/>
          <w:szCs w:val="32"/>
          <w:lang w:bidi="ar"/>
        </w:rPr>
        <w:t>，不断</w:t>
      </w:r>
      <w:r>
        <w:rPr>
          <w:rFonts w:ascii="仿宋_GB2312" w:eastAsia="仿宋_GB2312" w:hAnsi="仿宋_GB2312" w:cs="仿宋_GB2312" w:hint="eastAsia"/>
          <w:color w:val="000000"/>
          <w:kern w:val="0"/>
          <w:sz w:val="32"/>
          <w:szCs w:val="32"/>
          <w:lang w:bidi="ar"/>
        </w:rPr>
        <w:t>提升</w:t>
      </w:r>
      <w:r>
        <w:rPr>
          <w:rFonts w:ascii="仿宋_GB2312" w:eastAsia="仿宋_GB2312" w:hAnsi="仿宋_GB2312" w:cs="仿宋_GB2312" w:hint="eastAsia"/>
          <w:color w:val="000000"/>
          <w:kern w:val="0"/>
          <w:sz w:val="32"/>
          <w:szCs w:val="32"/>
          <w:lang w:bidi="ar"/>
        </w:rPr>
        <w:t>为民服务水平和</w:t>
      </w:r>
      <w:r>
        <w:rPr>
          <w:rFonts w:ascii="仿宋_GB2312" w:eastAsia="仿宋_GB2312" w:hAnsi="仿宋_GB2312" w:cs="仿宋_GB2312" w:hint="eastAsia"/>
          <w:color w:val="000000"/>
          <w:kern w:val="0"/>
          <w:sz w:val="32"/>
          <w:szCs w:val="32"/>
          <w:lang w:bidi="ar"/>
        </w:rPr>
        <w:t>政府公信力，为维护社会稳定、提高市民群众幸福感创造良好氛围</w:t>
      </w:r>
      <w:r>
        <w:rPr>
          <w:rFonts w:ascii="仿宋_GB2312" w:eastAsia="仿宋_GB2312" w:hAnsi="仿宋_GB2312" w:cs="仿宋_GB2312" w:hint="eastAsia"/>
          <w:color w:val="000000"/>
          <w:kern w:val="0"/>
          <w:sz w:val="32"/>
          <w:szCs w:val="32"/>
          <w:lang w:bidi="ar"/>
        </w:rPr>
        <w:t>。</w:t>
      </w:r>
    </w:p>
    <w:p w14:paraId="6B8FC4BA" w14:textId="4FE74785" w:rsidR="008F5A15" w:rsidRDefault="00C82ECB" w:rsidP="00C82ECB">
      <w:pPr>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w:t>
      </w:r>
      <w:r>
        <w:rPr>
          <w:rFonts w:ascii="楷体_GB2312" w:eastAsia="楷体_GB2312" w:hAnsi="楷体_GB2312" w:cs="楷体_GB2312" w:hint="eastAsia"/>
          <w:color w:val="000000"/>
          <w:kern w:val="0"/>
          <w:sz w:val="32"/>
          <w:szCs w:val="32"/>
          <w:lang w:bidi="ar"/>
        </w:rPr>
        <w:t>一</w:t>
      </w:r>
      <w:r>
        <w:rPr>
          <w:rFonts w:ascii="楷体_GB2312" w:eastAsia="楷体_GB2312" w:hAnsi="楷体_GB2312" w:cs="楷体_GB2312" w:hint="eastAsia"/>
          <w:color w:val="000000"/>
          <w:kern w:val="0"/>
          <w:sz w:val="32"/>
          <w:szCs w:val="32"/>
          <w:lang w:bidi="ar"/>
        </w:rPr>
        <w:t>）</w:t>
      </w:r>
      <w:r w:rsidR="003B01BF">
        <w:rPr>
          <w:rFonts w:ascii="楷体_GB2312" w:eastAsia="楷体_GB2312" w:hAnsi="楷体_GB2312" w:cs="楷体_GB2312" w:hint="eastAsia"/>
          <w:color w:val="000000"/>
          <w:kern w:val="0"/>
          <w:sz w:val="32"/>
          <w:szCs w:val="32"/>
          <w:lang w:bidi="ar"/>
        </w:rPr>
        <w:t>主动公开情况</w:t>
      </w:r>
      <w:r w:rsidR="003B01BF">
        <w:rPr>
          <w:rFonts w:ascii="楷体_GB2312" w:eastAsia="楷体_GB2312" w:hAnsi="楷体_GB2312" w:cs="楷体_GB2312" w:hint="eastAsia"/>
          <w:color w:val="000000"/>
          <w:kern w:val="0"/>
          <w:sz w:val="32"/>
          <w:szCs w:val="32"/>
          <w:lang w:bidi="ar"/>
        </w:rPr>
        <w:t>。</w:t>
      </w:r>
      <w:r w:rsidR="003B01BF">
        <w:rPr>
          <w:rFonts w:ascii="仿宋_GB2312" w:eastAsia="仿宋_GB2312" w:hAnsi="仿宋_GB2312" w:cs="仿宋_GB2312" w:hint="eastAsia"/>
          <w:color w:val="000000"/>
          <w:kern w:val="0"/>
          <w:sz w:val="32"/>
          <w:szCs w:val="32"/>
          <w:lang w:bidi="ar"/>
        </w:rPr>
        <w:t>通过政务信息门户网、新闻媒体及其他便民网络平台等渠道，主动公开园林工作动态信息</w:t>
      </w:r>
      <w:r w:rsidR="003B01BF">
        <w:rPr>
          <w:rFonts w:ascii="仿宋_GB2312" w:eastAsia="仿宋_GB2312" w:hAnsi="仿宋_GB2312" w:cs="仿宋_GB2312" w:hint="eastAsia"/>
          <w:color w:val="000000"/>
          <w:kern w:val="0"/>
          <w:sz w:val="32"/>
          <w:szCs w:val="32"/>
          <w:lang w:bidi="ar"/>
        </w:rPr>
        <w:lastRenderedPageBreak/>
        <w:t>100</w:t>
      </w:r>
      <w:r w:rsidR="003B01BF">
        <w:rPr>
          <w:rFonts w:ascii="仿宋_GB2312" w:eastAsia="仿宋_GB2312" w:hAnsi="仿宋_GB2312" w:cs="仿宋_GB2312" w:hint="eastAsia"/>
          <w:color w:val="000000"/>
          <w:kern w:val="0"/>
          <w:sz w:val="32"/>
          <w:szCs w:val="32"/>
          <w:lang w:bidi="ar"/>
        </w:rPr>
        <w:t>余篇，</w:t>
      </w:r>
      <w:r w:rsidR="003B01BF">
        <w:rPr>
          <w:rFonts w:ascii="仿宋_GB2312" w:eastAsia="仿宋_GB2312" w:hAnsi="仿宋_GB2312" w:cs="仿宋_GB2312" w:hint="eastAsia"/>
          <w:color w:val="000000"/>
          <w:kern w:val="0"/>
          <w:sz w:val="32"/>
          <w:szCs w:val="32"/>
          <w:lang w:bidi="ar"/>
        </w:rPr>
        <w:t>积极保障</w:t>
      </w:r>
      <w:r w:rsidR="003B01BF">
        <w:rPr>
          <w:rFonts w:ascii="仿宋_GB2312" w:eastAsia="仿宋_GB2312" w:hAnsi="仿宋_GB2312" w:cs="仿宋_GB2312" w:hint="eastAsia"/>
          <w:color w:val="000000"/>
          <w:kern w:val="0"/>
          <w:sz w:val="32"/>
          <w:szCs w:val="32"/>
          <w:lang w:bidi="ar"/>
        </w:rPr>
        <w:t>政务公开工作</w:t>
      </w:r>
      <w:r w:rsidR="003B01BF">
        <w:rPr>
          <w:rFonts w:ascii="仿宋_GB2312" w:eastAsia="仿宋_GB2312" w:hAnsi="仿宋_GB2312" w:cs="仿宋_GB2312" w:hint="eastAsia"/>
          <w:color w:val="000000"/>
          <w:kern w:val="0"/>
          <w:sz w:val="32"/>
          <w:szCs w:val="32"/>
          <w:lang w:bidi="ar"/>
        </w:rPr>
        <w:t>的</w:t>
      </w:r>
      <w:r w:rsidR="003B01BF">
        <w:rPr>
          <w:rFonts w:ascii="仿宋_GB2312" w:eastAsia="仿宋_GB2312" w:hAnsi="仿宋_GB2312" w:cs="仿宋_GB2312" w:hint="eastAsia"/>
          <w:color w:val="000000"/>
          <w:kern w:val="0"/>
          <w:sz w:val="32"/>
          <w:szCs w:val="32"/>
          <w:lang w:bidi="ar"/>
        </w:rPr>
        <w:t>有序开展</w:t>
      </w:r>
      <w:r w:rsidR="003B01BF">
        <w:rPr>
          <w:rFonts w:ascii="仿宋_GB2312" w:eastAsia="仿宋_GB2312" w:hAnsi="仿宋_GB2312" w:cs="仿宋_GB2312" w:hint="eastAsia"/>
          <w:color w:val="000000"/>
          <w:kern w:val="0"/>
          <w:sz w:val="32"/>
          <w:szCs w:val="32"/>
          <w:lang w:bidi="ar"/>
        </w:rPr>
        <w:t>。</w:t>
      </w:r>
    </w:p>
    <w:p w14:paraId="057B04E7" w14:textId="77777777" w:rsidR="008F5A15" w:rsidRDefault="003B01BF" w:rsidP="00C82ECB">
      <w:pPr>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（二）依申请公开情况。</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我局</w:t>
      </w:r>
      <w:r>
        <w:rPr>
          <w:rFonts w:ascii="仿宋_GB2312" w:eastAsia="仿宋_GB2312" w:hAnsi="仿宋_GB2312" w:cs="仿宋_GB2312" w:hint="eastAsia"/>
          <w:color w:val="000000"/>
          <w:kern w:val="0"/>
          <w:sz w:val="32"/>
          <w:szCs w:val="32"/>
          <w:lang w:bidi="ar"/>
        </w:rPr>
        <w:t>未接到群众主动要求公开政府信息的申请。目前，没有发现应主动公开政务信息而未公开的情况。</w:t>
      </w:r>
    </w:p>
    <w:p w14:paraId="5B77CE62" w14:textId="77777777" w:rsidR="008F5A15" w:rsidRDefault="003B01BF" w:rsidP="00C82ECB">
      <w:pPr>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（三）政府信息管理</w:t>
      </w:r>
      <w:r>
        <w:rPr>
          <w:rFonts w:ascii="楷体_GB2312" w:eastAsia="楷体_GB2312" w:hAnsi="楷体_GB2312" w:cs="楷体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认真落实国家和省、市、区部署要求</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紧紧围绕中心，服务大局</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紧密结合工作实际，突出重点、统筹推进</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层层压实责任，注重全面、及时、准确，</w:t>
      </w:r>
      <w:r>
        <w:rPr>
          <w:rFonts w:ascii="仿宋_GB2312" w:eastAsia="仿宋_GB2312" w:hAnsi="仿宋_GB2312" w:cs="仿宋_GB2312" w:hint="eastAsia"/>
          <w:color w:val="000000"/>
          <w:kern w:val="0"/>
          <w:sz w:val="32"/>
          <w:szCs w:val="32"/>
          <w:lang w:bidi="ar"/>
        </w:rPr>
        <w:t>并</w:t>
      </w:r>
      <w:r>
        <w:rPr>
          <w:rFonts w:ascii="仿宋_GB2312" w:eastAsia="仿宋_GB2312" w:hAnsi="仿宋_GB2312" w:cs="仿宋_GB2312" w:hint="eastAsia"/>
          <w:color w:val="000000"/>
          <w:kern w:val="0"/>
          <w:sz w:val="32"/>
          <w:szCs w:val="32"/>
          <w:lang w:bidi="ar"/>
        </w:rPr>
        <w:t>指定信息公开专职人员负责</w:t>
      </w:r>
      <w:r>
        <w:rPr>
          <w:rFonts w:ascii="仿宋_GB2312" w:eastAsia="仿宋_GB2312" w:hAnsi="仿宋_GB2312" w:cs="仿宋_GB2312" w:hint="eastAsia"/>
          <w:color w:val="000000"/>
          <w:kern w:val="0"/>
          <w:sz w:val="32"/>
          <w:szCs w:val="32"/>
          <w:lang w:bidi="ar"/>
        </w:rPr>
        <w:t>，认真收集、分析、综合和加工提炼，严格遵守保密政策法规进行及时信息公开。</w:t>
      </w:r>
    </w:p>
    <w:p w14:paraId="1E3575D9" w14:textId="77777777" w:rsidR="008F5A15" w:rsidRDefault="003B01BF" w:rsidP="00C82ECB">
      <w:pPr>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（四）平台</w:t>
      </w:r>
      <w:r>
        <w:rPr>
          <w:rFonts w:ascii="楷体_GB2312" w:eastAsia="楷体_GB2312" w:hAnsi="楷体_GB2312" w:cs="楷体_GB2312" w:hint="eastAsia"/>
          <w:color w:val="000000"/>
          <w:kern w:val="0"/>
          <w:sz w:val="32"/>
          <w:szCs w:val="32"/>
          <w:lang w:bidi="ar"/>
        </w:rPr>
        <w:t>建设</w:t>
      </w:r>
      <w:r>
        <w:rPr>
          <w:rFonts w:ascii="楷体_GB2312" w:eastAsia="楷体_GB2312" w:hAnsi="楷体_GB2312" w:cs="楷体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坚持以涉及民生事项为重点</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加大公开力度</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不断增强公开意识、服务意识和保密意识，</w:t>
      </w:r>
      <w:r>
        <w:rPr>
          <w:rFonts w:ascii="仿宋_GB2312" w:eastAsia="仿宋_GB2312" w:hAnsi="仿宋_GB2312" w:cs="仿宋_GB2312" w:hint="eastAsia"/>
          <w:color w:val="000000"/>
          <w:kern w:val="0"/>
          <w:sz w:val="32"/>
          <w:szCs w:val="32"/>
          <w:lang w:bidi="ar"/>
        </w:rPr>
        <w:t>完善工作保障措施，</w:t>
      </w:r>
      <w:r>
        <w:rPr>
          <w:rFonts w:ascii="仿宋_GB2312" w:eastAsia="仿宋_GB2312" w:hAnsi="仿宋_GB2312" w:cs="仿宋_GB2312" w:hint="eastAsia"/>
          <w:color w:val="000000"/>
          <w:kern w:val="0"/>
          <w:sz w:val="32"/>
          <w:szCs w:val="32"/>
          <w:lang w:bidi="ar"/>
        </w:rPr>
        <w:t>及时公开惠民举措类工作动态</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为维护社会稳定、提高市民群众幸福感创造良好氛围。</w:t>
      </w:r>
    </w:p>
    <w:p w14:paraId="03F6BD0F" w14:textId="77777777" w:rsidR="008F5A15" w:rsidRDefault="003B01BF" w:rsidP="00C82ECB">
      <w:pPr>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（五）监督保障。</w:t>
      </w:r>
      <w:r>
        <w:rPr>
          <w:rFonts w:ascii="仿宋_GB2312" w:eastAsia="仿宋_GB2312" w:hAnsi="仿宋_GB2312" w:cs="仿宋_GB2312" w:hint="eastAsia"/>
          <w:color w:val="000000"/>
          <w:kern w:val="0"/>
          <w:sz w:val="32"/>
          <w:szCs w:val="32"/>
          <w:lang w:bidi="ar"/>
        </w:rPr>
        <w:t>坚持主要领导</w:t>
      </w:r>
      <w:proofErr w:type="gramStart"/>
      <w:r>
        <w:rPr>
          <w:rFonts w:ascii="仿宋_GB2312" w:eastAsia="仿宋_GB2312" w:hAnsi="仿宋_GB2312" w:cs="仿宋_GB2312" w:hint="eastAsia"/>
          <w:color w:val="000000"/>
          <w:kern w:val="0"/>
          <w:sz w:val="32"/>
          <w:szCs w:val="32"/>
          <w:lang w:bidi="ar"/>
        </w:rPr>
        <w:t>总体抓</w:t>
      </w:r>
      <w:proofErr w:type="gramEnd"/>
      <w:r>
        <w:rPr>
          <w:rFonts w:ascii="仿宋_GB2312" w:eastAsia="仿宋_GB2312" w:hAnsi="仿宋_GB2312" w:cs="仿宋_GB2312" w:hint="eastAsia"/>
          <w:color w:val="000000"/>
          <w:kern w:val="0"/>
          <w:sz w:val="32"/>
          <w:szCs w:val="32"/>
          <w:lang w:bidi="ar"/>
        </w:rPr>
        <w:t>和分管领导责任包保抓的工作机制，上下联动，把政务公开相关工作分解到各有关科室和具体负责人，负责政务公开的组织协调、综合指导、督促检查等工作</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创新政务公开方式，强化工作作风转变</w:t>
      </w:r>
      <w:r>
        <w:rPr>
          <w:rFonts w:ascii="仿宋_GB2312" w:eastAsia="仿宋_GB2312" w:hAnsi="仿宋_GB2312" w:cs="仿宋_GB2312" w:hint="eastAsia"/>
          <w:color w:val="000000"/>
          <w:kern w:val="0"/>
          <w:sz w:val="32"/>
          <w:szCs w:val="32"/>
          <w:lang w:bidi="ar"/>
        </w:rPr>
        <w:t>，扎实做好</w:t>
      </w:r>
      <w:r>
        <w:rPr>
          <w:rFonts w:ascii="仿宋_GB2312" w:eastAsia="仿宋_GB2312" w:hAnsi="仿宋_GB2312" w:cs="仿宋_GB2312" w:hint="eastAsia"/>
          <w:color w:val="000000"/>
          <w:kern w:val="0"/>
          <w:sz w:val="32"/>
          <w:szCs w:val="32"/>
          <w:lang w:bidi="ar"/>
        </w:rPr>
        <w:t>完善政务服务体系</w:t>
      </w:r>
      <w:r>
        <w:rPr>
          <w:rFonts w:ascii="仿宋_GB2312" w:eastAsia="仿宋_GB2312" w:hAnsi="仿宋_GB2312" w:cs="仿宋_GB2312" w:hint="eastAsia"/>
          <w:color w:val="000000"/>
          <w:kern w:val="0"/>
          <w:sz w:val="32"/>
          <w:szCs w:val="32"/>
          <w:lang w:bidi="ar"/>
        </w:rPr>
        <w:t>工作。</w:t>
      </w:r>
    </w:p>
    <w:p w14:paraId="2BBF96E8" w14:textId="77777777" w:rsidR="008F5A15" w:rsidRDefault="003B01BF">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tbl>
      <w:tblPr>
        <w:tblW w:w="9140" w:type="dxa"/>
        <w:jc w:val="center"/>
        <w:tblLook w:val="04A0" w:firstRow="1" w:lastRow="0" w:firstColumn="1" w:lastColumn="0" w:noHBand="0" w:noVBand="1"/>
      </w:tblPr>
      <w:tblGrid>
        <w:gridCol w:w="2200"/>
        <w:gridCol w:w="2260"/>
        <w:gridCol w:w="2440"/>
        <w:gridCol w:w="2240"/>
      </w:tblGrid>
      <w:tr w:rsidR="008F5A15" w14:paraId="3FC93C48" w14:textId="77777777">
        <w:trPr>
          <w:trHeight w:val="315"/>
          <w:jc w:val="center"/>
        </w:trPr>
        <w:tc>
          <w:tcPr>
            <w:tcW w:w="9140" w:type="dxa"/>
            <w:gridSpan w:val="4"/>
            <w:tcBorders>
              <w:top w:val="nil"/>
              <w:left w:val="single" w:sz="8" w:space="0" w:color="auto"/>
              <w:bottom w:val="single" w:sz="8" w:space="0" w:color="auto"/>
              <w:right w:val="single" w:sz="8" w:space="0" w:color="auto"/>
            </w:tcBorders>
            <w:shd w:val="clear" w:color="000000" w:fill="99CCFF"/>
            <w:vAlign w:val="center"/>
          </w:tcPr>
          <w:p w14:paraId="700D0D6F"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第二十条第（一）项</w:t>
            </w:r>
          </w:p>
        </w:tc>
      </w:tr>
      <w:tr w:rsidR="008F5A15" w14:paraId="656D87BC" w14:textId="77777777">
        <w:trPr>
          <w:trHeight w:val="276"/>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261A71CC"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信息内容</w:t>
            </w:r>
          </w:p>
        </w:tc>
        <w:tc>
          <w:tcPr>
            <w:tcW w:w="2260" w:type="dxa"/>
            <w:tcBorders>
              <w:top w:val="nil"/>
              <w:left w:val="nil"/>
              <w:bottom w:val="single" w:sz="8" w:space="0" w:color="auto"/>
              <w:right w:val="single" w:sz="8" w:space="0" w:color="auto"/>
            </w:tcBorders>
            <w:shd w:val="clear" w:color="auto" w:fill="auto"/>
            <w:vAlign w:val="center"/>
          </w:tcPr>
          <w:p w14:paraId="5F8C5834"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本年制发件数</w:t>
            </w:r>
          </w:p>
        </w:tc>
        <w:tc>
          <w:tcPr>
            <w:tcW w:w="2440" w:type="dxa"/>
            <w:tcBorders>
              <w:top w:val="nil"/>
              <w:left w:val="nil"/>
              <w:bottom w:val="single" w:sz="8" w:space="0" w:color="auto"/>
              <w:right w:val="single" w:sz="8" w:space="0" w:color="auto"/>
            </w:tcBorders>
            <w:shd w:val="clear" w:color="auto" w:fill="auto"/>
            <w:vAlign w:val="center"/>
          </w:tcPr>
          <w:p w14:paraId="2620AC77"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本年废止件数</w:t>
            </w:r>
          </w:p>
        </w:tc>
        <w:tc>
          <w:tcPr>
            <w:tcW w:w="2240" w:type="dxa"/>
            <w:tcBorders>
              <w:top w:val="nil"/>
              <w:left w:val="nil"/>
              <w:bottom w:val="single" w:sz="8" w:space="0" w:color="auto"/>
              <w:right w:val="single" w:sz="8" w:space="0" w:color="auto"/>
            </w:tcBorders>
            <w:shd w:val="clear" w:color="auto" w:fill="auto"/>
            <w:vAlign w:val="center"/>
          </w:tcPr>
          <w:p w14:paraId="4E852872"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现行有效件数</w:t>
            </w:r>
          </w:p>
        </w:tc>
      </w:tr>
      <w:tr w:rsidR="008F5A15" w14:paraId="6E569799" w14:textId="77777777">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35FD2DD6"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规章</w:t>
            </w:r>
          </w:p>
        </w:tc>
        <w:tc>
          <w:tcPr>
            <w:tcW w:w="2260" w:type="dxa"/>
            <w:tcBorders>
              <w:top w:val="nil"/>
              <w:left w:val="nil"/>
              <w:bottom w:val="single" w:sz="8" w:space="0" w:color="auto"/>
              <w:right w:val="single" w:sz="8" w:space="0" w:color="auto"/>
            </w:tcBorders>
            <w:shd w:val="clear" w:color="auto" w:fill="auto"/>
            <w:vAlign w:val="center"/>
          </w:tcPr>
          <w:p w14:paraId="4CD42BDB"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0</w:t>
            </w:r>
          </w:p>
        </w:tc>
        <w:tc>
          <w:tcPr>
            <w:tcW w:w="2440" w:type="dxa"/>
            <w:tcBorders>
              <w:top w:val="nil"/>
              <w:left w:val="nil"/>
              <w:bottom w:val="single" w:sz="8" w:space="0" w:color="auto"/>
              <w:right w:val="single" w:sz="8" w:space="0" w:color="auto"/>
            </w:tcBorders>
            <w:shd w:val="clear" w:color="auto" w:fill="auto"/>
            <w:vAlign w:val="center"/>
          </w:tcPr>
          <w:p w14:paraId="02A3447B"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0</w:t>
            </w:r>
          </w:p>
        </w:tc>
        <w:tc>
          <w:tcPr>
            <w:tcW w:w="2240" w:type="dxa"/>
            <w:tcBorders>
              <w:top w:val="nil"/>
              <w:left w:val="nil"/>
              <w:bottom w:val="single" w:sz="8" w:space="0" w:color="auto"/>
              <w:right w:val="single" w:sz="8" w:space="0" w:color="auto"/>
            </w:tcBorders>
            <w:shd w:val="clear" w:color="auto" w:fill="auto"/>
            <w:vAlign w:val="center"/>
          </w:tcPr>
          <w:p w14:paraId="4C86E6F1" w14:textId="77777777" w:rsidR="008F5A15" w:rsidRDefault="003B01BF">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w:t>
            </w:r>
          </w:p>
        </w:tc>
      </w:tr>
      <w:tr w:rsidR="008F5A15" w14:paraId="4756C222" w14:textId="77777777">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0B02B695"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行政规范性文件</w:t>
            </w:r>
          </w:p>
        </w:tc>
        <w:tc>
          <w:tcPr>
            <w:tcW w:w="2260" w:type="dxa"/>
            <w:tcBorders>
              <w:top w:val="nil"/>
              <w:left w:val="nil"/>
              <w:bottom w:val="single" w:sz="8" w:space="0" w:color="auto"/>
              <w:right w:val="single" w:sz="8" w:space="0" w:color="auto"/>
            </w:tcBorders>
            <w:shd w:val="clear" w:color="auto" w:fill="auto"/>
            <w:vAlign w:val="center"/>
          </w:tcPr>
          <w:p w14:paraId="0223181F"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0</w:t>
            </w:r>
          </w:p>
        </w:tc>
        <w:tc>
          <w:tcPr>
            <w:tcW w:w="2440" w:type="dxa"/>
            <w:tcBorders>
              <w:top w:val="nil"/>
              <w:left w:val="nil"/>
              <w:bottom w:val="single" w:sz="8" w:space="0" w:color="auto"/>
              <w:right w:val="single" w:sz="8" w:space="0" w:color="auto"/>
            </w:tcBorders>
            <w:shd w:val="clear" w:color="auto" w:fill="auto"/>
            <w:vAlign w:val="center"/>
          </w:tcPr>
          <w:p w14:paraId="17611443"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0</w:t>
            </w:r>
          </w:p>
        </w:tc>
        <w:tc>
          <w:tcPr>
            <w:tcW w:w="2240" w:type="dxa"/>
            <w:tcBorders>
              <w:top w:val="nil"/>
              <w:left w:val="nil"/>
              <w:bottom w:val="single" w:sz="8" w:space="0" w:color="auto"/>
              <w:right w:val="single" w:sz="8" w:space="0" w:color="auto"/>
            </w:tcBorders>
            <w:shd w:val="clear" w:color="auto" w:fill="auto"/>
            <w:vAlign w:val="center"/>
          </w:tcPr>
          <w:p w14:paraId="02530E43" w14:textId="77777777" w:rsidR="008F5A15" w:rsidRDefault="003B01BF">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0</w:t>
            </w:r>
          </w:p>
        </w:tc>
      </w:tr>
      <w:tr w:rsidR="008F5A15" w14:paraId="6867A1C7" w14:textId="77777777">
        <w:trPr>
          <w:trHeight w:val="315"/>
          <w:jc w:val="center"/>
        </w:trPr>
        <w:tc>
          <w:tcPr>
            <w:tcW w:w="9140" w:type="dxa"/>
            <w:gridSpan w:val="4"/>
            <w:tcBorders>
              <w:top w:val="nil"/>
              <w:left w:val="single" w:sz="8" w:space="0" w:color="auto"/>
              <w:bottom w:val="single" w:sz="8" w:space="0" w:color="auto"/>
              <w:right w:val="single" w:sz="8" w:space="0" w:color="auto"/>
            </w:tcBorders>
            <w:shd w:val="clear" w:color="000000" w:fill="99CCFF"/>
            <w:vAlign w:val="center"/>
          </w:tcPr>
          <w:p w14:paraId="6662691E"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第二十条第（五）项</w:t>
            </w:r>
          </w:p>
        </w:tc>
      </w:tr>
      <w:tr w:rsidR="008F5A15" w14:paraId="6B9809D2" w14:textId="77777777">
        <w:trPr>
          <w:trHeight w:val="315"/>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6AB62F20"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信息内容</w:t>
            </w:r>
          </w:p>
        </w:tc>
        <w:tc>
          <w:tcPr>
            <w:tcW w:w="6940" w:type="dxa"/>
            <w:gridSpan w:val="3"/>
            <w:tcBorders>
              <w:top w:val="nil"/>
              <w:left w:val="nil"/>
              <w:bottom w:val="single" w:sz="8" w:space="0" w:color="auto"/>
              <w:right w:val="single" w:sz="8" w:space="0" w:color="auto"/>
            </w:tcBorders>
            <w:shd w:val="clear" w:color="auto" w:fill="auto"/>
            <w:vAlign w:val="center"/>
          </w:tcPr>
          <w:p w14:paraId="6A3AC4AD"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本年处理决定数量</w:t>
            </w:r>
          </w:p>
        </w:tc>
      </w:tr>
      <w:tr w:rsidR="008F5A15" w14:paraId="2545EA00" w14:textId="77777777">
        <w:trPr>
          <w:trHeight w:val="315"/>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42BDA97C"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行政许可</w:t>
            </w:r>
          </w:p>
        </w:tc>
        <w:tc>
          <w:tcPr>
            <w:tcW w:w="6940" w:type="dxa"/>
            <w:gridSpan w:val="3"/>
            <w:tcBorders>
              <w:top w:val="nil"/>
              <w:left w:val="nil"/>
              <w:bottom w:val="single" w:sz="8" w:space="0" w:color="auto"/>
              <w:right w:val="single" w:sz="8" w:space="0" w:color="auto"/>
            </w:tcBorders>
            <w:shd w:val="clear" w:color="auto" w:fill="auto"/>
            <w:vAlign w:val="center"/>
          </w:tcPr>
          <w:p w14:paraId="011BDEFB" w14:textId="77777777" w:rsidR="008F5A15" w:rsidRDefault="003B01BF">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77</w:t>
            </w:r>
          </w:p>
        </w:tc>
      </w:tr>
      <w:tr w:rsidR="008F5A15" w14:paraId="4979208B" w14:textId="77777777">
        <w:trPr>
          <w:trHeight w:val="315"/>
          <w:jc w:val="center"/>
        </w:trPr>
        <w:tc>
          <w:tcPr>
            <w:tcW w:w="9140" w:type="dxa"/>
            <w:gridSpan w:val="4"/>
            <w:tcBorders>
              <w:top w:val="nil"/>
              <w:left w:val="single" w:sz="8" w:space="0" w:color="auto"/>
              <w:bottom w:val="single" w:sz="8" w:space="0" w:color="auto"/>
              <w:right w:val="single" w:sz="8" w:space="0" w:color="auto"/>
            </w:tcBorders>
            <w:shd w:val="clear" w:color="000000" w:fill="99CCFF"/>
            <w:vAlign w:val="center"/>
          </w:tcPr>
          <w:p w14:paraId="062EB8ED"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第二十条第（六）项</w:t>
            </w:r>
          </w:p>
        </w:tc>
      </w:tr>
      <w:tr w:rsidR="008F5A15" w14:paraId="3EE4C755" w14:textId="77777777">
        <w:trPr>
          <w:trHeight w:val="315"/>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46E25EC8"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信息内容</w:t>
            </w:r>
          </w:p>
        </w:tc>
        <w:tc>
          <w:tcPr>
            <w:tcW w:w="6940" w:type="dxa"/>
            <w:gridSpan w:val="3"/>
            <w:tcBorders>
              <w:top w:val="single" w:sz="8" w:space="0" w:color="auto"/>
              <w:left w:val="nil"/>
              <w:bottom w:val="single" w:sz="8" w:space="0" w:color="auto"/>
              <w:right w:val="single" w:sz="8" w:space="0" w:color="auto"/>
            </w:tcBorders>
            <w:shd w:val="clear" w:color="auto" w:fill="auto"/>
            <w:vAlign w:val="center"/>
          </w:tcPr>
          <w:p w14:paraId="755AFE90"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本年处理决定数量</w:t>
            </w:r>
          </w:p>
        </w:tc>
      </w:tr>
      <w:tr w:rsidR="008F5A15" w14:paraId="481ED629" w14:textId="77777777">
        <w:trPr>
          <w:trHeight w:val="315"/>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69BFECCE"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lastRenderedPageBreak/>
              <w:t>行政处罚</w:t>
            </w:r>
          </w:p>
        </w:tc>
        <w:tc>
          <w:tcPr>
            <w:tcW w:w="6940" w:type="dxa"/>
            <w:gridSpan w:val="3"/>
            <w:tcBorders>
              <w:top w:val="nil"/>
              <w:left w:val="nil"/>
              <w:bottom w:val="single" w:sz="8" w:space="0" w:color="auto"/>
              <w:right w:val="single" w:sz="8" w:space="0" w:color="auto"/>
            </w:tcBorders>
            <w:shd w:val="clear" w:color="auto" w:fill="auto"/>
            <w:vAlign w:val="center"/>
          </w:tcPr>
          <w:p w14:paraId="02EC8E61"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0</w:t>
            </w:r>
          </w:p>
        </w:tc>
      </w:tr>
      <w:tr w:rsidR="008F5A15" w14:paraId="2F6432CD" w14:textId="77777777">
        <w:trPr>
          <w:trHeight w:val="315"/>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620AC234"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行政强制</w:t>
            </w:r>
          </w:p>
        </w:tc>
        <w:tc>
          <w:tcPr>
            <w:tcW w:w="6940" w:type="dxa"/>
            <w:gridSpan w:val="3"/>
            <w:tcBorders>
              <w:top w:val="nil"/>
              <w:left w:val="nil"/>
              <w:bottom w:val="single" w:sz="8" w:space="0" w:color="auto"/>
              <w:right w:val="single" w:sz="8" w:space="0" w:color="auto"/>
            </w:tcBorders>
            <w:shd w:val="clear" w:color="auto" w:fill="auto"/>
            <w:vAlign w:val="center"/>
          </w:tcPr>
          <w:p w14:paraId="51C93788"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0</w:t>
            </w:r>
          </w:p>
        </w:tc>
      </w:tr>
      <w:tr w:rsidR="008F5A15" w14:paraId="6AE9A05E" w14:textId="77777777">
        <w:trPr>
          <w:trHeight w:val="315"/>
          <w:jc w:val="center"/>
        </w:trPr>
        <w:tc>
          <w:tcPr>
            <w:tcW w:w="9140" w:type="dxa"/>
            <w:gridSpan w:val="4"/>
            <w:tcBorders>
              <w:top w:val="nil"/>
              <w:left w:val="single" w:sz="8" w:space="0" w:color="auto"/>
              <w:bottom w:val="single" w:sz="8" w:space="0" w:color="auto"/>
              <w:right w:val="single" w:sz="8" w:space="0" w:color="auto"/>
            </w:tcBorders>
            <w:shd w:val="clear" w:color="000000" w:fill="99CCFF"/>
            <w:vAlign w:val="center"/>
          </w:tcPr>
          <w:p w14:paraId="31FDA682"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第二十条第（八）项</w:t>
            </w:r>
          </w:p>
        </w:tc>
      </w:tr>
      <w:tr w:rsidR="008F5A15" w14:paraId="30702B60" w14:textId="77777777">
        <w:trPr>
          <w:trHeight w:val="315"/>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1FBA1981"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信息内容</w:t>
            </w:r>
          </w:p>
        </w:tc>
        <w:tc>
          <w:tcPr>
            <w:tcW w:w="6940" w:type="dxa"/>
            <w:gridSpan w:val="3"/>
            <w:tcBorders>
              <w:top w:val="nil"/>
              <w:left w:val="nil"/>
              <w:bottom w:val="single" w:sz="8" w:space="0" w:color="auto"/>
              <w:right w:val="single" w:sz="8" w:space="0" w:color="000000"/>
            </w:tcBorders>
            <w:shd w:val="clear" w:color="auto" w:fill="auto"/>
            <w:vAlign w:val="center"/>
          </w:tcPr>
          <w:p w14:paraId="41713E4F"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本年收费金额（单位：万元）</w:t>
            </w:r>
          </w:p>
        </w:tc>
      </w:tr>
      <w:tr w:rsidR="008F5A15" w14:paraId="734D6E15" w14:textId="77777777">
        <w:trPr>
          <w:trHeight w:val="510"/>
          <w:jc w:val="center"/>
        </w:trPr>
        <w:tc>
          <w:tcPr>
            <w:tcW w:w="2200" w:type="dxa"/>
            <w:tcBorders>
              <w:top w:val="nil"/>
              <w:left w:val="single" w:sz="8" w:space="0" w:color="auto"/>
              <w:bottom w:val="single" w:sz="8" w:space="0" w:color="auto"/>
              <w:right w:val="single" w:sz="8" w:space="0" w:color="auto"/>
            </w:tcBorders>
            <w:shd w:val="clear" w:color="auto" w:fill="auto"/>
            <w:vAlign w:val="center"/>
          </w:tcPr>
          <w:p w14:paraId="5A3CD113" w14:textId="77777777" w:rsidR="008F5A15" w:rsidRDefault="003B01BF">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行政事业性收费</w:t>
            </w:r>
          </w:p>
        </w:tc>
        <w:tc>
          <w:tcPr>
            <w:tcW w:w="6940" w:type="dxa"/>
            <w:gridSpan w:val="3"/>
            <w:tcBorders>
              <w:top w:val="nil"/>
              <w:left w:val="nil"/>
              <w:bottom w:val="single" w:sz="8" w:space="0" w:color="auto"/>
              <w:right w:val="single" w:sz="8" w:space="0" w:color="000000"/>
            </w:tcBorders>
            <w:shd w:val="clear" w:color="auto" w:fill="auto"/>
            <w:noWrap/>
            <w:vAlign w:val="center"/>
          </w:tcPr>
          <w:p w14:paraId="6A2D9F84" w14:textId="77777777" w:rsidR="008F5A15" w:rsidRDefault="003B01BF">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0</w:t>
            </w:r>
          </w:p>
        </w:tc>
      </w:tr>
    </w:tbl>
    <w:p w14:paraId="7C850161" w14:textId="77777777" w:rsidR="008F5A15" w:rsidRDefault="003B01BF">
      <w:pPr>
        <w:pStyle w:val="a9"/>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097" w:type="dxa"/>
        <w:jc w:val="center"/>
        <w:tblLayout w:type="fixed"/>
        <w:tblCellMar>
          <w:left w:w="0" w:type="dxa"/>
          <w:right w:w="0" w:type="dxa"/>
        </w:tblCellMar>
        <w:tblLook w:val="04A0" w:firstRow="1" w:lastRow="0" w:firstColumn="1" w:lastColumn="0" w:noHBand="0" w:noVBand="1"/>
      </w:tblPr>
      <w:tblGrid>
        <w:gridCol w:w="635"/>
        <w:gridCol w:w="948"/>
        <w:gridCol w:w="1530"/>
        <w:gridCol w:w="679"/>
        <w:gridCol w:w="699"/>
        <w:gridCol w:w="719"/>
        <w:gridCol w:w="1072"/>
        <w:gridCol w:w="941"/>
        <w:gridCol w:w="1223"/>
        <w:gridCol w:w="651"/>
      </w:tblGrid>
      <w:tr w:rsidR="008F5A15" w14:paraId="7F694AD5" w14:textId="77777777">
        <w:trPr>
          <w:trHeight w:val="439"/>
          <w:jc w:val="center"/>
        </w:trPr>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592D9DB"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2"/>
                <w:szCs w:val="22"/>
              </w:rPr>
              <w:t>（本列数据的勾</w:t>
            </w:r>
            <w:proofErr w:type="gramStart"/>
            <w:r>
              <w:rPr>
                <w:rFonts w:ascii="仿宋_GB2312" w:eastAsia="仿宋_GB2312" w:hAnsi="仿宋_GB2312" w:cs="仿宋_GB2312" w:hint="eastAsia"/>
                <w:kern w:val="0"/>
                <w:sz w:val="22"/>
                <w:szCs w:val="22"/>
              </w:rPr>
              <w:t>稽</w:t>
            </w:r>
            <w:proofErr w:type="gramEnd"/>
            <w:r>
              <w:rPr>
                <w:rFonts w:ascii="仿宋_GB2312" w:eastAsia="仿宋_GB2312" w:hAnsi="仿宋_GB2312" w:cs="仿宋_GB2312" w:hint="eastAsia"/>
                <w:kern w:val="0"/>
                <w:sz w:val="22"/>
                <w:szCs w:val="22"/>
              </w:rPr>
              <w:t>关系为：第一项加第二项之和，等于第三项加第四项之和）</w:t>
            </w:r>
          </w:p>
        </w:tc>
        <w:tc>
          <w:tcPr>
            <w:tcW w:w="598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DBC6486"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申请人情况</w:t>
            </w:r>
          </w:p>
        </w:tc>
      </w:tr>
      <w:tr w:rsidR="008F5A15" w14:paraId="01B188F5" w14:textId="77777777">
        <w:trPr>
          <w:trHeight w:val="379"/>
          <w:jc w:val="center"/>
        </w:trPr>
        <w:tc>
          <w:tcPr>
            <w:tcW w:w="311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568CBA3" w14:textId="77777777" w:rsidR="008F5A15" w:rsidRDefault="008F5A15">
            <w:pPr>
              <w:spacing w:line="240" w:lineRule="exact"/>
              <w:jc w:val="center"/>
              <w:rPr>
                <w:rFonts w:ascii="仿宋_GB2312" w:eastAsia="仿宋_GB2312" w:hAnsi="仿宋_GB2312" w:cs="仿宋_GB2312"/>
                <w:sz w:val="20"/>
                <w:szCs w:val="20"/>
              </w:rPr>
            </w:pPr>
          </w:p>
        </w:tc>
        <w:tc>
          <w:tcPr>
            <w:tcW w:w="6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58E23E"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自</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然</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人</w:t>
            </w:r>
          </w:p>
        </w:tc>
        <w:tc>
          <w:tcPr>
            <w:tcW w:w="465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EC1694"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法人或其他组织</w:t>
            </w:r>
          </w:p>
        </w:tc>
        <w:tc>
          <w:tcPr>
            <w:tcW w:w="6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82AEC21"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总计</w:t>
            </w:r>
          </w:p>
        </w:tc>
      </w:tr>
      <w:tr w:rsidR="008F5A15" w14:paraId="425029D6" w14:textId="77777777">
        <w:trPr>
          <w:trHeight w:val="720"/>
          <w:jc w:val="center"/>
        </w:trPr>
        <w:tc>
          <w:tcPr>
            <w:tcW w:w="311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DFBFC0" w14:textId="77777777" w:rsidR="008F5A15" w:rsidRDefault="008F5A15">
            <w:pPr>
              <w:spacing w:line="240" w:lineRule="exact"/>
              <w:jc w:val="center"/>
              <w:rPr>
                <w:rFonts w:ascii="仿宋_GB2312" w:eastAsia="仿宋_GB2312" w:hAnsi="仿宋_GB2312" w:cs="仿宋_GB2312"/>
                <w:sz w:val="20"/>
                <w:szCs w:val="20"/>
              </w:rPr>
            </w:pPr>
          </w:p>
        </w:tc>
        <w:tc>
          <w:tcPr>
            <w:tcW w:w="67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CBEAB1" w14:textId="77777777" w:rsidR="008F5A15" w:rsidRDefault="008F5A15">
            <w:pPr>
              <w:spacing w:line="240" w:lineRule="exact"/>
              <w:jc w:val="center"/>
              <w:rPr>
                <w:rFonts w:ascii="仿宋_GB2312" w:eastAsia="仿宋_GB2312" w:hAnsi="仿宋_GB2312" w:cs="仿宋_GB2312"/>
                <w:sz w:val="20"/>
                <w:szCs w:val="20"/>
              </w:rPr>
            </w:pP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F74CCA" w14:textId="77777777" w:rsidR="008F5A15" w:rsidRDefault="003B01BF">
            <w:pPr>
              <w:spacing w:line="24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商业</w:t>
            </w:r>
          </w:p>
          <w:p w14:paraId="1B49959C"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企业</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FD4C4C" w14:textId="77777777" w:rsidR="008F5A15" w:rsidRDefault="003B01BF">
            <w:pPr>
              <w:spacing w:line="24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科研</w:t>
            </w:r>
          </w:p>
          <w:p w14:paraId="4064FC84"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机构</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3825FF" w14:textId="77777777" w:rsidR="008F5A15" w:rsidRDefault="003B01BF">
            <w:pPr>
              <w:spacing w:line="24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社会公益</w:t>
            </w:r>
          </w:p>
          <w:p w14:paraId="6E16A3DE"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组织</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995BC7"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法律服务机构</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762E34C"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其</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他</w:t>
            </w:r>
          </w:p>
        </w:tc>
        <w:tc>
          <w:tcPr>
            <w:tcW w:w="65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7B693C8" w14:textId="77777777" w:rsidR="008F5A15" w:rsidRDefault="008F5A15">
            <w:pPr>
              <w:spacing w:line="240" w:lineRule="exact"/>
              <w:jc w:val="center"/>
              <w:rPr>
                <w:rFonts w:ascii="仿宋_GB2312" w:eastAsia="仿宋_GB2312" w:hAnsi="仿宋_GB2312" w:cs="仿宋_GB2312"/>
                <w:sz w:val="20"/>
                <w:szCs w:val="20"/>
              </w:rPr>
            </w:pPr>
          </w:p>
        </w:tc>
      </w:tr>
      <w:tr w:rsidR="008F5A15" w14:paraId="1C044ACF" w14:textId="77777777">
        <w:trPr>
          <w:trHeight w:val="90"/>
          <w:jc w:val="center"/>
        </w:trPr>
        <w:tc>
          <w:tcPr>
            <w:tcW w:w="31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61C9D7"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一、本年新收政府信息公开申请数量</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89017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0918B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05845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B2B41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B33F3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8C82DC"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850B0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794F3D10" w14:textId="77777777">
        <w:trPr>
          <w:trHeight w:val="687"/>
          <w:jc w:val="center"/>
        </w:trPr>
        <w:tc>
          <w:tcPr>
            <w:tcW w:w="31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B69D12"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二、上年结转政府信息公开申请数量</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B4AC6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45F45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BC2F3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6BF08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0F7309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0F66D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E863F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1F3FE436" w14:textId="77777777">
        <w:trPr>
          <w:trHeight w:val="439"/>
          <w:jc w:val="center"/>
        </w:trPr>
        <w:tc>
          <w:tcPr>
            <w:tcW w:w="6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FE67C35" w14:textId="77777777" w:rsidR="008F5A15" w:rsidRDefault="003B01BF">
            <w:pPr>
              <w:spacing w:line="24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三、</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本</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年</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度</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办</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理</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p>
        </w:tc>
        <w:tc>
          <w:tcPr>
            <w:tcW w:w="24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837DE95"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（一）予以公开</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62F88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E563B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2FCD1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DC6C6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38C04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34670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61B3E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04DA9D64" w14:textId="77777777">
        <w:trPr>
          <w:trHeight w:val="882"/>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122BB0A" w14:textId="77777777" w:rsidR="008F5A15" w:rsidRDefault="008F5A15">
            <w:pPr>
              <w:spacing w:line="240" w:lineRule="exact"/>
              <w:jc w:val="center"/>
              <w:rPr>
                <w:rFonts w:ascii="仿宋_GB2312" w:eastAsia="仿宋_GB2312" w:hAnsi="仿宋_GB2312" w:cs="仿宋_GB2312"/>
                <w:sz w:val="20"/>
                <w:szCs w:val="20"/>
              </w:rPr>
            </w:pPr>
          </w:p>
        </w:tc>
        <w:tc>
          <w:tcPr>
            <w:tcW w:w="24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6E5D27"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（二）部分公开（区分处理的，只计这一情形，不计其他情形）</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F8780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20D29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3B0FD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1DAAA8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CCE29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1CD99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D4A56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4E5905DA" w14:textId="77777777">
        <w:trPr>
          <w:trHeight w:val="49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1D4BCB3"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5801C8"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（三）</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不予</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公开</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493EEE"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r>
              <w:rPr>
                <w:rFonts w:ascii="仿宋_GB2312" w:eastAsia="仿宋_GB2312" w:hAnsi="仿宋_GB2312" w:cs="仿宋_GB2312" w:hint="eastAsia"/>
                <w:kern w:val="0"/>
                <w:sz w:val="20"/>
                <w:szCs w:val="20"/>
              </w:rPr>
              <w:t>属于国家秘密</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00122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C5D01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CBEAD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FD7C6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9A086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405B5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FCD3E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1A6BA000" w14:textId="77777777">
        <w:trPr>
          <w:trHeight w:val="826"/>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8424EFE"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2DD3519"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4ADD37"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其他法律行政法规禁止公开</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157EB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AB168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8B65E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9D0048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4AE48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02D999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6AC09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1EA56ED1" w14:textId="77777777">
        <w:trPr>
          <w:trHeight w:val="73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DE5E17D"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08544F"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973F5E"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3.</w:t>
            </w:r>
            <w:r>
              <w:rPr>
                <w:rFonts w:ascii="仿宋_GB2312" w:eastAsia="仿宋_GB2312" w:hAnsi="仿宋_GB2312" w:cs="仿宋_GB2312" w:hint="eastAsia"/>
                <w:kern w:val="0"/>
                <w:sz w:val="20"/>
                <w:szCs w:val="20"/>
              </w:rPr>
              <w:t>危及“三安全</w:t>
            </w:r>
            <w:proofErr w:type="gramStart"/>
            <w:r>
              <w:rPr>
                <w:rFonts w:ascii="仿宋_GB2312" w:eastAsia="仿宋_GB2312" w:hAnsi="仿宋_GB2312" w:cs="仿宋_GB2312" w:hint="eastAsia"/>
                <w:kern w:val="0"/>
                <w:sz w:val="20"/>
                <w:szCs w:val="20"/>
              </w:rPr>
              <w:t>一</w:t>
            </w:r>
            <w:proofErr w:type="gramEnd"/>
            <w:r>
              <w:rPr>
                <w:rFonts w:ascii="仿宋_GB2312" w:eastAsia="仿宋_GB2312" w:hAnsi="仿宋_GB2312" w:cs="仿宋_GB2312" w:hint="eastAsia"/>
                <w:kern w:val="0"/>
                <w:sz w:val="20"/>
                <w:szCs w:val="20"/>
              </w:rPr>
              <w:t>稳定”</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66C11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0A047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5B22A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94D221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21492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FF7E7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A337E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3C1CDEB5" w14:textId="77777777">
        <w:trPr>
          <w:trHeight w:val="49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B991B19"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BB15962"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6DBEF37E"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4.</w:t>
            </w:r>
            <w:r>
              <w:rPr>
                <w:rFonts w:ascii="仿宋_GB2312" w:eastAsia="仿宋_GB2312" w:hAnsi="仿宋_GB2312" w:cs="仿宋_GB2312" w:hint="eastAsia"/>
                <w:kern w:val="0"/>
                <w:sz w:val="20"/>
                <w:szCs w:val="20"/>
              </w:rPr>
              <w:t>保护第三方合法权益</w:t>
            </w:r>
          </w:p>
        </w:tc>
        <w:tc>
          <w:tcPr>
            <w:tcW w:w="679"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5190226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2183DBF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5A99C4A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581A308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7FC4A08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354F540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3F585E0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7092754A" w14:textId="77777777">
        <w:trPr>
          <w:trHeight w:val="450"/>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989242"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14:paraId="0A2FB2EA"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EF72AD"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5.</w:t>
            </w:r>
            <w:r>
              <w:rPr>
                <w:rFonts w:ascii="仿宋_GB2312" w:eastAsia="仿宋_GB2312" w:hAnsi="仿宋_GB2312" w:cs="仿宋_GB2312" w:hint="eastAsia"/>
                <w:kern w:val="0"/>
                <w:sz w:val="20"/>
                <w:szCs w:val="20"/>
              </w:rPr>
              <w:t>属于三类内部事务信息</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0F557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4F021C"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10CF6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F0829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4CEF0A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F27AE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E60BF2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3EF70F0F" w14:textId="77777777">
        <w:trPr>
          <w:trHeight w:val="49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DAA9038"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36B8364"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5E9C855E"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6.</w:t>
            </w:r>
            <w:r>
              <w:rPr>
                <w:rFonts w:ascii="仿宋_GB2312" w:eastAsia="仿宋_GB2312" w:hAnsi="仿宋_GB2312" w:cs="仿宋_GB2312" w:hint="eastAsia"/>
                <w:kern w:val="0"/>
                <w:sz w:val="20"/>
                <w:szCs w:val="20"/>
              </w:rPr>
              <w:t>属于四类过程性信息</w:t>
            </w:r>
          </w:p>
        </w:tc>
        <w:tc>
          <w:tcPr>
            <w:tcW w:w="679"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35B5528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082B9D5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0C3F26F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6DC577F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4B99049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4852136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0FBF74F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0895B0B8" w14:textId="77777777">
        <w:trPr>
          <w:trHeight w:val="49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709786F"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15E06D4"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38B7F2"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7.</w:t>
            </w:r>
            <w:r>
              <w:rPr>
                <w:rFonts w:ascii="仿宋_GB2312" w:eastAsia="仿宋_GB2312" w:hAnsi="仿宋_GB2312" w:cs="仿宋_GB2312" w:hint="eastAsia"/>
                <w:kern w:val="0"/>
                <w:sz w:val="20"/>
                <w:szCs w:val="20"/>
              </w:rPr>
              <w:t>属于行政执法案卷</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F5C35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52AC6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ACCB2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FB5C6F"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15D50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9B65E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BA15DB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246A6F54" w14:textId="77777777">
        <w:trPr>
          <w:trHeight w:val="49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1A937E4"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D216C0"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BF6D09"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8.</w:t>
            </w:r>
            <w:r>
              <w:rPr>
                <w:rFonts w:ascii="仿宋_GB2312" w:eastAsia="仿宋_GB2312" w:hAnsi="仿宋_GB2312" w:cs="仿宋_GB2312" w:hint="eastAsia"/>
                <w:kern w:val="0"/>
                <w:sz w:val="20"/>
                <w:szCs w:val="20"/>
              </w:rPr>
              <w:t>属于行政查询事项</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C6CF5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0CBA4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53442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6A90D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44626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80B80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21BD5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7F604A83" w14:textId="77777777">
        <w:trPr>
          <w:trHeight w:val="73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23DBB7D"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54E7950"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（四）</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无法</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提供</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90AFCE"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r>
              <w:rPr>
                <w:rFonts w:ascii="仿宋_GB2312" w:eastAsia="仿宋_GB2312" w:hAnsi="仿宋_GB2312" w:cs="仿宋_GB2312" w:hint="eastAsia"/>
                <w:kern w:val="0"/>
                <w:sz w:val="20"/>
                <w:szCs w:val="20"/>
              </w:rPr>
              <w:t>本机关不掌握相关政府信息</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B53F1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42133F"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E9331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9593BE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5C5BF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4027E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946E23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1A7A4089" w14:textId="77777777">
        <w:trPr>
          <w:trHeight w:val="73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178631"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D83D05B"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4DD02A1"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没有现成信息需要另行制作</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BAD6F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D4D07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4D405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A91EE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13FFC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47559F"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AC8BC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0B4BF18D" w14:textId="77777777">
        <w:trPr>
          <w:trHeight w:val="73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F0A7DF1"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8E6CE7"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F4B867"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3.</w:t>
            </w:r>
            <w:r>
              <w:rPr>
                <w:rFonts w:ascii="仿宋_GB2312" w:eastAsia="仿宋_GB2312" w:hAnsi="仿宋_GB2312" w:cs="仿宋_GB2312" w:hint="eastAsia"/>
                <w:kern w:val="0"/>
                <w:sz w:val="20"/>
                <w:szCs w:val="20"/>
              </w:rPr>
              <w:t>补正后申请内容仍不明确</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53232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778F6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C5BAF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A246F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890BE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999FA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8E2C7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0F782B32" w14:textId="77777777">
        <w:trPr>
          <w:trHeight w:val="49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B7E636B"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B8FEBA"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（五）不予</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处理</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10ECFA"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r>
              <w:rPr>
                <w:rFonts w:ascii="仿宋_GB2312" w:eastAsia="仿宋_GB2312" w:hAnsi="仿宋_GB2312" w:cs="仿宋_GB2312" w:hint="eastAsia"/>
                <w:kern w:val="0"/>
                <w:sz w:val="20"/>
                <w:szCs w:val="20"/>
              </w:rPr>
              <w:t>信访举报投诉类申请</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6010A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6ADA3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422EC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091DA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C33A3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9DA38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965CEF"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0E14783A" w14:textId="77777777">
        <w:trPr>
          <w:trHeight w:val="462"/>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01DE5FF"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0D3064"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06547B"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重复申请</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4E3B89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2D64C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7F092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8F945C"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3B49D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8B99D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99887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7374F66A" w14:textId="77777777">
        <w:trPr>
          <w:trHeight w:val="679"/>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254F162"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FBD0BCD"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7A9117"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3.</w:t>
            </w:r>
            <w:r>
              <w:rPr>
                <w:rFonts w:ascii="仿宋_GB2312" w:eastAsia="仿宋_GB2312" w:hAnsi="仿宋_GB2312" w:cs="仿宋_GB2312" w:hint="eastAsia"/>
                <w:kern w:val="0"/>
                <w:sz w:val="20"/>
                <w:szCs w:val="20"/>
              </w:rPr>
              <w:t>要求提供公开出版物</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1CDC1F"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35770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23A18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4F99AE7"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B8735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2DF89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7A6C23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4F19F800" w14:textId="77777777">
        <w:trPr>
          <w:trHeight w:val="822"/>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1E432E"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043385"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139602A"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4.</w:t>
            </w:r>
            <w:r>
              <w:rPr>
                <w:rFonts w:ascii="仿宋_GB2312" w:eastAsia="仿宋_GB2312" w:hAnsi="仿宋_GB2312" w:cs="仿宋_GB2312" w:hint="eastAsia"/>
                <w:kern w:val="0"/>
                <w:sz w:val="20"/>
                <w:szCs w:val="20"/>
              </w:rPr>
              <w:t>无正当理由大量反复申请</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12B05D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8C207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C6256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95FF3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6BD0B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33EFF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8A137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5EA8B1FD" w14:textId="77777777">
        <w:trPr>
          <w:trHeight w:val="954"/>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24BF92F"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7A34A1B" w14:textId="77777777" w:rsidR="008F5A15" w:rsidRDefault="008F5A15">
            <w:pPr>
              <w:spacing w:line="240" w:lineRule="exact"/>
              <w:jc w:val="left"/>
              <w:rPr>
                <w:rFonts w:ascii="仿宋_GB2312" w:eastAsia="仿宋_GB2312" w:hAnsi="仿宋_GB2312" w:cs="仿宋_GB2312"/>
                <w:sz w:val="20"/>
                <w:szCs w:val="20"/>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5EB2F8"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5.</w:t>
            </w:r>
            <w:r>
              <w:rPr>
                <w:rFonts w:ascii="仿宋_GB2312" w:eastAsia="仿宋_GB2312" w:hAnsi="仿宋_GB2312" w:cs="仿宋_GB2312" w:hint="eastAsia"/>
                <w:kern w:val="0"/>
                <w:sz w:val="20"/>
                <w:szCs w:val="20"/>
              </w:rPr>
              <w:t>要求行政机关确认或重新出具已获取信息</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04A0A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94B26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8C59E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60E56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4C8F8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2A3CD4"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6C594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33E0B791" w14:textId="77777777">
        <w:trPr>
          <w:trHeight w:val="1725"/>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8C11CB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948"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14:paraId="737852BA"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（六）其他处理</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A0AA221"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申请人无正当理由逾期</w:t>
            </w:r>
            <w:proofErr w:type="gramStart"/>
            <w:r>
              <w:rPr>
                <w:rFonts w:ascii="仿宋_GB2312" w:eastAsia="仿宋_GB2312" w:hAnsi="仿宋_GB2312" w:cs="仿宋_GB2312" w:hint="eastAsia"/>
                <w:sz w:val="20"/>
                <w:szCs w:val="20"/>
              </w:rPr>
              <w:t>不</w:t>
            </w:r>
            <w:proofErr w:type="gramEnd"/>
            <w:r>
              <w:rPr>
                <w:rFonts w:ascii="仿宋_GB2312" w:eastAsia="仿宋_GB2312" w:hAnsi="仿宋_GB2312" w:cs="仿宋_GB2312" w:hint="eastAsia"/>
                <w:sz w:val="20"/>
                <w:szCs w:val="20"/>
              </w:rPr>
              <w:t>补正、行政机关</w:t>
            </w:r>
            <w:proofErr w:type="gramStart"/>
            <w:r>
              <w:rPr>
                <w:rFonts w:ascii="仿宋_GB2312" w:eastAsia="仿宋_GB2312" w:hAnsi="仿宋_GB2312" w:cs="仿宋_GB2312" w:hint="eastAsia"/>
                <w:sz w:val="20"/>
                <w:szCs w:val="20"/>
              </w:rPr>
              <w:t>不</w:t>
            </w:r>
            <w:proofErr w:type="gramEnd"/>
            <w:r>
              <w:rPr>
                <w:rFonts w:ascii="仿宋_GB2312" w:eastAsia="仿宋_GB2312" w:hAnsi="仿宋_GB2312" w:cs="仿宋_GB2312" w:hint="eastAsia"/>
                <w:sz w:val="20"/>
                <w:szCs w:val="20"/>
              </w:rPr>
              <w:t>再处理其政府信息公开申请</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FAAFD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39B65C"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15B1A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4E13E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5EB83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CE2FB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0A0EA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1DDA3D75" w14:textId="77777777">
        <w:trPr>
          <w:trHeight w:val="1790"/>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EEF1789"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left w:val="single" w:sz="8" w:space="0" w:color="000000"/>
              <w:right w:val="single" w:sz="8" w:space="0" w:color="000000"/>
            </w:tcBorders>
            <w:shd w:val="clear" w:color="auto" w:fill="auto"/>
            <w:tcMar>
              <w:top w:w="15" w:type="dxa"/>
              <w:left w:w="15" w:type="dxa"/>
              <w:right w:w="15" w:type="dxa"/>
            </w:tcMar>
            <w:vAlign w:val="center"/>
          </w:tcPr>
          <w:p w14:paraId="4566B5CA" w14:textId="77777777" w:rsidR="008F5A15" w:rsidRDefault="008F5A15">
            <w:pPr>
              <w:spacing w:line="240" w:lineRule="exact"/>
              <w:jc w:val="left"/>
              <w:textAlignment w:val="center"/>
              <w:rPr>
                <w:rFonts w:ascii="仿宋_GB2312" w:eastAsia="仿宋_GB2312" w:hAnsi="仿宋_GB2312" w:cs="仿宋_GB2312"/>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058EA1E"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申请人逾期未按收费通知要求缴纳费用，行政机关</w:t>
            </w:r>
            <w:proofErr w:type="gramStart"/>
            <w:r>
              <w:rPr>
                <w:rFonts w:ascii="仿宋_GB2312" w:eastAsia="仿宋_GB2312" w:hAnsi="仿宋_GB2312" w:cs="仿宋_GB2312" w:hint="eastAsia"/>
                <w:sz w:val="20"/>
                <w:szCs w:val="20"/>
              </w:rPr>
              <w:t>不</w:t>
            </w:r>
            <w:proofErr w:type="gramEnd"/>
            <w:r>
              <w:rPr>
                <w:rFonts w:ascii="仿宋_GB2312" w:eastAsia="仿宋_GB2312" w:hAnsi="仿宋_GB2312" w:cs="仿宋_GB2312" w:hint="eastAsia"/>
                <w:sz w:val="20"/>
                <w:szCs w:val="20"/>
              </w:rPr>
              <w:t>再处理其政府信息公开申请</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1A2B4F"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FC483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6A7F7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A958F1"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C5E56C"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AFF523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01530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18FA014D" w14:textId="77777777">
        <w:trPr>
          <w:trHeight w:val="600"/>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8748127" w14:textId="77777777" w:rsidR="008F5A15" w:rsidRDefault="008F5A15">
            <w:pPr>
              <w:spacing w:line="240" w:lineRule="exact"/>
              <w:jc w:val="center"/>
              <w:rPr>
                <w:rFonts w:ascii="仿宋_GB2312" w:eastAsia="仿宋_GB2312" w:hAnsi="仿宋_GB2312" w:cs="仿宋_GB2312"/>
                <w:sz w:val="20"/>
                <w:szCs w:val="20"/>
              </w:rPr>
            </w:pPr>
          </w:p>
        </w:tc>
        <w:tc>
          <w:tcPr>
            <w:tcW w:w="948"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88B923C" w14:textId="77777777" w:rsidR="008F5A15" w:rsidRDefault="008F5A15">
            <w:pPr>
              <w:spacing w:line="240" w:lineRule="exact"/>
              <w:jc w:val="left"/>
              <w:textAlignment w:val="center"/>
              <w:rPr>
                <w:rFonts w:ascii="仿宋_GB2312" w:eastAsia="仿宋_GB2312" w:hAnsi="仿宋_GB2312" w:cs="仿宋_GB2312"/>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75ABD6"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其他</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4E18B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180F5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120A3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1E0ED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2BE62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29722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0C67E2"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57C5B5D1" w14:textId="77777777">
        <w:trPr>
          <w:trHeight w:val="402"/>
          <w:jc w:val="center"/>
        </w:trPr>
        <w:tc>
          <w:tcPr>
            <w:tcW w:w="6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A10A34A" w14:textId="77777777" w:rsidR="008F5A15" w:rsidRDefault="008F5A15">
            <w:pPr>
              <w:spacing w:line="240" w:lineRule="exact"/>
              <w:jc w:val="center"/>
              <w:rPr>
                <w:rFonts w:ascii="仿宋_GB2312" w:eastAsia="仿宋_GB2312" w:hAnsi="仿宋_GB2312" w:cs="仿宋_GB2312"/>
                <w:sz w:val="20"/>
                <w:szCs w:val="20"/>
              </w:rPr>
            </w:pPr>
          </w:p>
        </w:tc>
        <w:tc>
          <w:tcPr>
            <w:tcW w:w="24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B55302F"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（七）总计</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26874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200FD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0CD100"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BAA679"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912FA6"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DDB5E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98BE35"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8F5A15" w14:paraId="275CF059" w14:textId="77777777">
        <w:trPr>
          <w:trHeight w:val="480"/>
          <w:jc w:val="center"/>
        </w:trPr>
        <w:tc>
          <w:tcPr>
            <w:tcW w:w="31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6DD0677" w14:textId="77777777" w:rsidR="008F5A15" w:rsidRDefault="003B01BF">
            <w:pPr>
              <w:spacing w:line="24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四、结转下年度继续办理</w:t>
            </w:r>
          </w:p>
        </w:tc>
        <w:tc>
          <w:tcPr>
            <w:tcW w:w="67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4DE08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9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EAB0743"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4270FA"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9F50648"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4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FEBB5E"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2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66DC5D"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20C61B" w14:textId="77777777" w:rsidR="008F5A15" w:rsidRDefault="003B01BF">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bl>
    <w:p w14:paraId="337D4798" w14:textId="77777777" w:rsidR="008F5A15" w:rsidRDefault="003B01BF">
      <w:pPr>
        <w:pStyle w:val="a9"/>
        <w:widowControl/>
        <w:spacing w:beforeAutospacing="0" w:afterAutospacing="0" w:line="560" w:lineRule="exact"/>
        <w:ind w:firstLineChars="200" w:firstLine="640"/>
        <w:jc w:val="both"/>
        <w:rPr>
          <w:rFonts w:ascii="黑体" w:eastAsia="黑体" w:hAnsi="黑体" w:cs="黑体"/>
          <w:sz w:val="32"/>
          <w:szCs w:val="32"/>
        </w:rPr>
      </w:pPr>
      <w:bookmarkStart w:id="0" w:name="_Hlk93599814"/>
      <w:r>
        <w:rPr>
          <w:rFonts w:ascii="黑体" w:eastAsia="黑体" w:hAnsi="黑体" w:cs="黑体" w:hint="eastAsia"/>
          <w:sz w:val="32"/>
          <w:szCs w:val="32"/>
        </w:rPr>
        <w:t>四、政府信息公开行政复议、行政诉讼情况</w:t>
      </w:r>
    </w:p>
    <w:tbl>
      <w:tblPr>
        <w:tblW w:w="9102"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14"/>
        <w:gridCol w:w="605"/>
        <w:gridCol w:w="605"/>
        <w:gridCol w:w="605"/>
        <w:gridCol w:w="605"/>
        <w:gridCol w:w="615"/>
        <w:gridCol w:w="605"/>
        <w:gridCol w:w="605"/>
        <w:gridCol w:w="605"/>
        <w:gridCol w:w="605"/>
        <w:gridCol w:w="617"/>
      </w:tblGrid>
      <w:tr w:rsidR="008F5A15" w14:paraId="653FB9F3" w14:textId="77777777">
        <w:trPr>
          <w:trHeight w:val="720"/>
          <w:jc w:val="center"/>
        </w:trPr>
        <w:tc>
          <w:tcPr>
            <w:tcW w:w="303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8307413"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行政复议</w:t>
            </w:r>
          </w:p>
        </w:tc>
        <w:tc>
          <w:tcPr>
            <w:tcW w:w="6072"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5E1DF49"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行政诉讼</w:t>
            </w:r>
          </w:p>
        </w:tc>
      </w:tr>
      <w:tr w:rsidR="008F5A15" w14:paraId="53700DA5" w14:textId="77777777">
        <w:trPr>
          <w:trHeight w:val="799"/>
          <w:jc w:val="center"/>
        </w:trPr>
        <w:tc>
          <w:tcPr>
            <w:tcW w:w="6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8CD9597"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维</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持</w:t>
            </w:r>
          </w:p>
        </w:tc>
        <w:tc>
          <w:tcPr>
            <w:tcW w:w="6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1F0946D"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纠</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正</w:t>
            </w:r>
          </w:p>
        </w:tc>
        <w:tc>
          <w:tcPr>
            <w:tcW w:w="6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57AF9E1"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其</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他</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p>
        </w:tc>
        <w:tc>
          <w:tcPr>
            <w:tcW w:w="6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D1163D"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尚</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未</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审</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54EF269"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计</w:t>
            </w:r>
          </w:p>
        </w:tc>
        <w:tc>
          <w:tcPr>
            <w:tcW w:w="30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B66E39"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未经复议直接起诉</w:t>
            </w:r>
          </w:p>
        </w:tc>
        <w:tc>
          <w:tcPr>
            <w:tcW w:w="303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1AF76DE"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复议后起诉</w:t>
            </w:r>
          </w:p>
        </w:tc>
      </w:tr>
      <w:tr w:rsidR="008F5A15" w14:paraId="6A5F622A" w14:textId="77777777">
        <w:trPr>
          <w:trHeight w:val="1320"/>
          <w:jc w:val="center"/>
        </w:trPr>
        <w:tc>
          <w:tcPr>
            <w:tcW w:w="60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C85B78" w14:textId="77777777" w:rsidR="008F5A15" w:rsidRDefault="008F5A15">
            <w:pPr>
              <w:jc w:val="center"/>
              <w:rPr>
                <w:rFonts w:ascii="仿宋_GB2312" w:eastAsia="仿宋_GB2312" w:hAnsi="仿宋_GB2312" w:cs="仿宋_GB2312"/>
                <w:sz w:val="20"/>
                <w:szCs w:val="20"/>
              </w:rPr>
            </w:pPr>
          </w:p>
        </w:tc>
        <w:tc>
          <w:tcPr>
            <w:tcW w:w="60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69CCFA" w14:textId="77777777" w:rsidR="008F5A15" w:rsidRDefault="008F5A15">
            <w:pPr>
              <w:jc w:val="center"/>
              <w:rPr>
                <w:rFonts w:ascii="仿宋_GB2312" w:eastAsia="仿宋_GB2312" w:hAnsi="仿宋_GB2312" w:cs="仿宋_GB2312"/>
                <w:sz w:val="20"/>
                <w:szCs w:val="20"/>
              </w:rPr>
            </w:pPr>
          </w:p>
        </w:tc>
        <w:tc>
          <w:tcPr>
            <w:tcW w:w="60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EE99079" w14:textId="77777777" w:rsidR="008F5A15" w:rsidRDefault="008F5A15">
            <w:pPr>
              <w:jc w:val="center"/>
              <w:rPr>
                <w:rFonts w:ascii="仿宋_GB2312" w:eastAsia="仿宋_GB2312" w:hAnsi="仿宋_GB2312" w:cs="仿宋_GB2312"/>
                <w:sz w:val="20"/>
                <w:szCs w:val="20"/>
              </w:rPr>
            </w:pPr>
          </w:p>
        </w:tc>
        <w:tc>
          <w:tcPr>
            <w:tcW w:w="60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1586353" w14:textId="77777777" w:rsidR="008F5A15" w:rsidRDefault="008F5A15">
            <w:pPr>
              <w:jc w:val="center"/>
              <w:rPr>
                <w:rFonts w:ascii="仿宋_GB2312" w:eastAsia="仿宋_GB2312" w:hAnsi="仿宋_GB2312" w:cs="仿宋_GB2312"/>
                <w:sz w:val="20"/>
                <w:szCs w:val="20"/>
              </w:rPr>
            </w:pPr>
          </w:p>
        </w:tc>
        <w:tc>
          <w:tcPr>
            <w:tcW w:w="61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6E73A2B" w14:textId="77777777" w:rsidR="008F5A15" w:rsidRDefault="008F5A15">
            <w:pPr>
              <w:jc w:val="center"/>
              <w:rPr>
                <w:rFonts w:ascii="仿宋_GB2312" w:eastAsia="仿宋_GB2312" w:hAnsi="仿宋_GB2312" w:cs="仿宋_GB2312"/>
                <w:sz w:val="20"/>
                <w:szCs w:val="20"/>
              </w:rPr>
            </w:pP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AF8DB7"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维</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持</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DC7654"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纠</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正</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B44DFB"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其</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他</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206B61"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尚</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未</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审</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C42FDF"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计</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6D4A5E"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维</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持</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CAAF25"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纠</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正</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AE04B9"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其</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他</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果</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F7DE5D"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尚</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未</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审</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结</w:t>
            </w:r>
          </w:p>
        </w:tc>
        <w:tc>
          <w:tcPr>
            <w:tcW w:w="6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1A4F41" w14:textId="77777777" w:rsidR="008F5A15" w:rsidRDefault="003B01BF">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w:t>
            </w:r>
            <w:r>
              <w:rPr>
                <w:rFonts w:ascii="仿宋_GB2312" w:eastAsia="仿宋_GB2312" w:hAnsi="仿宋_GB2312" w:cs="仿宋_GB2312" w:hint="eastAsia"/>
                <w:kern w:val="0"/>
                <w:sz w:val="20"/>
                <w:szCs w:val="20"/>
              </w:rPr>
              <w:br/>
            </w:r>
            <w:r>
              <w:rPr>
                <w:rFonts w:ascii="仿宋_GB2312" w:eastAsia="仿宋_GB2312" w:hAnsi="仿宋_GB2312" w:cs="仿宋_GB2312" w:hint="eastAsia"/>
                <w:kern w:val="0"/>
                <w:sz w:val="20"/>
                <w:szCs w:val="20"/>
              </w:rPr>
              <w:t>计</w:t>
            </w:r>
          </w:p>
        </w:tc>
      </w:tr>
      <w:tr w:rsidR="008F5A15" w14:paraId="27142274" w14:textId="77777777">
        <w:trPr>
          <w:trHeight w:val="679"/>
          <w:jc w:val="center"/>
        </w:trPr>
        <w:tc>
          <w:tcPr>
            <w:tcW w:w="60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845DCEB"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390048"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CCACFD"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152FCB"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D735F7"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93E3FE9"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26BF2A"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8068DA"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434EAF"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2E6118"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4FC78A"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A6A93D"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B7542A"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024A248"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6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726187" w14:textId="77777777" w:rsidR="008F5A15" w:rsidRDefault="003B01BF">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bl>
    <w:bookmarkEnd w:id="0"/>
    <w:p w14:paraId="4A7A8EA3" w14:textId="77777777" w:rsidR="008F5A15" w:rsidRDefault="003B01BF">
      <w:pPr>
        <w:widowControl/>
        <w:spacing w:line="56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五、存在的主要问题及改进情况</w:t>
      </w:r>
    </w:p>
    <w:p w14:paraId="5ABEDC87" w14:textId="77777777" w:rsidR="008F5A15" w:rsidRDefault="003B01B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int="eastAsia"/>
          <w:color w:val="333333"/>
          <w:sz w:val="32"/>
          <w:szCs w:val="32"/>
          <w:shd w:val="clear" w:color="auto" w:fill="FFFFFF"/>
        </w:rPr>
        <w:lastRenderedPageBreak/>
        <w:t>202</w:t>
      </w:r>
      <w:r>
        <w:rPr>
          <w:rFonts w:ascii="仿宋_GB2312" w:eastAsia="仿宋_GB2312"/>
          <w:color w:val="333333"/>
          <w:sz w:val="32"/>
          <w:szCs w:val="32"/>
          <w:shd w:val="clear" w:color="auto" w:fill="FFFFFF"/>
        </w:rPr>
        <w:t>1</w:t>
      </w:r>
      <w:r>
        <w:rPr>
          <w:rFonts w:ascii="仿宋_GB2312" w:eastAsia="仿宋_GB2312" w:hint="eastAsia"/>
          <w:color w:val="333333"/>
          <w:sz w:val="32"/>
          <w:szCs w:val="32"/>
          <w:shd w:val="clear" w:color="auto" w:fill="FFFFFF"/>
        </w:rPr>
        <w:t>年，我局持续加强政务公开规范化建设，落实上级部署的各项工作任务，虽然在政务公开工作取得了一定成效，但也存在不足：一是</w:t>
      </w:r>
      <w:r>
        <w:rPr>
          <w:rFonts w:ascii="仿宋_GB2312" w:eastAsia="仿宋_GB2312" w:hAnsi="仿宋_GB2312" w:cs="仿宋_GB2312" w:hint="eastAsia"/>
          <w:color w:val="000000"/>
          <w:kern w:val="0"/>
          <w:sz w:val="32"/>
          <w:szCs w:val="32"/>
          <w:lang w:bidi="ar"/>
        </w:rPr>
        <w:t>主动公开内容还不够广泛，二是政务信息公开服务水平还存在提升空间。</w:t>
      </w:r>
    </w:p>
    <w:p w14:paraId="671F14A9" w14:textId="77777777" w:rsidR="008F5A15" w:rsidRDefault="003B01B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针对上述问题，我局将开展以下两方面工作：一是围绕主动公开内容还不够广泛的问题，我局将严格按照政务公开政策法规，紧紧围绕涉及民生的中心工作，进一步加大对公众关心的园林绿化建设和景观品质提升等方面的公开力度，进一步推动了政务公开工作的深入发展。二是围绕政务信息公开服务水平还存在提升空间的问题，我局将坚持提升工作强项，巩固前期成果，弥</w:t>
      </w:r>
      <w:r>
        <w:rPr>
          <w:rFonts w:ascii="仿宋_GB2312" w:eastAsia="仿宋_GB2312" w:hAnsi="仿宋_GB2312" w:cs="仿宋_GB2312" w:hint="eastAsia"/>
          <w:color w:val="000000"/>
          <w:kern w:val="0"/>
          <w:sz w:val="32"/>
          <w:szCs w:val="32"/>
          <w:lang w:bidi="ar"/>
        </w:rPr>
        <w:t>补完善短板，努力提高工作人员专业能力，加强队伍建设，全面推进政务公开标准化规范建设。</w:t>
      </w:r>
    </w:p>
    <w:p w14:paraId="2E688DA2" w14:textId="77777777" w:rsidR="008F5A15" w:rsidRDefault="003B01BF">
      <w:pPr>
        <w:widowControl/>
        <w:spacing w:line="56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六、其他需要报告的事项</w:t>
      </w:r>
    </w:p>
    <w:p w14:paraId="7C0E4B73" w14:textId="77777777" w:rsidR="008F5A15" w:rsidRDefault="003B01BF">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我局在</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年无收取信息处理费情况。</w:t>
      </w:r>
    </w:p>
    <w:sectPr w:rsidR="008F5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54C" w14:textId="77777777" w:rsidR="003B01BF" w:rsidRDefault="003B01BF" w:rsidP="00C82ECB">
      <w:r>
        <w:separator/>
      </w:r>
    </w:p>
  </w:endnote>
  <w:endnote w:type="continuationSeparator" w:id="0">
    <w:p w14:paraId="3CAC8609" w14:textId="77777777" w:rsidR="003B01BF" w:rsidRDefault="003B01BF" w:rsidP="00C8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DC0C" w14:textId="77777777" w:rsidR="003B01BF" w:rsidRDefault="003B01BF" w:rsidP="00C82ECB">
      <w:r>
        <w:separator/>
      </w:r>
    </w:p>
  </w:footnote>
  <w:footnote w:type="continuationSeparator" w:id="0">
    <w:p w14:paraId="35A0D979" w14:textId="77777777" w:rsidR="003B01BF" w:rsidRDefault="003B01BF" w:rsidP="00C8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DB14"/>
    <w:multiLevelType w:val="singleLevel"/>
    <w:tmpl w:val="3391DB14"/>
    <w:lvl w:ilvl="0">
      <w:start w:val="2"/>
      <w:numFmt w:val="chineseCounting"/>
      <w:suff w:val="nothing"/>
      <w:lvlText w:val="%1、"/>
      <w:lvlJc w:val="left"/>
      <w:rPr>
        <w:rFonts w:hint="eastAsia"/>
      </w:rPr>
    </w:lvl>
  </w:abstractNum>
  <w:abstractNum w:abstractNumId="1" w15:restartNumberingAfterBreak="0">
    <w:nsid w:val="3E8658B6"/>
    <w:multiLevelType w:val="singleLevel"/>
    <w:tmpl w:val="3E8658B6"/>
    <w:lvl w:ilvl="0">
      <w:start w:val="1"/>
      <w:numFmt w:val="chineseCounting"/>
      <w:suff w:val="nothing"/>
      <w:lvlText w:val="（%1）"/>
      <w:lvlJc w:val="left"/>
      <w:rPr>
        <w:rFonts w:hint="eastAsia"/>
      </w:rPr>
    </w:lvl>
  </w:abstractNum>
  <w:abstractNum w:abstractNumId="2" w15:restartNumberingAfterBreak="0">
    <w:nsid w:val="3ED82641"/>
    <w:multiLevelType w:val="hybridMultilevel"/>
    <w:tmpl w:val="46AA450E"/>
    <w:lvl w:ilvl="0" w:tplc="CC7EAE88">
      <w:start w:val="2021"/>
      <w:numFmt w:val="decimal"/>
      <w:lvlText w:val="%1、"/>
      <w:lvlJc w:val="left"/>
      <w:pPr>
        <w:ind w:left="1360" w:hanging="720"/>
      </w:pPr>
      <w:rPr>
        <w:rFonts w:ascii="仿宋_GB2312" w:eastAsia="仿宋_GB2312" w:hAnsi="仿宋_GB2312"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01133E"/>
    <w:rsid w:val="00306BFC"/>
    <w:rsid w:val="003B01BF"/>
    <w:rsid w:val="003D1389"/>
    <w:rsid w:val="0040554E"/>
    <w:rsid w:val="007D4463"/>
    <w:rsid w:val="008F5A15"/>
    <w:rsid w:val="00970969"/>
    <w:rsid w:val="00AA33F5"/>
    <w:rsid w:val="00C82ECB"/>
    <w:rsid w:val="00D978E5"/>
    <w:rsid w:val="00ED5913"/>
    <w:rsid w:val="02400E92"/>
    <w:rsid w:val="032015EE"/>
    <w:rsid w:val="0601133E"/>
    <w:rsid w:val="07D7189A"/>
    <w:rsid w:val="168E3310"/>
    <w:rsid w:val="16C42BD6"/>
    <w:rsid w:val="2FBF15CD"/>
    <w:rsid w:val="356E226F"/>
    <w:rsid w:val="44B138FE"/>
    <w:rsid w:val="57591752"/>
    <w:rsid w:val="5C3C6729"/>
    <w:rsid w:val="643C44BB"/>
    <w:rsid w:val="7027677F"/>
    <w:rsid w:val="7615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8ADCD"/>
  <w15:docId w15:val="{48222E5C-A6F0-4833-B1DD-5B2C1B2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uiPriority w:val="99"/>
    <w:qFormat/>
    <w:pPr>
      <w:widowControl w:val="0"/>
      <w:spacing w:after="120"/>
      <w:jc w:val="both"/>
    </w:pPr>
    <w:rPr>
      <w:rFonts w:ascii="Calibri" w:eastAsia="宋体" w:hAnsi="Calibri" w:cs="Times New Roman"/>
      <w:kern w:val="2"/>
      <w:sz w:val="21"/>
    </w:rPr>
  </w:style>
  <w:style w:type="paragraph" w:styleId="a4">
    <w:name w:val="Date"/>
    <w:next w:val="a"/>
    <w:uiPriority w:val="99"/>
    <w:qFormat/>
    <w:pPr>
      <w:widowControl w:val="0"/>
      <w:adjustRightInd w:val="0"/>
      <w:spacing w:line="360" w:lineRule="atLeast"/>
      <w:jc w:val="both"/>
      <w:textAlignment w:val="baseline"/>
    </w:pPr>
    <w:rPr>
      <w:rFonts w:ascii="Times New Roman" w:eastAsia="宋体" w:hAnsi="Times New Roman" w:cs="Times New Roman"/>
      <w:kern w:val="2"/>
      <w:sz w:val="3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a">
    <w:name w:val="List Paragraph"/>
    <w:basedOn w:val="a"/>
    <w:uiPriority w:val="99"/>
    <w:rsid w:val="00C82E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 di</cp:lastModifiedBy>
  <cp:revision>4</cp:revision>
  <dcterms:created xsi:type="dcterms:W3CDTF">2022-01-13T05:37:00Z</dcterms:created>
  <dcterms:modified xsi:type="dcterms:W3CDTF">2022-01-24T07:52:00Z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02ED045A0B5540B0857ABD27A5130A39</vt:lpwstr>
  </property>
</Properties>
</file>