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C0" w:rsidRDefault="00B835C0" w:rsidP="00B835C0">
      <w:pPr>
        <w:pStyle w:val="p17"/>
        <w:tabs>
          <w:tab w:val="left" w:pos="8505"/>
        </w:tabs>
        <w:snapToGrid w:val="0"/>
        <w:spacing w:line="540" w:lineRule="exact"/>
        <w:jc w:val="center"/>
        <w:rPr>
          <w:rFonts w:ascii="仿宋_GB2312" w:eastAsia="仿宋_GB2312" w:hint="eastAsia"/>
          <w:sz w:val="32"/>
          <w:szCs w:val="32"/>
        </w:rPr>
      </w:pPr>
    </w:p>
    <w:p w:rsidR="00B835C0" w:rsidRDefault="00B835C0" w:rsidP="00B835C0">
      <w:pPr>
        <w:pStyle w:val="p17"/>
        <w:tabs>
          <w:tab w:val="left" w:pos="8505"/>
        </w:tabs>
        <w:snapToGrid w:val="0"/>
        <w:spacing w:line="540" w:lineRule="exact"/>
        <w:jc w:val="center"/>
        <w:rPr>
          <w:rFonts w:ascii="仿宋_GB2312" w:eastAsia="仿宋_GB2312" w:hint="eastAsia"/>
          <w:sz w:val="32"/>
          <w:szCs w:val="32"/>
        </w:rPr>
      </w:pPr>
    </w:p>
    <w:p w:rsidR="00B835C0" w:rsidRDefault="00B835C0" w:rsidP="00B835C0">
      <w:pPr>
        <w:pStyle w:val="p17"/>
        <w:tabs>
          <w:tab w:val="left" w:pos="8505"/>
        </w:tabs>
        <w:snapToGrid w:val="0"/>
        <w:spacing w:line="540" w:lineRule="exact"/>
        <w:jc w:val="center"/>
        <w:rPr>
          <w:rFonts w:ascii="仿宋_GB2312" w:eastAsia="仿宋_GB2312" w:hint="eastAsia"/>
          <w:sz w:val="32"/>
          <w:szCs w:val="32"/>
        </w:rPr>
      </w:pPr>
    </w:p>
    <w:p w:rsidR="00B835C0" w:rsidRDefault="00B835C0" w:rsidP="00B835C0">
      <w:pPr>
        <w:pStyle w:val="p17"/>
        <w:tabs>
          <w:tab w:val="left" w:pos="8505"/>
        </w:tabs>
        <w:snapToGrid w:val="0"/>
        <w:spacing w:line="540" w:lineRule="exact"/>
        <w:jc w:val="center"/>
        <w:rPr>
          <w:rFonts w:ascii="仿宋_GB2312" w:eastAsia="仿宋_GB2312" w:hint="eastAsia"/>
          <w:sz w:val="32"/>
          <w:szCs w:val="32"/>
        </w:rPr>
      </w:pPr>
    </w:p>
    <w:p w:rsidR="00B835C0" w:rsidRDefault="00B835C0" w:rsidP="00B835C0">
      <w:pPr>
        <w:pStyle w:val="p17"/>
        <w:tabs>
          <w:tab w:val="left" w:pos="8505"/>
        </w:tabs>
        <w:snapToGrid w:val="0"/>
        <w:spacing w:line="540" w:lineRule="exact"/>
        <w:jc w:val="center"/>
        <w:rPr>
          <w:rFonts w:ascii="仿宋_GB2312" w:eastAsia="仿宋_GB2312" w:hint="eastAsia"/>
          <w:sz w:val="32"/>
          <w:szCs w:val="32"/>
        </w:rPr>
      </w:pPr>
    </w:p>
    <w:p w:rsidR="00B835C0" w:rsidRDefault="00B835C0" w:rsidP="00B835C0">
      <w:pPr>
        <w:pStyle w:val="p17"/>
        <w:tabs>
          <w:tab w:val="left" w:pos="8505"/>
        </w:tabs>
        <w:snapToGrid w:val="0"/>
        <w:spacing w:line="540" w:lineRule="exact"/>
        <w:jc w:val="center"/>
        <w:rPr>
          <w:rFonts w:ascii="仿宋_GB2312" w:eastAsia="仿宋_GB2312" w:hint="eastAsia"/>
          <w:sz w:val="32"/>
          <w:szCs w:val="32"/>
        </w:rPr>
      </w:pPr>
    </w:p>
    <w:p w:rsidR="00B835C0" w:rsidRDefault="00B835C0" w:rsidP="00B835C0">
      <w:pPr>
        <w:pStyle w:val="p17"/>
        <w:tabs>
          <w:tab w:val="left" w:pos="8505"/>
        </w:tabs>
        <w:snapToGrid w:val="0"/>
        <w:spacing w:line="540" w:lineRule="exact"/>
        <w:jc w:val="center"/>
        <w:rPr>
          <w:rFonts w:ascii="楷体_GB2312" w:eastAsia="楷体_GB2312" w:hint="eastAsia"/>
          <w:sz w:val="32"/>
          <w:szCs w:val="32"/>
        </w:rPr>
      </w:pPr>
      <w:r>
        <w:rPr>
          <w:rFonts w:ascii="仿宋_GB2312" w:eastAsia="仿宋_GB2312" w:hint="eastAsia"/>
          <w:sz w:val="32"/>
          <w:szCs w:val="32"/>
        </w:rPr>
        <w:t>哈里政</w:t>
      </w:r>
      <w:proofErr w:type="gramStart"/>
      <w:r>
        <w:rPr>
          <w:rFonts w:ascii="仿宋_GB2312" w:eastAsia="仿宋_GB2312" w:hint="eastAsia"/>
          <w:sz w:val="32"/>
          <w:szCs w:val="32"/>
        </w:rPr>
        <w:t>规</w:t>
      </w:r>
      <w:proofErr w:type="gramEnd"/>
      <w:r>
        <w:rPr>
          <w:rFonts w:ascii="仿宋_GB2312" w:eastAsia="仿宋_GB2312" w:hint="eastAsia"/>
          <w:sz w:val="32"/>
          <w:szCs w:val="32"/>
        </w:rPr>
        <w:t>〔2018〕</w:t>
      </w:r>
      <w:r>
        <w:rPr>
          <w:rFonts w:ascii="仿宋_GB2312" w:eastAsia="仿宋_GB2312" w:hint="eastAsia"/>
          <w:sz w:val="32"/>
          <w:szCs w:val="32"/>
        </w:rPr>
        <w:t>3</w:t>
      </w:r>
      <w:r>
        <w:rPr>
          <w:rFonts w:ascii="仿宋_GB2312" w:eastAsia="仿宋_GB2312" w:hint="eastAsia"/>
          <w:sz w:val="32"/>
          <w:szCs w:val="32"/>
        </w:rPr>
        <w:t>号</w:t>
      </w:r>
    </w:p>
    <w:p w:rsidR="00B835C0" w:rsidRDefault="00B835C0" w:rsidP="00B83590">
      <w:pPr>
        <w:spacing w:line="560" w:lineRule="exact"/>
        <w:jc w:val="center"/>
        <w:rPr>
          <w:rFonts w:ascii="宋体" w:hAnsi="宋体" w:cs="仿宋" w:hint="eastAsia"/>
          <w:b/>
          <w:sz w:val="44"/>
          <w:szCs w:val="44"/>
        </w:rPr>
      </w:pPr>
    </w:p>
    <w:p w:rsidR="00B835C0" w:rsidRDefault="00B835C0" w:rsidP="00B83590">
      <w:pPr>
        <w:spacing w:line="560" w:lineRule="exact"/>
        <w:rPr>
          <w:rFonts w:hint="eastAsia"/>
        </w:rPr>
      </w:pPr>
    </w:p>
    <w:p w:rsidR="00B835C0" w:rsidRDefault="00B835C0" w:rsidP="00B83590">
      <w:pPr>
        <w:spacing w:line="560" w:lineRule="exact"/>
        <w:jc w:val="center"/>
        <w:rPr>
          <w:rFonts w:ascii="方正小标宋简体" w:eastAsia="方正小标宋简体" w:hAnsi="方正小标宋简体" w:cs="方正小标宋简体" w:hint="eastAsia"/>
          <w:w w:val="96"/>
          <w:sz w:val="44"/>
          <w:szCs w:val="44"/>
        </w:rPr>
      </w:pPr>
      <w:r>
        <w:rPr>
          <w:rFonts w:ascii="方正小标宋简体" w:eastAsia="方正小标宋简体" w:hAnsi="方正小标宋简体" w:cs="方正小标宋简体" w:hint="eastAsia"/>
          <w:w w:val="96"/>
          <w:sz w:val="44"/>
          <w:szCs w:val="44"/>
        </w:rPr>
        <w:t>哈尔滨市道里区人民政府关于</w:t>
      </w:r>
    </w:p>
    <w:p w:rsidR="00B835C0" w:rsidRDefault="00B835C0" w:rsidP="00B83590">
      <w:pPr>
        <w:spacing w:line="560" w:lineRule="exact"/>
        <w:jc w:val="center"/>
        <w:rPr>
          <w:rFonts w:ascii="方正小标宋简体" w:eastAsia="方正小标宋简体" w:hAnsi="宋体" w:cs="宋体" w:hint="eastAsia"/>
          <w:bCs/>
          <w:sz w:val="44"/>
          <w:szCs w:val="44"/>
        </w:rPr>
      </w:pPr>
      <w:r>
        <w:rPr>
          <w:rFonts w:ascii="方正小标宋简体" w:eastAsia="方正小标宋简体" w:hAnsi="方正小标宋简体" w:cs="方正小标宋简体" w:hint="eastAsia"/>
          <w:w w:val="96"/>
          <w:sz w:val="44"/>
          <w:szCs w:val="44"/>
        </w:rPr>
        <w:t>印发</w:t>
      </w:r>
      <w:r>
        <w:rPr>
          <w:rFonts w:ascii="方正小标宋简体" w:eastAsia="方正小标宋简体" w:hAnsi="宋体" w:cs="宋体" w:hint="eastAsia"/>
          <w:bCs/>
          <w:sz w:val="44"/>
          <w:szCs w:val="44"/>
        </w:rPr>
        <w:t>进一步加快道里区社会信用体系</w:t>
      </w:r>
    </w:p>
    <w:p w:rsidR="00B835C0" w:rsidRDefault="00B835C0" w:rsidP="00B83590">
      <w:pPr>
        <w:spacing w:line="560" w:lineRule="exact"/>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t>建设工作实施方案</w:t>
      </w:r>
      <w:r>
        <w:rPr>
          <w:rFonts w:ascii="方正小标宋简体" w:eastAsia="方正小标宋简体" w:hAnsi="方正小标宋简体" w:cs="方正小标宋简体" w:hint="eastAsia"/>
          <w:w w:val="96"/>
          <w:sz w:val="44"/>
          <w:szCs w:val="44"/>
        </w:rPr>
        <w:t>的通知</w:t>
      </w:r>
    </w:p>
    <w:p w:rsidR="00B835C0" w:rsidRDefault="00B835C0" w:rsidP="00B83590">
      <w:pPr>
        <w:spacing w:line="560" w:lineRule="exact"/>
        <w:jc w:val="center"/>
        <w:rPr>
          <w:rFonts w:ascii="方正小标宋简体" w:eastAsia="方正小标宋简体" w:hAnsi="方正小标宋简体" w:cs="方正小标宋简体" w:hint="eastAsia"/>
          <w:w w:val="96"/>
          <w:sz w:val="44"/>
          <w:szCs w:val="44"/>
        </w:rPr>
      </w:pPr>
    </w:p>
    <w:p w:rsidR="00B835C0" w:rsidRDefault="00B835C0" w:rsidP="00B8359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各镇政府、街道办事处，区政府各办、局，直属事业单位：</w:t>
      </w:r>
    </w:p>
    <w:p w:rsidR="00B835C0" w:rsidRDefault="00B835C0" w:rsidP="00B8359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现将《关于进一步加快道里区社会信用体系建设工作实施方案》予以印发，请认真贯彻执行。</w:t>
      </w:r>
    </w:p>
    <w:p w:rsidR="00B835C0" w:rsidRDefault="00B835C0" w:rsidP="00B83590">
      <w:pPr>
        <w:spacing w:line="560" w:lineRule="exact"/>
        <w:ind w:firstLine="645"/>
        <w:rPr>
          <w:rFonts w:ascii="仿宋_GB2312" w:eastAsia="仿宋_GB2312" w:hAnsi="仿宋_GB2312" w:cs="仿宋_GB2312" w:hint="eastAsia"/>
          <w:sz w:val="32"/>
          <w:szCs w:val="32"/>
        </w:rPr>
      </w:pPr>
    </w:p>
    <w:p w:rsidR="00B835C0" w:rsidRDefault="00B835C0" w:rsidP="00B83590">
      <w:pPr>
        <w:spacing w:line="560" w:lineRule="exact"/>
        <w:ind w:firstLine="645"/>
        <w:rPr>
          <w:rFonts w:ascii="仿宋_GB2312" w:eastAsia="仿宋_GB2312" w:hAnsi="仿宋_GB2312" w:cs="仿宋_GB2312" w:hint="eastAsia"/>
          <w:sz w:val="32"/>
          <w:szCs w:val="32"/>
        </w:rPr>
      </w:pPr>
    </w:p>
    <w:p w:rsidR="00B835C0" w:rsidRDefault="00B835C0" w:rsidP="00B83590">
      <w:pPr>
        <w:spacing w:line="560" w:lineRule="exact"/>
        <w:ind w:firstLine="645"/>
        <w:rPr>
          <w:rFonts w:ascii="仿宋_GB2312" w:eastAsia="仿宋_GB2312" w:hAnsi="仿宋_GB2312" w:cs="仿宋_GB2312" w:hint="eastAsia"/>
          <w:sz w:val="32"/>
          <w:szCs w:val="32"/>
        </w:rPr>
      </w:pPr>
    </w:p>
    <w:p w:rsidR="00B835C0" w:rsidRDefault="00B835C0" w:rsidP="00B83590">
      <w:pPr>
        <w:spacing w:line="560" w:lineRule="exact"/>
        <w:rPr>
          <w:rFonts w:ascii="仿宋_GB2312" w:eastAsia="仿宋_GB2312" w:hAnsi="仿宋_GB2312" w:cs="仿宋_GB2312" w:hint="eastAsia"/>
          <w:sz w:val="32"/>
          <w:szCs w:val="32"/>
        </w:rPr>
      </w:pPr>
    </w:p>
    <w:p w:rsidR="00B835C0" w:rsidRDefault="00B83590" w:rsidP="00B83590">
      <w:pPr>
        <w:spacing w:line="560" w:lineRule="exact"/>
        <w:ind w:firstLineChars="1250" w:firstLine="40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00B835C0">
        <w:rPr>
          <w:rFonts w:ascii="仿宋_GB2312" w:eastAsia="仿宋_GB2312" w:hAnsi="仿宋_GB2312" w:cs="仿宋_GB2312" w:hint="eastAsia"/>
          <w:sz w:val="32"/>
          <w:szCs w:val="32"/>
        </w:rPr>
        <w:t xml:space="preserve"> 哈尔滨市道里区人民政府</w:t>
      </w:r>
    </w:p>
    <w:p w:rsidR="00B835C0" w:rsidRDefault="00B83590" w:rsidP="00B83590">
      <w:pPr>
        <w:spacing w:line="560" w:lineRule="exact"/>
        <w:ind w:firstLineChars="1400" w:firstLine="4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00B835C0">
        <w:rPr>
          <w:rFonts w:ascii="仿宋_GB2312" w:eastAsia="仿宋_GB2312" w:hAnsi="仿宋_GB2312" w:cs="仿宋_GB2312" w:hint="eastAsia"/>
          <w:sz w:val="32"/>
          <w:szCs w:val="32"/>
        </w:rPr>
        <w:t>2018年11月2</w:t>
      </w:r>
      <w:r w:rsidR="00B835C0">
        <w:rPr>
          <w:rFonts w:ascii="仿宋_GB2312" w:eastAsia="仿宋_GB2312" w:hAnsi="仿宋_GB2312" w:cs="仿宋_GB2312" w:hint="eastAsia"/>
          <w:sz w:val="32"/>
          <w:szCs w:val="32"/>
        </w:rPr>
        <w:t>7</w:t>
      </w:r>
      <w:r w:rsidR="00B835C0">
        <w:rPr>
          <w:rFonts w:ascii="仿宋_GB2312" w:eastAsia="仿宋_GB2312" w:hAnsi="仿宋_GB2312" w:cs="仿宋_GB2312" w:hint="eastAsia"/>
          <w:sz w:val="32"/>
          <w:szCs w:val="32"/>
        </w:rPr>
        <w:t>日</w:t>
      </w:r>
    </w:p>
    <w:p w:rsidR="00B835C0" w:rsidRDefault="00B835C0" w:rsidP="00B83590">
      <w:pPr>
        <w:spacing w:line="560" w:lineRule="exact"/>
        <w:rPr>
          <w:rFonts w:ascii="方正小标宋简体" w:eastAsia="方正小标宋简体" w:hAnsi="宋体" w:cs="宋体" w:hint="eastAsia"/>
          <w:bCs/>
          <w:sz w:val="44"/>
          <w:szCs w:val="44"/>
        </w:rPr>
      </w:pPr>
    </w:p>
    <w:p w:rsidR="00B835C0" w:rsidRDefault="00B835C0" w:rsidP="00B83590">
      <w:pPr>
        <w:spacing w:line="560" w:lineRule="exact"/>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lastRenderedPageBreak/>
        <w:t>关于进一步加快道里区</w:t>
      </w:r>
    </w:p>
    <w:p w:rsidR="00B835C0" w:rsidRDefault="00B835C0" w:rsidP="00B83590">
      <w:pPr>
        <w:spacing w:line="560" w:lineRule="exact"/>
        <w:jc w:val="center"/>
      </w:pPr>
      <w:r>
        <w:rPr>
          <w:rFonts w:ascii="方正小标宋简体" w:eastAsia="方正小标宋简体" w:hAnsi="宋体" w:cs="宋体" w:hint="eastAsia"/>
          <w:bCs/>
          <w:sz w:val="44"/>
          <w:szCs w:val="44"/>
        </w:rPr>
        <w:t>社会信用体系建设工作实施方案</w:t>
      </w:r>
    </w:p>
    <w:p w:rsidR="00B835C0" w:rsidRDefault="00B835C0" w:rsidP="00B83590">
      <w:pPr>
        <w:spacing w:line="560" w:lineRule="exact"/>
        <w:ind w:firstLineChars="200" w:firstLine="420"/>
      </w:pP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为全面贯彻落实国家和省、市关于社会信用体系建设工作的总体部署和要求，进一步加快道里区社会信用体系建设，结合我区实际，制定本方案。</w:t>
      </w:r>
    </w:p>
    <w:p w:rsidR="00B835C0" w:rsidRDefault="00B835C0" w:rsidP="00B8359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一、指导思想</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坚持以党的十九大精神为指导，以贯彻落实《国务院关于印发社会信用体系建设规划纲要（2014—2020年）的通知》（国发〔2014〕21号）为统领，以政务诚信、商务诚信、社会诚信和司法公</w:t>
      </w:r>
      <w:proofErr w:type="gramStart"/>
      <w:r>
        <w:rPr>
          <w:rFonts w:ascii="仿宋_GB2312" w:eastAsia="仿宋_GB2312" w:hAnsi="仿宋_GB2312" w:cs="仿宋_GB2312" w:hint="eastAsia"/>
          <w:sz w:val="32"/>
          <w:szCs w:val="32"/>
        </w:rPr>
        <w:t>信建设</w:t>
      </w:r>
      <w:proofErr w:type="gramEnd"/>
      <w:r>
        <w:rPr>
          <w:rFonts w:ascii="仿宋_GB2312" w:eastAsia="仿宋_GB2312" w:hAnsi="仿宋_GB2312" w:cs="仿宋_GB2312" w:hint="eastAsia"/>
          <w:sz w:val="32"/>
          <w:szCs w:val="32"/>
        </w:rPr>
        <w:t>为主要内容，建立健全信用政策法规体系，不断完善公共信用信息平台，强化信用记录与信用报告应用，加快建立守信联合激励和失信联合惩戒机制，积极培育发展信用市场，进一步提高社会诚信意识和信用水平，努力构建以信用为核心的行政管理、市场监管和社会治理体系，全面打造“</w:t>
      </w:r>
      <w:r>
        <w:rPr>
          <w:rFonts w:ascii="仿宋_GB2312" w:eastAsia="仿宋_GB2312" w:hAnsi="仿宋_GB2312" w:cs="仿宋_GB2312" w:hint="eastAsia"/>
          <w:color w:val="000000"/>
          <w:sz w:val="32"/>
          <w:szCs w:val="32"/>
        </w:rPr>
        <w:t>信用道里</w:t>
      </w:r>
      <w:r>
        <w:rPr>
          <w:rFonts w:ascii="仿宋_GB2312" w:eastAsia="仿宋_GB2312" w:hAnsi="仿宋_GB2312" w:cs="仿宋_GB2312" w:hint="eastAsia"/>
          <w:sz w:val="32"/>
          <w:szCs w:val="32"/>
        </w:rPr>
        <w:t>”。</w:t>
      </w:r>
    </w:p>
    <w:p w:rsidR="00B835C0" w:rsidRDefault="00B835C0" w:rsidP="00B8359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二、基本原则</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政府推动，使政府成为社会信用体系建设的倡导者、推动者。坚持制度标准，在国家法律法规及相关标准制度框架下，指导和规范各种信用行为。坚持平台支撑，建设完善“信用道里”信息共享平台，坚持多方联动，共享共建、联合监管，形成上下联动、齐抓共管的工作局面。坚持应用导向，积极推动与人民群众切身利益相关、事关经济发展和社会稳定等重点领域信用应用模式发展，为公共管理和社会治理提供服务。</w:t>
      </w:r>
    </w:p>
    <w:p w:rsidR="00B835C0" w:rsidRDefault="00B835C0" w:rsidP="00B8359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三、工作目标</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进一步加大企业信用信息公开和失信违约惩戒力度，大力倡导做诚信之人、办诚信之企、建诚信政府，突出抓好政府违约问题专项整治，做到“言出必行”、“有诺必</w:t>
      </w:r>
      <w:proofErr w:type="gramStart"/>
      <w:r>
        <w:rPr>
          <w:rFonts w:ascii="仿宋_GB2312" w:eastAsia="仿宋_GB2312" w:hAnsi="仿宋_GB2312" w:cs="仿宋_GB2312" w:hint="eastAsia"/>
          <w:sz w:val="32"/>
          <w:szCs w:val="32"/>
        </w:rPr>
        <w:t>践</w:t>
      </w:r>
      <w:proofErr w:type="gramEnd"/>
      <w:r>
        <w:rPr>
          <w:rFonts w:ascii="仿宋_GB2312" w:eastAsia="仿宋_GB2312" w:hAnsi="仿宋_GB2312" w:cs="仿宋_GB2312" w:hint="eastAsia"/>
          <w:sz w:val="32"/>
          <w:szCs w:val="32"/>
        </w:rPr>
        <w:t>”，力戒“说空话”、“乱承诺”、“不兑现”，让诚实守信成为引领道里发展的精神风尚。到2020年，初步建立</w:t>
      </w:r>
      <w:proofErr w:type="gramStart"/>
      <w:r>
        <w:rPr>
          <w:rFonts w:ascii="仿宋_GB2312" w:eastAsia="仿宋_GB2312" w:hAnsi="仿宋_GB2312" w:cs="仿宋_GB2312" w:hint="eastAsia"/>
          <w:sz w:val="32"/>
          <w:szCs w:val="32"/>
        </w:rPr>
        <w:t>起政策</w:t>
      </w:r>
      <w:proofErr w:type="gramEnd"/>
      <w:r>
        <w:rPr>
          <w:rFonts w:ascii="仿宋_GB2312" w:eastAsia="仿宋_GB2312" w:hAnsi="仿宋_GB2312" w:cs="仿宋_GB2312" w:hint="eastAsia"/>
          <w:sz w:val="32"/>
          <w:szCs w:val="32"/>
        </w:rPr>
        <w:t>法规健全、市场主体覆盖全面、信用信息充分共享、信用服务创新发展、信用监管体制运行良好的信用建设机制，企业信用意识、政府部门公信力和全社会诚信意识显著提高，基本建成以大数据为关键支撑技术，以守信激励和失信惩戒为核心机制的</w:t>
      </w:r>
      <w:r>
        <w:rPr>
          <w:rFonts w:ascii="仿宋_GB2312" w:eastAsia="仿宋_GB2312" w:hAnsi="仿宋_GB2312" w:cs="仿宋_GB2312" w:hint="eastAsia"/>
          <w:color w:val="000000"/>
          <w:sz w:val="32"/>
          <w:szCs w:val="32"/>
        </w:rPr>
        <w:t>道里区社会信用</w:t>
      </w:r>
      <w:r>
        <w:rPr>
          <w:rFonts w:ascii="仿宋_GB2312" w:eastAsia="仿宋_GB2312" w:hAnsi="仿宋_GB2312" w:cs="仿宋_GB2312" w:hint="eastAsia"/>
          <w:sz w:val="32"/>
          <w:szCs w:val="32"/>
        </w:rPr>
        <w:t>体系框架。</w:t>
      </w:r>
    </w:p>
    <w:p w:rsidR="00B835C0" w:rsidRDefault="00B835C0" w:rsidP="00B83590">
      <w:pPr>
        <w:adjustRightInd w:val="0"/>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四、重点工作任务</w:t>
      </w:r>
    </w:p>
    <w:p w:rsidR="00B835C0" w:rsidRDefault="00B835C0" w:rsidP="00B8359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（一）健全信用法规制度和标准体系</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1.加强信用法规制度建设。建立健全信用信息征集、发布、奖惩、应用等信用建设相关制度。各单位、部门要结合实际制定本单位、本部门、本行业信用建设制度。</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2.建设标准体系。进一步制定并规范信用评价、“红黑名单”、守信失信、联合奖惩等认定标准，推进信用建设步入法治化、制度化、标准化轨道。</w:t>
      </w:r>
    </w:p>
    <w:p w:rsidR="00B835C0" w:rsidRDefault="00B835C0" w:rsidP="00B8359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（二）提升信用信息共享平台功能</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1.编制公共信用信息目录规范。明确信息归集、共享和应用规范要求，指导督促各单位、部门实现行政管理和公共服务各环节中信用信息的应归尽归、应用尽用。</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2.扩展数据归集覆盖面。坚持问题导向，加强分类指导，以</w:t>
      </w:r>
      <w:r>
        <w:rPr>
          <w:rFonts w:ascii="仿宋_GB2312" w:eastAsia="仿宋_GB2312" w:hAnsi="仿宋_GB2312" w:cs="仿宋_GB2312" w:hint="eastAsia"/>
          <w:sz w:val="32"/>
          <w:szCs w:val="32"/>
        </w:rPr>
        <w:lastRenderedPageBreak/>
        <w:t>信息归集提</w:t>
      </w:r>
      <w:proofErr w:type="gramStart"/>
      <w:r>
        <w:rPr>
          <w:rFonts w:ascii="仿宋_GB2312" w:eastAsia="仿宋_GB2312" w:hAnsi="仿宋_GB2312" w:cs="仿宋_GB2312" w:hint="eastAsia"/>
          <w:sz w:val="32"/>
          <w:szCs w:val="32"/>
        </w:rPr>
        <w:t>质扩面</w:t>
      </w:r>
      <w:proofErr w:type="gramEnd"/>
      <w:r>
        <w:rPr>
          <w:rFonts w:ascii="仿宋_GB2312" w:eastAsia="仿宋_GB2312" w:hAnsi="仿宋_GB2312" w:cs="仿宋_GB2312" w:hint="eastAsia"/>
          <w:sz w:val="32"/>
          <w:szCs w:val="32"/>
        </w:rPr>
        <w:t>为目标，提高信息归集质量和效率，促进信息归集常态化。</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加强信用信息共享平台建设。依托信用信息共享平台功能，以市场监管、税务、公安、法院等领域信息系统为支撑，逐步建设形成覆盖全部信用主体、所有信用信息类别的信用信息系统，实现与市信息平台的互联互通、信息共享。</w:t>
      </w:r>
    </w:p>
    <w:p w:rsidR="00B835C0" w:rsidRDefault="00B835C0" w:rsidP="00B8359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（三）扎实推进信用信息应用</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1.推行事前信用承诺。行政相对人在</w:t>
      </w:r>
      <w:r>
        <w:rPr>
          <w:rFonts w:ascii="仿宋_GB2312" w:eastAsia="仿宋_GB2312" w:hAnsi="仿宋_GB2312" w:cs="仿宋_GB2312" w:hint="eastAsia"/>
          <w:color w:val="000000"/>
          <w:sz w:val="32"/>
          <w:szCs w:val="32"/>
        </w:rPr>
        <w:t>各单位、部门</w:t>
      </w:r>
      <w:r>
        <w:rPr>
          <w:rFonts w:ascii="仿宋_GB2312" w:eastAsia="仿宋_GB2312" w:hAnsi="仿宋_GB2312" w:cs="仿宋_GB2312" w:hint="eastAsia"/>
          <w:sz w:val="32"/>
          <w:szCs w:val="32"/>
        </w:rPr>
        <w:t>及具有行政管理职能的公用事业单位办理行政审批时，要严格遵守国家法律、法规和规章，全面履行责任和义务，自觉接受行业行政主管部门的监督管理，推行信用承诺。</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2.加强事中信用分类管理。健全信用等级评价办法，建立行业信用评价机制，对具有失信行为的企业法人和自然人，根据违法违规性质和社会影响程度，分别采取不同惩戒措施，实施信用分类管理。</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3.逐步实行统一社会信用代码制度。推进</w:t>
      </w:r>
      <w:r>
        <w:rPr>
          <w:rFonts w:ascii="仿宋_GB2312" w:eastAsia="仿宋_GB2312" w:hAnsi="仿宋_GB2312" w:cs="仿宋_GB2312" w:hint="eastAsia"/>
          <w:color w:val="000000"/>
          <w:sz w:val="32"/>
          <w:szCs w:val="32"/>
        </w:rPr>
        <w:t>区政府各办局</w:t>
      </w:r>
      <w:r>
        <w:rPr>
          <w:rFonts w:ascii="仿宋_GB2312" w:eastAsia="仿宋_GB2312" w:hAnsi="仿宋_GB2312" w:cs="仿宋_GB2312" w:hint="eastAsia"/>
          <w:sz w:val="32"/>
          <w:szCs w:val="32"/>
        </w:rPr>
        <w:t>信息系统统一代码的应用，力争使行政管理事项，记录、使用和报送统一社会信用代码。</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落实信用信息“双公示”。贯彻落实国家和省、市“双公示”工作部署，做好“双公示”信息归集、上报、公示等各项工作，依法将行政许可、行政处罚等信用信息录入并上传到“信用中国（黑龙江）”网站向社会公开公示。</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5.开展信用核查。充分发挥政府示范带头作用，在政府采购、</w:t>
      </w:r>
      <w:r>
        <w:rPr>
          <w:rFonts w:ascii="仿宋_GB2312" w:eastAsia="仿宋_GB2312" w:hAnsi="仿宋_GB2312" w:cs="仿宋_GB2312" w:hint="eastAsia"/>
          <w:sz w:val="32"/>
          <w:szCs w:val="32"/>
        </w:rPr>
        <w:lastRenderedPageBreak/>
        <w:t xml:space="preserve">招标投标、行政审批、市场准入、资质审核、财政资金扶持和奖励等行政管理事项中查询应用相关市场主体的信用记录或信用报告，并鼓励自然人、法人和其他组织在金融服务、大宗交易、经济合同、合资合作、劳动用工等经济社会活动中查询应用相关市场主体的信用记录或信用报告。 </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推广使用信用报告。指导和督促推广使用第三方信用报告，在招标投标、政府采购、财政资金申请、企业贷款授信等工作中推动建立使用第三方信用报告制度。鼓励行政相对人使用信用报告，并将其作为资格审查、评标、定标和合同签订的重要依据。</w:t>
      </w:r>
    </w:p>
    <w:p w:rsidR="00B835C0" w:rsidRDefault="00B835C0" w:rsidP="00B8359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（四）加快推进政务诚信建设</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坚持依法行政。强化依法行政意识，完善规范行政决策、行政执法、行政监督等行为。推进政务公开，建立健全政府信息公开机制，完善政府信息公开方式，依法主动公开政府信息。进一步推广重大决策事项公示和听证制度。</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2.发挥政府诚信建设示范作用。重点推动在行政许可、政府采购、招标投标、劳动就业、社会保障、干部选拔任用和管理监督、申请政府资金支持、政府购买服务等领域，率先使用信用信息。</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3.加快政府守信践诺机制建设。把政务履约和守</w:t>
      </w:r>
      <w:proofErr w:type="gramStart"/>
      <w:r>
        <w:rPr>
          <w:rFonts w:ascii="仿宋_GB2312" w:eastAsia="仿宋_GB2312" w:hAnsi="仿宋_GB2312" w:cs="仿宋_GB2312" w:hint="eastAsia"/>
          <w:sz w:val="32"/>
          <w:szCs w:val="32"/>
        </w:rPr>
        <w:t>诺服务</w:t>
      </w:r>
      <w:proofErr w:type="gramEnd"/>
      <w:r>
        <w:rPr>
          <w:rFonts w:ascii="仿宋_GB2312" w:eastAsia="仿宋_GB2312" w:hAnsi="仿宋_GB2312" w:cs="仿宋_GB2312" w:hint="eastAsia"/>
          <w:sz w:val="32"/>
          <w:szCs w:val="32"/>
        </w:rPr>
        <w:t>纳入相关责任单位年度目标考核，把发展规划和政府工作报告中关于经济社会发展目标落实情况和为民办实事践诺情况作为评价政府诚信水平的重要内容。建立健全政务和行政承诺考核制度，全面提升政府公信力。</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4.加强公务员诚信管理和考核。公务员主管部门和公务员所在单位要加强公务员诚信建设，及时更新完善公务员管理信息系统数据，将公务员个人信用信息作为考核、奖惩和选拔任用的重要依据。深入开展公务员诚信、守法和道德培训，提升公务员道德修养和职业素养。</w:t>
      </w:r>
    </w:p>
    <w:p w:rsidR="00B835C0" w:rsidRDefault="00B835C0" w:rsidP="00B8359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（五）深入推进商务诚信建设</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生产领域信用建设。一是完善安全生产准入和退出机制，推动企业落实安全生产主体责任，完善安全生产承诺和失信行为惩戒制度。二是加强对生产经营企业产品质量等信用信息的记录和整合，开展信用分类监管。完善重点产品安全和质量可追溯制度，严格实行产品召回和责任追究制度。三是不断加大执法力度、共治力度和宣传力度。</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流通领域信用建设。一是开展批发零售、住宿餐饮及居民服务、流通服务等行业的信用信息分类管理。二是对假冒伪劣商品、不正当竞争、虚假宣传、商业欺诈、商业贿赂等违法行为建立信用记录，加大查处力度，曝光典型案件和重大案件，增加企业失信成本，促进诚信经营和公平竞争。三是建立以商品条形码等标识为基础的商品流通追溯体系。</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食品药品安全领域信用建设。建立食品药品生产经营企业和从业人员信用记录，加快完善药品安全领域信用制度，逐步建立生产和流通企业信用档案。积极开展诚信药店创建及以“诚信至上，以质取胜”为主题的食品药品安全诚信承诺活动。</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4.金融领域信用建设。在条件成熟的前提下逐步实现银行、</w:t>
      </w:r>
      <w:r>
        <w:rPr>
          <w:rFonts w:ascii="仿宋_GB2312" w:eastAsia="仿宋_GB2312" w:hAnsi="仿宋_GB2312" w:cs="仿宋_GB2312" w:hint="eastAsia"/>
          <w:sz w:val="32"/>
          <w:szCs w:val="32"/>
        </w:rPr>
        <w:lastRenderedPageBreak/>
        <w:t>保险等金融业信用信息共享，加大对金融欺诈、恶意逃废银行债务、制售假保单等违法失信行为的打击力度。</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税务领域信用建设。进一步完善纳税信用评价和发布制度，建立税收违法“黑名单”制度。建立纳税信用记录，并与其他部门实现信用信息交换共享。建立跨部门信用信息共享机制，依法依规开展纳税人涉税信息的交换、比对和应用工作。</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6.价格领域信用建设。完善市场价格监管体系，实行经营者明码标价和价费公示制度，强化价格执法检查，推动实施奖惩制度，并对典型案例予以公开曝光。</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工程建设领域信用建设。坚持将工程建设市场主体信用评价与市场履约情况相结合，实行动态评价，建立科学、规范的信用评价机制。加大对企业招标投标、质量管理和施工安全等方面违法失信行为的惩戒力度，及时曝光严重失信行为。</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8.政府采购领域信用建设。完善政府采购市场的准入和退出机制。依法建立政府采购供应商不良行为记录名单，对列入不良行为记录名单的供应商，在一定期限内禁止其参加政府采购活动。</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招标投标领域信用建设。进一步贯彻落实招标投标违法行为记录公告制度，推动完善奖惩联动机制。制定出台鼓励招标投标领域使用第三方信用评价结果的政策措施，将信用评价结果作为投标人资格审查、评标、定标和合同签订的重要依据。</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10.交通运输领域信用建设。逐步建立交通运输领域从业单位和从业人员信用记录，并与其他部门实现信用信息交换共享。</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11.电子商务领域信用建设。围绕电子商务全流程，促进电</w:t>
      </w:r>
      <w:r>
        <w:rPr>
          <w:rFonts w:ascii="仿宋_GB2312" w:eastAsia="仿宋_GB2312" w:hAnsi="仿宋_GB2312" w:cs="仿宋_GB2312" w:hint="eastAsia"/>
          <w:sz w:val="32"/>
          <w:szCs w:val="32"/>
        </w:rPr>
        <w:lastRenderedPageBreak/>
        <w:t>子商务信用信息与社会其他领域相关信息的交换共享。</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12.统计领域信用建设。开展企业诚信统计承诺活动和统计诚信企业创建工作。强化对统计失信行为的惩戒和制约。</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13.开展各行业企业诚信承诺活动。</w:t>
      </w:r>
    </w:p>
    <w:p w:rsidR="00B835C0" w:rsidRDefault="00B835C0" w:rsidP="00B8359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（六）全面推进社会诚信建设</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重点包括：1.医疗卫生和计划生育领域信用建设；2.社会保障领域信用建设；3.劳动用工领域信用建设；4.教育科研领域信用建设；5.文化体育旅游领域信用建设；6.知识产权领域信用建设；7.环境保护和能源节约领域信用建设；8.社会组织诚信建设；9.自然人信用建设。</w:t>
      </w:r>
    </w:p>
    <w:p w:rsidR="00B835C0" w:rsidRDefault="00B835C0" w:rsidP="00B8359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（七）大力推进司法公信建设</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1.法院系统公信建设。推动法院审判、执行案件信息公开。完善对失信被执行人的联合惩戒机制，加大惩戒力度。</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2.检察系统公信建设。健全检务公开制度，完善行贿犯罪、职务犯罪记录档案查询制度，建立健全行贿犯罪、职务犯罪档案查询与应用的社会联动机制。</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3.公共安全领域公信建设。全面推行“阳光执法”，依法及时公开执法办案的制度规范、程序时限等信息，加强人口信息同市信用信息共享平台的共享。</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4.司法行政系统公信建设。大力推进司法行政信息公开，建立公安、司法行政等工作人员信用档案，依法依规将徇私枉法及不作为等不良记录纳入档案，并作为考核评价和奖惩的依据。</w:t>
      </w:r>
    </w:p>
    <w:p w:rsidR="00B835C0" w:rsidRDefault="00B835C0" w:rsidP="00B8359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（八）建立健全信用联合奖惩机制</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加强对失信主体的约束惩戒。将违法失信者纳入“黑名单”。实现网上信息共享，推动各部门对严重失信行为采取联合惩戒措施，对严重失信企业及其法定代表人、主要负责人和对失信行为负有直接责任的注册执业人员等，依法依规实施市场和行业禁入措施、取消参加评先评优资格。</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2.加强对守信主体的奖励激励。将诚实守信主体纳入“红名单”，并探索建立行政审批“绿色通道”。</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3.建立多部门信用联合奖惩机制。推动</w:t>
      </w:r>
      <w:r>
        <w:rPr>
          <w:rFonts w:ascii="仿宋_GB2312" w:eastAsia="仿宋_GB2312" w:hAnsi="仿宋_GB2312" w:cs="仿宋_GB2312" w:hint="eastAsia"/>
          <w:color w:val="000000"/>
          <w:sz w:val="32"/>
          <w:szCs w:val="32"/>
        </w:rPr>
        <w:t>道里区</w:t>
      </w:r>
      <w:r>
        <w:rPr>
          <w:rFonts w:ascii="仿宋_GB2312" w:eastAsia="仿宋_GB2312" w:hAnsi="仿宋_GB2312" w:cs="仿宋_GB2312" w:hint="eastAsia"/>
          <w:sz w:val="32"/>
          <w:szCs w:val="32"/>
        </w:rPr>
        <w:t>部门间建立信用信息交换共享机制，充分发挥行政、司法、商务、社会等领域的综合监管效能。</w:t>
      </w:r>
    </w:p>
    <w:p w:rsidR="00B835C0" w:rsidRDefault="00B835C0" w:rsidP="00B83590">
      <w:pPr>
        <w:adjustRightInd w:val="0"/>
        <w:snapToGrid w:val="0"/>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五、保障措施</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（一）组建道里区社会信用体系建设工作领导小组</w:t>
      </w:r>
    </w:p>
    <w:p w:rsidR="00B835C0" w:rsidRDefault="00B835C0" w:rsidP="00B83590">
      <w:pPr>
        <w:adjustRightInd w:val="0"/>
        <w:snapToGrid w:val="0"/>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组  长: 肖  </w:t>
      </w:r>
      <w:proofErr w:type="gramStart"/>
      <w:r>
        <w:rPr>
          <w:rFonts w:ascii="仿宋_GB2312" w:eastAsia="仿宋_GB2312" w:hAnsi="仿宋_GB2312" w:cs="仿宋_GB2312" w:hint="eastAsia"/>
          <w:sz w:val="32"/>
          <w:szCs w:val="32"/>
        </w:rPr>
        <w:t>彬</w:t>
      </w:r>
      <w:proofErr w:type="gramEnd"/>
      <w:r>
        <w:rPr>
          <w:rFonts w:ascii="仿宋_GB2312" w:eastAsia="仿宋_GB2312" w:hAnsi="仿宋_GB2312" w:cs="仿宋_GB2312" w:hint="eastAsia"/>
          <w:sz w:val="32"/>
          <w:szCs w:val="32"/>
        </w:rPr>
        <w:t xml:space="preserve">  区委副书记、政府区长</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副组长: 周长河  区委常委、政府副区长</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张守富  区委常委、政府副区长</w:t>
      </w:r>
    </w:p>
    <w:p w:rsidR="00B835C0" w:rsidRDefault="00B835C0" w:rsidP="00B83590">
      <w:pPr>
        <w:adjustRightInd w:val="0"/>
        <w:snapToGrid w:val="0"/>
        <w:spacing w:line="560" w:lineRule="exact"/>
        <w:ind w:leftChars="400" w:left="84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刘  峰  区委常委、政法委书记</w:t>
      </w:r>
    </w:p>
    <w:p w:rsidR="00B835C0" w:rsidRDefault="00B835C0" w:rsidP="00B83590">
      <w:pPr>
        <w:adjustRightInd w:val="0"/>
        <w:snapToGrid w:val="0"/>
        <w:spacing w:line="560" w:lineRule="exact"/>
        <w:ind w:leftChars="400" w:left="84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岳立娟  区委常委、宣传部部长 </w:t>
      </w:r>
    </w:p>
    <w:p w:rsidR="00B835C0" w:rsidRDefault="00B835C0" w:rsidP="00B83590">
      <w:pPr>
        <w:adjustRightInd w:val="0"/>
        <w:snapToGrid w:val="0"/>
        <w:spacing w:line="560" w:lineRule="exact"/>
        <w:ind w:leftChars="400" w:left="84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王晓红  区政府副区长</w:t>
      </w:r>
    </w:p>
    <w:p w:rsidR="00B835C0" w:rsidRDefault="00B835C0" w:rsidP="00B83590">
      <w:pPr>
        <w:adjustRightInd w:val="0"/>
        <w:snapToGrid w:val="0"/>
        <w:spacing w:line="560" w:lineRule="exact"/>
        <w:ind w:leftChars="400" w:left="84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姜勇智  区政府副区长兼市公安局道里分局局长</w:t>
      </w:r>
    </w:p>
    <w:p w:rsidR="00B835C0" w:rsidRDefault="00B835C0" w:rsidP="00B83590">
      <w:pPr>
        <w:adjustRightInd w:val="0"/>
        <w:snapToGrid w:val="0"/>
        <w:spacing w:line="560" w:lineRule="exact"/>
        <w:ind w:leftChars="400" w:left="84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包亚奎  区政府副区长</w:t>
      </w:r>
    </w:p>
    <w:p w:rsidR="00B835C0" w:rsidRDefault="00B835C0" w:rsidP="00B83590">
      <w:pPr>
        <w:adjustRightInd w:val="0"/>
        <w:snapToGrid w:val="0"/>
        <w:spacing w:line="560" w:lineRule="exact"/>
        <w:ind w:leftChars="400" w:left="84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唐可欣</w:t>
      </w:r>
      <w:proofErr w:type="gramEnd"/>
      <w:r>
        <w:rPr>
          <w:rFonts w:ascii="仿宋_GB2312" w:eastAsia="仿宋_GB2312" w:hAnsi="仿宋_GB2312" w:cs="仿宋_GB2312" w:hint="eastAsia"/>
          <w:sz w:val="32"/>
          <w:szCs w:val="32"/>
        </w:rPr>
        <w:t xml:space="preserve">  区政府副区长</w:t>
      </w:r>
    </w:p>
    <w:p w:rsidR="00B835C0" w:rsidRDefault="00B835C0" w:rsidP="00B83590">
      <w:pPr>
        <w:adjustRightInd w:val="0"/>
        <w:snapToGrid w:val="0"/>
        <w:spacing w:line="560" w:lineRule="exact"/>
        <w:ind w:leftChars="400" w:left="84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项海杰</w:t>
      </w:r>
      <w:proofErr w:type="gramEnd"/>
      <w:r>
        <w:rPr>
          <w:rFonts w:ascii="仿宋_GB2312" w:eastAsia="仿宋_GB2312" w:hAnsi="仿宋_GB2312" w:cs="仿宋_GB2312" w:hint="eastAsia"/>
          <w:sz w:val="32"/>
          <w:szCs w:val="32"/>
        </w:rPr>
        <w:t xml:space="preserve">  区人民检察院检察长</w:t>
      </w:r>
    </w:p>
    <w:p w:rsidR="00B835C0" w:rsidRDefault="00B835C0" w:rsidP="00B83590">
      <w:pPr>
        <w:adjustRightInd w:val="0"/>
        <w:snapToGrid w:val="0"/>
        <w:spacing w:line="560" w:lineRule="exact"/>
        <w:ind w:leftChars="400" w:left="84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李少波  区人民法院院长</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成  员：（同级别按姓氏笔画排序）</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于伟政  区安全生产监督管理局局长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万恩国</w:t>
      </w:r>
      <w:proofErr w:type="gramEnd"/>
      <w:r>
        <w:rPr>
          <w:rFonts w:ascii="仿宋_GB2312" w:eastAsia="仿宋_GB2312" w:hAnsi="仿宋_GB2312" w:cs="仿宋_GB2312" w:hint="eastAsia"/>
          <w:sz w:val="32"/>
          <w:szCs w:val="32"/>
        </w:rPr>
        <w:t xml:space="preserve">  区城乡建设局党委书记、局长兼物业供热</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管理办公室主任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  瑞  区财政局副局长（正处级）</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马鹏翔  抚顺街工委副书记、办事处主任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龙  群力街工委副书记、办事处主任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阳  区政府办公室主任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color w:val="0000FF"/>
          <w:sz w:val="32"/>
          <w:szCs w:val="32"/>
        </w:rPr>
      </w:pPr>
      <w:r>
        <w:rPr>
          <w:rFonts w:ascii="仿宋_GB2312" w:eastAsia="仿宋_GB2312" w:hAnsi="仿宋_GB2312" w:cs="仿宋_GB2312" w:hint="eastAsia"/>
          <w:sz w:val="32"/>
          <w:szCs w:val="32"/>
        </w:rPr>
        <w:t>王春华  区妇女联合会主席</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王海元  区机构编制委员会办公室主任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王凌虹</w:t>
      </w:r>
      <w:proofErr w:type="gramEnd"/>
      <w:r>
        <w:rPr>
          <w:rFonts w:ascii="仿宋_GB2312" w:eastAsia="仿宋_GB2312" w:hAnsi="仿宋_GB2312" w:cs="仿宋_GB2312" w:hint="eastAsia"/>
          <w:sz w:val="32"/>
          <w:szCs w:val="32"/>
        </w:rPr>
        <w:t xml:space="preserve">  新阳路街工委副书记、办事处主任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王清利  区科学技术局局长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王福青  区市场监督管理局党委书记、局长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车永涛  区司法局局长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毛金彪  区总工会主席</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史艳波</w:t>
      </w:r>
      <w:proofErr w:type="gramEnd"/>
      <w:r>
        <w:rPr>
          <w:rFonts w:ascii="仿宋_GB2312" w:eastAsia="仿宋_GB2312" w:hAnsi="仿宋_GB2312" w:cs="仿宋_GB2312" w:hint="eastAsia"/>
          <w:sz w:val="32"/>
          <w:szCs w:val="32"/>
        </w:rPr>
        <w:t xml:space="preserve">  区委统战部副部长（正处级）</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丛  </w:t>
      </w:r>
      <w:proofErr w:type="gramStart"/>
      <w:r>
        <w:rPr>
          <w:rFonts w:ascii="仿宋_GB2312" w:eastAsia="仿宋_GB2312" w:hAnsi="仿宋_GB2312" w:cs="仿宋_GB2312" w:hint="eastAsia"/>
          <w:sz w:val="32"/>
          <w:szCs w:val="32"/>
        </w:rPr>
        <w:t>莹</w:t>
      </w:r>
      <w:proofErr w:type="gramEnd"/>
      <w:r>
        <w:rPr>
          <w:rFonts w:ascii="仿宋_GB2312" w:eastAsia="仿宋_GB2312" w:hAnsi="仿宋_GB2312" w:cs="仿宋_GB2312" w:hint="eastAsia"/>
          <w:sz w:val="32"/>
          <w:szCs w:val="32"/>
        </w:rPr>
        <w:t xml:space="preserve">  爱建街工委副书记、办事处主任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color w:val="FF0000"/>
          <w:sz w:val="32"/>
          <w:szCs w:val="32"/>
        </w:rPr>
      </w:pPr>
      <w:r>
        <w:rPr>
          <w:rFonts w:ascii="仿宋_GB2312" w:eastAsia="仿宋_GB2312" w:hAnsi="仿宋_GB2312" w:cs="仿宋_GB2312" w:hint="eastAsia"/>
          <w:color w:val="000000"/>
          <w:sz w:val="32"/>
          <w:szCs w:val="32"/>
        </w:rPr>
        <w:t>冯乐宏  哈尔滨市城乡规划局道里分局局长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曲  军  区招商局局长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曲传琴</w:t>
      </w:r>
      <w:proofErr w:type="gramEnd"/>
      <w:r>
        <w:rPr>
          <w:rFonts w:ascii="仿宋_GB2312" w:eastAsia="仿宋_GB2312" w:hAnsi="仿宋_GB2312" w:cs="仿宋_GB2312" w:hint="eastAsia"/>
          <w:sz w:val="32"/>
          <w:szCs w:val="32"/>
        </w:rPr>
        <w:t xml:space="preserve">  建国街工委副书记、办事处主任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朱立杰</w:t>
      </w:r>
      <w:proofErr w:type="gramEnd"/>
      <w:r>
        <w:rPr>
          <w:rFonts w:ascii="仿宋_GB2312" w:eastAsia="仿宋_GB2312" w:hAnsi="仿宋_GB2312" w:cs="仿宋_GB2312" w:hint="eastAsia"/>
          <w:sz w:val="32"/>
          <w:szCs w:val="32"/>
        </w:rPr>
        <w:t xml:space="preserve">  中央大街管理处党工委书记、处长兼区旅</w:t>
      </w:r>
    </w:p>
    <w:p w:rsidR="00B835C0" w:rsidRDefault="00B835C0" w:rsidP="00B83590">
      <w:pPr>
        <w:adjustRightInd w:val="0"/>
        <w:snapToGrid w:val="0"/>
        <w:spacing w:line="560" w:lineRule="exact"/>
        <w:ind w:firstLineChars="1000" w:firstLine="320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游局局长</w:t>
      </w:r>
      <w:proofErr w:type="gramEnd"/>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刘  利  安和街工委副书记、办事处主任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刘  琪  兆</w:t>
      </w:r>
      <w:proofErr w:type="gramStart"/>
      <w:r>
        <w:rPr>
          <w:rFonts w:ascii="仿宋_GB2312" w:eastAsia="仿宋_GB2312" w:hAnsi="仿宋_GB2312" w:cs="仿宋_GB2312" w:hint="eastAsia"/>
          <w:sz w:val="32"/>
          <w:szCs w:val="32"/>
        </w:rPr>
        <w:t>麟</w:t>
      </w:r>
      <w:proofErr w:type="gramEnd"/>
      <w:r>
        <w:rPr>
          <w:rFonts w:ascii="仿宋_GB2312" w:eastAsia="仿宋_GB2312" w:hAnsi="仿宋_GB2312" w:cs="仿宋_GB2312" w:hint="eastAsia"/>
          <w:sz w:val="32"/>
          <w:szCs w:val="32"/>
        </w:rPr>
        <w:t>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color w:val="0000FF"/>
          <w:sz w:val="32"/>
          <w:szCs w:val="32"/>
        </w:rPr>
      </w:pPr>
      <w:r>
        <w:rPr>
          <w:rFonts w:ascii="仿宋_GB2312" w:eastAsia="仿宋_GB2312" w:hAnsi="仿宋_GB2312" w:cs="仿宋_GB2312" w:hint="eastAsia"/>
          <w:sz w:val="32"/>
          <w:szCs w:val="32"/>
        </w:rPr>
        <w:t>孙永波  区园林管理局局长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孙悦春</w:t>
      </w:r>
      <w:proofErr w:type="gramEnd"/>
      <w:r>
        <w:rPr>
          <w:rFonts w:ascii="仿宋_GB2312" w:eastAsia="仿宋_GB2312" w:hAnsi="仿宋_GB2312" w:cs="仿宋_GB2312" w:hint="eastAsia"/>
          <w:sz w:val="32"/>
          <w:szCs w:val="32"/>
        </w:rPr>
        <w:t xml:space="preserve">  区文化体育局局长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孙熙山</w:t>
      </w:r>
      <w:proofErr w:type="gramEnd"/>
      <w:r>
        <w:rPr>
          <w:rFonts w:ascii="仿宋_GB2312" w:eastAsia="仿宋_GB2312" w:hAnsi="仿宋_GB2312" w:cs="仿宋_GB2312" w:hint="eastAsia"/>
          <w:sz w:val="32"/>
          <w:szCs w:val="32"/>
        </w:rPr>
        <w:t xml:space="preserve">  区统计局局长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杜  刚  区委办公室主任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杨再斌  区水务局局长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杨金清  区委政法委副书记（正处级）</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龙  区招商局调研员</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  光  通江街工委副书记、办事处主任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李志环  区工业信息商务局党委书记、局长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李凯峰  区城市管理局党委副书记，区城市管理行</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政执法局党委书记、局长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李洪波  区城市管理局党委书记、局长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sz w:val="32"/>
          <w:szCs w:val="32"/>
        </w:rPr>
        <w:t>李洞清</w:t>
      </w:r>
      <w:proofErr w:type="gramEnd"/>
      <w:r>
        <w:rPr>
          <w:rFonts w:ascii="仿宋_GB2312" w:eastAsia="仿宋_GB2312" w:hAnsi="仿宋_GB2312" w:cs="仿宋_GB2312" w:hint="eastAsia"/>
          <w:color w:val="000000"/>
          <w:sz w:val="32"/>
          <w:szCs w:val="32"/>
        </w:rPr>
        <w:t xml:space="preserve">  哈尔滨市国土资源局道里分局局长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李美峰  尚志街工委副书记、办事处主任</w:t>
      </w:r>
    </w:p>
    <w:p w:rsidR="00B835C0" w:rsidRDefault="00B835C0" w:rsidP="00B83590">
      <w:pPr>
        <w:adjustRightInd w:val="0"/>
        <w:snapToGrid w:val="0"/>
        <w:spacing w:line="560" w:lineRule="exact"/>
        <w:ind w:leftChars="912" w:left="3195" w:hangingChars="400" w:hanging="128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严  威  国家税务总局哈尔滨市道里区税务局党委书记、局长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color w:val="0000FF"/>
          <w:sz w:val="32"/>
          <w:szCs w:val="32"/>
        </w:rPr>
      </w:pPr>
      <w:proofErr w:type="gramStart"/>
      <w:r>
        <w:rPr>
          <w:rFonts w:ascii="仿宋_GB2312" w:eastAsia="仿宋_GB2312" w:hAnsi="仿宋_GB2312" w:cs="仿宋_GB2312" w:hint="eastAsia"/>
          <w:sz w:val="32"/>
          <w:szCs w:val="32"/>
        </w:rPr>
        <w:t>吴伟滨</w:t>
      </w:r>
      <w:proofErr w:type="gramEnd"/>
      <w:r>
        <w:rPr>
          <w:rFonts w:ascii="仿宋_GB2312" w:eastAsia="仿宋_GB2312" w:hAnsi="仿宋_GB2312" w:cs="仿宋_GB2312" w:hint="eastAsia"/>
          <w:sz w:val="32"/>
          <w:szCs w:val="32"/>
        </w:rPr>
        <w:t xml:space="preserve">  区审计局局长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何光武  区政府办公室正处级干部</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佟苏艳  新华街工委副书记、办事处主任 </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宋春霞  区纪委副书记、区监察委员会副主任（兼）</w:t>
      </w:r>
    </w:p>
    <w:p w:rsidR="00B835C0" w:rsidRDefault="00B835C0" w:rsidP="00B83590">
      <w:pPr>
        <w:adjustRightInd w:val="0"/>
        <w:snapToGrid w:val="0"/>
        <w:spacing w:line="560" w:lineRule="exact"/>
        <w:ind w:firstLineChars="1000" w:firstLine="320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（正处级）</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张  雷  区委组织部副部长兼区人力资源和社会</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color w:val="0000FF"/>
          <w:sz w:val="32"/>
          <w:szCs w:val="32"/>
        </w:rPr>
      </w:pPr>
      <w:r>
        <w:rPr>
          <w:rFonts w:ascii="仿宋_GB2312" w:eastAsia="仿宋_GB2312" w:hAnsi="仿宋_GB2312" w:cs="仿宋_GB2312" w:hint="eastAsia"/>
          <w:sz w:val="32"/>
          <w:szCs w:val="32"/>
        </w:rPr>
        <w:lastRenderedPageBreak/>
        <w:t xml:space="preserve">        保障局党委书记、局长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张兆洲</w:t>
      </w:r>
      <w:proofErr w:type="gramEnd"/>
      <w:r>
        <w:rPr>
          <w:rFonts w:ascii="仿宋_GB2312" w:eastAsia="仿宋_GB2312" w:hAnsi="仿宋_GB2312" w:cs="仿宋_GB2312" w:hint="eastAsia"/>
          <w:sz w:val="32"/>
          <w:szCs w:val="32"/>
        </w:rPr>
        <w:t xml:space="preserve">  经纬街工委副书记、办事处主任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张秀伟</w:t>
      </w:r>
      <w:proofErr w:type="gramEnd"/>
      <w:r>
        <w:rPr>
          <w:rFonts w:ascii="仿宋_GB2312" w:eastAsia="仿宋_GB2312" w:hAnsi="仿宋_GB2312" w:cs="仿宋_GB2312" w:hint="eastAsia"/>
          <w:sz w:val="32"/>
          <w:szCs w:val="32"/>
        </w:rPr>
        <w:t xml:space="preserve">  工程街工委副书记、办事处主任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邵芳娟  区委统战部副部长，区工商联党组书记、</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副主席</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武亦俏</w:t>
      </w:r>
      <w:proofErr w:type="gramEnd"/>
      <w:r>
        <w:rPr>
          <w:rFonts w:ascii="仿宋_GB2312" w:eastAsia="仿宋_GB2312" w:hAnsi="仿宋_GB2312" w:cs="仿宋_GB2312" w:hint="eastAsia"/>
          <w:sz w:val="32"/>
          <w:szCs w:val="32"/>
        </w:rPr>
        <w:t xml:space="preserve">  区委宣传部副部长、文明办主任（正处级）</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林  静  工农街工委副书记、办事处主任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国长青  康安街工委副书记、办事处主任</w:t>
      </w:r>
    </w:p>
    <w:p w:rsidR="00B835C0" w:rsidRPr="009105A1" w:rsidRDefault="00B835C0" w:rsidP="00B83590">
      <w:pPr>
        <w:adjustRightInd w:val="0"/>
        <w:snapToGrid w:val="0"/>
        <w:spacing w:line="560" w:lineRule="exact"/>
        <w:ind w:firstLineChars="600" w:firstLine="1920"/>
        <w:rPr>
          <w:rFonts w:ascii="仿宋_GB2312" w:eastAsia="仿宋_GB2312" w:hAnsi="仿宋_GB2312" w:cs="仿宋_GB2312" w:hint="eastAsia"/>
          <w:color w:val="000000"/>
          <w:sz w:val="32"/>
          <w:szCs w:val="32"/>
        </w:rPr>
      </w:pPr>
      <w:r w:rsidRPr="009105A1">
        <w:rPr>
          <w:rFonts w:ascii="仿宋_GB2312" w:eastAsia="仿宋_GB2312" w:hAnsi="仿宋_GB2312" w:cs="仿宋_GB2312" w:hint="eastAsia"/>
          <w:color w:val="000000"/>
          <w:sz w:val="32"/>
          <w:szCs w:val="32"/>
        </w:rPr>
        <w:t>周  坤  区城市管理行政执法局副局长、区城市管</w:t>
      </w:r>
    </w:p>
    <w:p w:rsidR="00B835C0" w:rsidRPr="009105A1" w:rsidRDefault="00B835C0" w:rsidP="00B83590">
      <w:pPr>
        <w:adjustRightInd w:val="0"/>
        <w:snapToGrid w:val="0"/>
        <w:spacing w:line="560" w:lineRule="exact"/>
        <w:ind w:firstLineChars="600" w:firstLine="1920"/>
        <w:rPr>
          <w:rFonts w:ascii="仿宋_GB2312" w:eastAsia="仿宋_GB2312" w:hAnsi="仿宋_GB2312" w:cs="仿宋_GB2312" w:hint="eastAsia"/>
          <w:color w:val="000000"/>
          <w:sz w:val="32"/>
          <w:szCs w:val="32"/>
        </w:rPr>
      </w:pPr>
      <w:r w:rsidRPr="009105A1">
        <w:rPr>
          <w:rFonts w:ascii="仿宋_GB2312" w:eastAsia="仿宋_GB2312" w:hAnsi="仿宋_GB2312" w:cs="仿宋_GB2312" w:hint="eastAsia"/>
          <w:color w:val="000000"/>
          <w:sz w:val="32"/>
          <w:szCs w:val="32"/>
        </w:rPr>
        <w:t xml:space="preserve">        </w:t>
      </w:r>
      <w:proofErr w:type="gramStart"/>
      <w:r w:rsidRPr="009105A1">
        <w:rPr>
          <w:rFonts w:ascii="仿宋_GB2312" w:eastAsia="仿宋_GB2312" w:hAnsi="仿宋_GB2312" w:cs="仿宋_GB2312" w:hint="eastAsia"/>
          <w:color w:val="000000"/>
          <w:sz w:val="32"/>
          <w:szCs w:val="32"/>
        </w:rPr>
        <w:t>理行政</w:t>
      </w:r>
      <w:proofErr w:type="gramEnd"/>
      <w:r w:rsidRPr="009105A1">
        <w:rPr>
          <w:rFonts w:ascii="仿宋_GB2312" w:eastAsia="仿宋_GB2312" w:hAnsi="仿宋_GB2312" w:cs="仿宋_GB2312" w:hint="eastAsia"/>
          <w:color w:val="000000"/>
          <w:sz w:val="32"/>
          <w:szCs w:val="32"/>
        </w:rPr>
        <w:t>执法局群力分局局长（兼）</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color w:val="0000FF"/>
          <w:sz w:val="32"/>
          <w:szCs w:val="32"/>
        </w:rPr>
      </w:pPr>
      <w:r>
        <w:rPr>
          <w:rFonts w:ascii="仿宋_GB2312" w:eastAsia="仿宋_GB2312" w:hAnsi="仿宋_GB2312" w:cs="仿宋_GB2312" w:hint="eastAsia"/>
          <w:sz w:val="32"/>
          <w:szCs w:val="32"/>
        </w:rPr>
        <w:t>周秀华  区残疾人联合会理事长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荣  为  区发展</w:t>
      </w:r>
      <w:proofErr w:type="gramStart"/>
      <w:r>
        <w:rPr>
          <w:rFonts w:ascii="仿宋_GB2312" w:eastAsia="仿宋_GB2312" w:hAnsi="仿宋_GB2312" w:cs="仿宋_GB2312" w:hint="eastAsia"/>
          <w:sz w:val="32"/>
          <w:szCs w:val="32"/>
        </w:rPr>
        <w:t>改革局</w:t>
      </w:r>
      <w:proofErr w:type="gramEnd"/>
      <w:r>
        <w:rPr>
          <w:rFonts w:ascii="仿宋_GB2312" w:eastAsia="仿宋_GB2312" w:hAnsi="仿宋_GB2312" w:cs="仿宋_GB2312" w:hint="eastAsia"/>
          <w:sz w:val="32"/>
          <w:szCs w:val="32"/>
        </w:rPr>
        <w:t>局长</w:t>
      </w:r>
    </w:p>
    <w:p w:rsidR="00B835C0" w:rsidRDefault="00B835C0" w:rsidP="00B83590">
      <w:pPr>
        <w:adjustRightInd w:val="0"/>
        <w:snapToGrid w:val="0"/>
        <w:spacing w:line="560" w:lineRule="exact"/>
        <w:ind w:leftChars="912" w:left="3195" w:hangingChars="400" w:hanging="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赵瑞钦  区城乡建设局正处级干部、挂职区征地办公室主任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姜传玖</w:t>
      </w:r>
      <w:proofErr w:type="gramEnd"/>
      <w:r>
        <w:rPr>
          <w:rFonts w:ascii="仿宋_GB2312" w:eastAsia="仿宋_GB2312" w:hAnsi="仿宋_GB2312" w:cs="仿宋_GB2312" w:hint="eastAsia"/>
          <w:sz w:val="32"/>
          <w:szCs w:val="32"/>
        </w:rPr>
        <w:t xml:space="preserve">  新发街工委副书记、办事处主任，新发镇</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党委副书记、镇长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姜春雨  区卫生和计划生育局党委书记、局长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夏  天  团区委书记</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徐  </w:t>
      </w:r>
      <w:proofErr w:type="gramStart"/>
      <w:r>
        <w:rPr>
          <w:rFonts w:ascii="仿宋_GB2312" w:eastAsia="仿宋_GB2312" w:hAnsi="仿宋_GB2312" w:cs="仿宋_GB2312" w:hint="eastAsia"/>
          <w:sz w:val="32"/>
          <w:szCs w:val="32"/>
        </w:rPr>
        <w:t>莉</w:t>
      </w:r>
      <w:proofErr w:type="gramEnd"/>
      <w:r>
        <w:rPr>
          <w:rFonts w:ascii="仿宋_GB2312" w:eastAsia="仿宋_GB2312" w:hAnsi="仿宋_GB2312" w:cs="仿宋_GB2312" w:hint="eastAsia"/>
          <w:sz w:val="32"/>
          <w:szCs w:val="32"/>
        </w:rPr>
        <w:t xml:space="preserve">  正阳河街工委副书记、办事处主任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徐晓墨</w:t>
      </w:r>
      <w:proofErr w:type="gramEnd"/>
      <w:r>
        <w:rPr>
          <w:rFonts w:ascii="仿宋_GB2312" w:eastAsia="仿宋_GB2312" w:hAnsi="仿宋_GB2312" w:cs="仿宋_GB2312" w:hint="eastAsia"/>
          <w:sz w:val="32"/>
          <w:szCs w:val="32"/>
        </w:rPr>
        <w:t xml:space="preserve">  安静街工委副书记、办事处主任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徐晶明  区委组织部副部长（正处级）</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高佐峰  区人民防空办公室主任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高利海  区农业综合开发办公室主任、农林畜牧兽</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局调研员</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唐子安  区民政局局长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韩  冀  城乡路街工委副书记、办事处主任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韩建章  区农林畜牧兽医局局长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傅筱筠  斯大林街工委副书记、办事处主任</w:t>
      </w:r>
    </w:p>
    <w:p w:rsidR="00B835C0" w:rsidRDefault="00B835C0" w:rsidP="00B83590">
      <w:pPr>
        <w:adjustRightInd w:val="0"/>
        <w:snapToGrid w:val="0"/>
        <w:spacing w:line="560" w:lineRule="exact"/>
        <w:ind w:leftChars="912" w:left="3515" w:hangingChars="500" w:hanging="1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滕春刚  区财政局局长</w:t>
      </w:r>
      <w:proofErr w:type="gramStart"/>
      <w:r>
        <w:rPr>
          <w:rFonts w:ascii="仿宋_GB2312" w:eastAsia="仿宋_GB2312" w:hAnsi="仿宋_GB2312" w:cs="仿宋_GB2312" w:hint="eastAsia"/>
          <w:sz w:val="32"/>
          <w:szCs w:val="32"/>
        </w:rPr>
        <w:t>兼国有</w:t>
      </w:r>
      <w:proofErr w:type="gramEnd"/>
      <w:r>
        <w:rPr>
          <w:rFonts w:ascii="仿宋_GB2312" w:eastAsia="仿宋_GB2312" w:hAnsi="仿宋_GB2312" w:cs="仿宋_GB2312" w:hint="eastAsia"/>
          <w:sz w:val="32"/>
          <w:szCs w:val="32"/>
        </w:rPr>
        <w:t>资产监督管理委员</w:t>
      </w:r>
    </w:p>
    <w:p w:rsidR="00B835C0" w:rsidRDefault="00B835C0" w:rsidP="00B83590">
      <w:pPr>
        <w:adjustRightInd w:val="0"/>
        <w:snapToGrid w:val="0"/>
        <w:spacing w:line="560" w:lineRule="exact"/>
        <w:ind w:leftChars="1520" w:left="3512"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会主任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潘洪发  区信访办公室主任、挂职区委政法委副</w:t>
      </w:r>
    </w:p>
    <w:p w:rsidR="00B835C0" w:rsidRDefault="00B835C0" w:rsidP="00B83590">
      <w:pPr>
        <w:adjustRightInd w:val="0"/>
        <w:snapToGrid w:val="0"/>
        <w:spacing w:line="560"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书记</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魏传利  区教育局党委书记、局长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魏丽萍  共乐街工委副书记、办事处主任</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王  虹  顾乡新区开发改造办公室规划建设处副</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处长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吴保平  顾乡新区开发改造办公室农村工作处副</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处长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郑  伟  哈尔滨市环境保护局道里分局副局长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土建民</w:t>
      </w:r>
      <w:proofErr w:type="gramEnd"/>
      <w:r>
        <w:rPr>
          <w:rFonts w:ascii="仿宋_GB2312" w:eastAsia="仿宋_GB2312" w:hAnsi="仿宋_GB2312" w:cs="仿宋_GB2312" w:hint="eastAsia"/>
          <w:sz w:val="32"/>
          <w:szCs w:val="32"/>
        </w:rPr>
        <w:t xml:space="preserve">  榆树镇党委副书记、镇长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王广滨</w:t>
      </w:r>
      <w:proofErr w:type="gramEnd"/>
      <w:r>
        <w:rPr>
          <w:rFonts w:ascii="仿宋_GB2312" w:eastAsia="仿宋_GB2312" w:hAnsi="仿宋_GB2312" w:cs="仿宋_GB2312" w:hint="eastAsia"/>
          <w:sz w:val="32"/>
          <w:szCs w:val="32"/>
        </w:rPr>
        <w:t xml:space="preserve">  新农镇党委副书记、镇长</w:t>
      </w:r>
    </w:p>
    <w:p w:rsidR="00B835C0" w:rsidRDefault="00B835C0" w:rsidP="00B83590">
      <w:pPr>
        <w:adjustRightInd w:val="0"/>
        <w:snapToGrid w:val="0"/>
        <w:spacing w:line="560" w:lineRule="exact"/>
        <w:ind w:firstLineChars="600" w:firstLine="1920"/>
        <w:rPr>
          <w:rFonts w:ascii="仿宋_GB2312" w:eastAsia="仿宋_GB2312" w:hAnsi="仿宋_GB2312" w:cs="仿宋_GB2312" w:hint="eastAsia"/>
          <w:color w:val="0000FF"/>
          <w:sz w:val="32"/>
          <w:szCs w:val="32"/>
        </w:rPr>
      </w:pPr>
      <w:r>
        <w:rPr>
          <w:rFonts w:ascii="仿宋_GB2312" w:eastAsia="仿宋_GB2312" w:hAnsi="仿宋_GB2312" w:cs="仿宋_GB2312" w:hint="eastAsia"/>
          <w:sz w:val="32"/>
          <w:szCs w:val="32"/>
        </w:rPr>
        <w:t>白广明  太平镇党委副书记、镇长</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道里区社会信用体系建设工作领导小组下设办公室，办公室设在区市场监督管理局，办公室主任王福青（兼）。</w:t>
      </w:r>
    </w:p>
    <w:p w:rsidR="00B835C0" w:rsidRDefault="00B835C0" w:rsidP="00B83590">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（二）强化组织领导</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在道里区社会信用体系建设工作领导小组的领导下，区信用</w:t>
      </w:r>
      <w:r>
        <w:rPr>
          <w:rFonts w:ascii="仿宋_GB2312" w:eastAsia="仿宋_GB2312" w:hAnsi="仿宋_GB2312" w:cs="仿宋_GB2312" w:hint="eastAsia"/>
          <w:sz w:val="32"/>
          <w:szCs w:val="32"/>
        </w:rPr>
        <w:lastRenderedPageBreak/>
        <w:t>办要切实履行组织推进、协调督促等职责，协调解决工作中的重大问题。各牵头部门要根据职责分工，主动研究制定工作方案、目标任务和工作措施，切实抓好落实。各配合单位要负责做好本部门、本行业的信用建设工作。要落实组织领导机构，完善工作机制，扎实开展信用建设，形成健全的社会信用体系建设工作领导体系。</w:t>
      </w:r>
    </w:p>
    <w:p w:rsidR="00B835C0" w:rsidRDefault="00B835C0" w:rsidP="00B83590">
      <w:pPr>
        <w:numPr>
          <w:ilvl w:val="0"/>
          <w:numId w:val="1"/>
        </w:num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强化责任落实</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单位、部门要统一思想、提高认识，按照职责分工，主动将社会信用体系建设和履行部门职责紧密结合，按照本《方案》要求，制定具体实施方案，扎实推进社会信用体系建设。要加强沟通交流，相互支持、密切配合，信息共享、形成合力，努力做好社会信用体系建设各项工作。</w:t>
      </w:r>
    </w:p>
    <w:p w:rsidR="00B835C0" w:rsidRDefault="00B835C0" w:rsidP="00B83590">
      <w:pPr>
        <w:numPr>
          <w:ilvl w:val="0"/>
          <w:numId w:val="1"/>
        </w:num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强化督促检查</w:t>
      </w:r>
    </w:p>
    <w:p w:rsidR="00B835C0" w:rsidRDefault="00B835C0" w:rsidP="00B8359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继续实施平台信息、“红黑名单”等月报制度，进一步加大目标考核力度，将社会信用体系建设工作纳入相关责任单位年度目标考核内容。建立社会信用体系建设情况通报制度，对工作取得明显成效的单位和部门进行表彰，对措施不得力、工作不落实的进行通报批评，并督促整改，确保社会信用体系建设扎实推进、取得实效。</w:t>
      </w:r>
    </w:p>
    <w:p w:rsidR="00B835C0" w:rsidRDefault="00B835C0" w:rsidP="00B835C0">
      <w:pPr>
        <w:spacing w:line="560" w:lineRule="exact"/>
        <w:ind w:firstLineChars="200" w:firstLine="640"/>
        <w:rPr>
          <w:rFonts w:ascii="仿宋_GB2312" w:eastAsia="仿宋_GB2312" w:hAnsi="仿宋_GB2312" w:cs="仿宋_GB2312" w:hint="eastAsia"/>
          <w:sz w:val="32"/>
          <w:szCs w:val="32"/>
        </w:rPr>
      </w:pPr>
    </w:p>
    <w:p w:rsidR="00B835C0" w:rsidRDefault="00B835C0" w:rsidP="00B835C0">
      <w:pPr>
        <w:snapToGrid w:val="0"/>
        <w:rPr>
          <w:rFonts w:ascii="仿宋_GB2312" w:eastAsia="仿宋_GB2312" w:hint="eastAsia"/>
          <w:sz w:val="28"/>
          <w:szCs w:val="28"/>
        </w:rPr>
        <w:sectPr w:rsidR="00B835C0" w:rsidSect="002966F5">
          <w:headerReference w:type="default" r:id="rId7"/>
          <w:footerReference w:type="even" r:id="rId8"/>
          <w:footerReference w:type="default" r:id="rId9"/>
          <w:footerReference w:type="first" r:id="rId10"/>
          <w:pgSz w:w="11906" w:h="16838"/>
          <w:pgMar w:top="1928" w:right="1474" w:bottom="1814" w:left="1588" w:header="851" w:footer="992" w:gutter="0"/>
          <w:cols w:space="720"/>
          <w:titlePg/>
          <w:docGrid w:type="lines" w:linePitch="325"/>
        </w:sectPr>
      </w:pPr>
    </w:p>
    <w:p w:rsidR="00B835C0" w:rsidRDefault="00B835C0" w:rsidP="00B835C0">
      <w:pPr>
        <w:snapToGrid w:val="0"/>
        <w:jc w:val="center"/>
        <w:rPr>
          <w:rFonts w:ascii="仿宋_GB2312" w:eastAsia="仿宋_GB2312" w:hint="eastAsia"/>
          <w:sz w:val="28"/>
          <w:szCs w:val="28"/>
        </w:rPr>
      </w:pPr>
    </w:p>
    <w:p w:rsidR="00B835C0" w:rsidRDefault="00B835C0" w:rsidP="00B835C0">
      <w:pPr>
        <w:snapToGrid w:val="0"/>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t>道里区社会信用体系建设主要任务分工表</w:t>
      </w:r>
    </w:p>
    <w:p w:rsidR="00B835C0" w:rsidRDefault="00B835C0" w:rsidP="00B835C0">
      <w:pPr>
        <w:snapToGrid w:val="0"/>
        <w:jc w:val="center"/>
        <w:rPr>
          <w:rFonts w:ascii="宋体" w:hAnsi="宋体" w:cs="宋体" w:hint="eastAsia"/>
          <w:b/>
          <w:bCs/>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8"/>
        <w:gridCol w:w="3781"/>
        <w:gridCol w:w="2479"/>
        <w:gridCol w:w="5050"/>
      </w:tblGrid>
      <w:tr w:rsidR="00B835C0" w:rsidTr="00A25478">
        <w:trPr>
          <w:trHeight w:val="528"/>
        </w:trPr>
        <w:tc>
          <w:tcPr>
            <w:tcW w:w="247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黑体" w:eastAsia="黑体" w:hAnsi="黑体" w:cs="黑体"/>
                <w:kern w:val="0"/>
                <w:sz w:val="28"/>
                <w:szCs w:val="28"/>
              </w:rPr>
            </w:pPr>
            <w:r>
              <w:rPr>
                <w:rFonts w:ascii="黑体" w:eastAsia="黑体" w:hAnsi="黑体" w:cs="黑体" w:hint="eastAsia"/>
                <w:kern w:val="0"/>
                <w:sz w:val="28"/>
                <w:szCs w:val="28"/>
              </w:rPr>
              <w:t>主要任务</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黑体" w:eastAsia="黑体" w:hAnsi="黑体" w:cs="黑体"/>
                <w:kern w:val="0"/>
                <w:sz w:val="28"/>
                <w:szCs w:val="28"/>
              </w:rPr>
            </w:pPr>
            <w:r>
              <w:rPr>
                <w:rFonts w:ascii="黑体" w:eastAsia="黑体" w:hAnsi="黑体" w:cs="黑体" w:hint="eastAsia"/>
                <w:kern w:val="0"/>
                <w:sz w:val="28"/>
                <w:szCs w:val="28"/>
              </w:rPr>
              <w:t>工作要点</w:t>
            </w:r>
          </w:p>
        </w:tc>
        <w:tc>
          <w:tcPr>
            <w:tcW w:w="2479"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黑体" w:eastAsia="黑体" w:hAnsi="黑体" w:cs="黑体"/>
                <w:kern w:val="0"/>
                <w:sz w:val="28"/>
                <w:szCs w:val="28"/>
              </w:rPr>
            </w:pPr>
            <w:r>
              <w:rPr>
                <w:rFonts w:ascii="黑体" w:eastAsia="黑体" w:hAnsi="黑体" w:cs="黑体" w:hint="eastAsia"/>
                <w:kern w:val="0"/>
                <w:sz w:val="28"/>
                <w:szCs w:val="28"/>
              </w:rPr>
              <w:t>牵头单位</w:t>
            </w:r>
          </w:p>
        </w:tc>
        <w:tc>
          <w:tcPr>
            <w:tcW w:w="5050"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黑体" w:eastAsia="黑体" w:hAnsi="黑体" w:cs="黑体"/>
                <w:kern w:val="0"/>
                <w:sz w:val="28"/>
                <w:szCs w:val="28"/>
              </w:rPr>
            </w:pPr>
            <w:r>
              <w:rPr>
                <w:rFonts w:ascii="黑体" w:eastAsia="黑体" w:hAnsi="黑体" w:cs="黑体" w:hint="eastAsia"/>
                <w:kern w:val="0"/>
                <w:sz w:val="28"/>
                <w:szCs w:val="28"/>
              </w:rPr>
              <w:t>责任单位</w:t>
            </w:r>
          </w:p>
        </w:tc>
      </w:tr>
      <w:tr w:rsidR="00B835C0" w:rsidTr="00A25478">
        <w:trPr>
          <w:trHeight w:val="485"/>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一、健全信用法规制度和标准体系</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1.加强信用法规制度建设</w:t>
            </w:r>
          </w:p>
        </w:tc>
        <w:tc>
          <w:tcPr>
            <w:tcW w:w="2479"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区信用办</w:t>
            </w:r>
          </w:p>
          <w:p w:rsidR="00B835C0" w:rsidRDefault="00B835C0" w:rsidP="00A25478">
            <w:pPr>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区政府法制办</w:t>
            </w:r>
          </w:p>
        </w:tc>
        <w:tc>
          <w:tcPr>
            <w:tcW w:w="5050"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sz w:val="28"/>
                <w:szCs w:val="28"/>
              </w:rPr>
              <w:t>区各有关单位、部门，区税务局、市公安局道里分局、市城乡规划局道里分局、市国土资源局道里分局、市环保局道里分局</w:t>
            </w:r>
          </w:p>
        </w:tc>
      </w:tr>
      <w:tr w:rsidR="00B835C0" w:rsidTr="00A25478">
        <w:trPr>
          <w:trHeight w:val="795"/>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2.标准体系建设</w:t>
            </w:r>
          </w:p>
        </w:tc>
        <w:tc>
          <w:tcPr>
            <w:tcW w:w="2479"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区信用办</w:t>
            </w:r>
          </w:p>
        </w:tc>
        <w:tc>
          <w:tcPr>
            <w:tcW w:w="5050"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r>
      <w:tr w:rsidR="00B835C0" w:rsidTr="00A25478">
        <w:trPr>
          <w:trHeight w:val="770"/>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二、提升信用信息共享平台功能</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1.编制公共信用信息目录规范</w:t>
            </w:r>
          </w:p>
        </w:tc>
        <w:tc>
          <w:tcPr>
            <w:tcW w:w="2479"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区信用办</w:t>
            </w:r>
          </w:p>
        </w:tc>
        <w:tc>
          <w:tcPr>
            <w:tcW w:w="5050"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区市场监管局、</w:t>
            </w:r>
            <w:r>
              <w:rPr>
                <w:rFonts w:ascii="仿宋_GB2312" w:eastAsia="仿宋_GB2312" w:hAnsi="仿宋_GB2312" w:cs="仿宋_GB2312" w:hint="eastAsia"/>
                <w:sz w:val="28"/>
                <w:szCs w:val="28"/>
              </w:rPr>
              <w:t>区税务局</w:t>
            </w:r>
            <w:r>
              <w:rPr>
                <w:rFonts w:ascii="仿宋_GB2312" w:eastAsia="仿宋_GB2312" w:hAnsi="仿宋_GB2312" w:cs="仿宋_GB2312" w:hint="eastAsia"/>
                <w:kern w:val="0"/>
                <w:sz w:val="28"/>
                <w:szCs w:val="28"/>
              </w:rPr>
              <w:t>、区人社局、区安监局、区农林畜牧兽医局、区城建局、</w:t>
            </w:r>
            <w:r>
              <w:rPr>
                <w:rFonts w:ascii="仿宋_GB2312" w:eastAsia="仿宋_GB2312" w:hAnsi="仿宋_GB2312" w:cs="仿宋_GB2312" w:hint="eastAsia"/>
                <w:sz w:val="28"/>
                <w:szCs w:val="28"/>
              </w:rPr>
              <w:t>市环保局道里分局</w:t>
            </w:r>
            <w:r>
              <w:rPr>
                <w:rFonts w:ascii="仿宋_GB2312" w:eastAsia="仿宋_GB2312" w:hAnsi="仿宋_GB2312" w:cs="仿宋_GB2312" w:hint="eastAsia"/>
                <w:kern w:val="0"/>
                <w:sz w:val="28"/>
                <w:szCs w:val="28"/>
              </w:rPr>
              <w:t>、区法院及有关单位</w:t>
            </w:r>
          </w:p>
        </w:tc>
      </w:tr>
      <w:tr w:rsidR="00B835C0" w:rsidTr="00A25478">
        <w:trPr>
          <w:trHeight w:val="1132"/>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2.扩展数据归集覆盖面</w:t>
            </w:r>
          </w:p>
        </w:tc>
        <w:tc>
          <w:tcPr>
            <w:tcW w:w="2479"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spacing w:val="-4"/>
                <w:kern w:val="0"/>
                <w:sz w:val="28"/>
                <w:szCs w:val="28"/>
              </w:rPr>
            </w:pPr>
            <w:r>
              <w:rPr>
                <w:rFonts w:ascii="仿宋_GB2312" w:eastAsia="仿宋_GB2312" w:hAnsi="仿宋_GB2312" w:cs="仿宋_GB2312" w:hint="eastAsia"/>
                <w:spacing w:val="-4"/>
                <w:kern w:val="0"/>
                <w:sz w:val="28"/>
                <w:szCs w:val="28"/>
              </w:rPr>
              <w:t>区工信局</w:t>
            </w:r>
          </w:p>
          <w:p w:rsidR="00B835C0" w:rsidRDefault="00B835C0" w:rsidP="00A25478">
            <w:pPr>
              <w:widowControl/>
              <w:spacing w:line="340" w:lineRule="exact"/>
              <w:jc w:val="center"/>
              <w:rPr>
                <w:rFonts w:ascii="仿宋_GB2312" w:eastAsia="仿宋_GB2312" w:hAnsi="仿宋_GB2312" w:cs="仿宋_GB2312" w:hint="eastAsia"/>
                <w:spacing w:val="-4"/>
                <w:kern w:val="0"/>
                <w:sz w:val="28"/>
                <w:szCs w:val="28"/>
              </w:rPr>
            </w:pPr>
            <w:r>
              <w:rPr>
                <w:rFonts w:ascii="仿宋_GB2312" w:eastAsia="仿宋_GB2312" w:hAnsi="仿宋_GB2312" w:cs="仿宋_GB2312" w:hint="eastAsia"/>
                <w:spacing w:val="-4"/>
                <w:kern w:val="0"/>
                <w:sz w:val="28"/>
                <w:szCs w:val="28"/>
              </w:rPr>
              <w:t>区民政局</w:t>
            </w:r>
          </w:p>
          <w:p w:rsidR="00B835C0" w:rsidRDefault="00B835C0" w:rsidP="00A25478">
            <w:pPr>
              <w:widowControl/>
              <w:spacing w:line="340" w:lineRule="exact"/>
              <w:jc w:val="center"/>
              <w:rPr>
                <w:rFonts w:ascii="仿宋_GB2312" w:eastAsia="仿宋_GB2312" w:hAnsi="仿宋_GB2312" w:cs="仿宋_GB2312" w:hint="eastAsia"/>
                <w:spacing w:val="-4"/>
                <w:kern w:val="0"/>
                <w:sz w:val="28"/>
                <w:szCs w:val="28"/>
              </w:rPr>
            </w:pPr>
            <w:r>
              <w:rPr>
                <w:rFonts w:ascii="仿宋_GB2312" w:eastAsia="仿宋_GB2312" w:hAnsi="仿宋_GB2312" w:cs="仿宋_GB2312" w:hint="eastAsia"/>
                <w:spacing w:val="-4"/>
                <w:kern w:val="0"/>
                <w:sz w:val="28"/>
                <w:szCs w:val="28"/>
              </w:rPr>
              <w:t>市公安局道里分局</w:t>
            </w:r>
          </w:p>
        </w:tc>
        <w:tc>
          <w:tcPr>
            <w:tcW w:w="5050"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1471"/>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3.加强区信用信息共享平台建设</w:t>
            </w:r>
          </w:p>
        </w:tc>
        <w:tc>
          <w:tcPr>
            <w:tcW w:w="2479"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区信用办</w:t>
            </w:r>
          </w:p>
          <w:p w:rsidR="00B835C0" w:rsidRDefault="00B835C0" w:rsidP="00A25478">
            <w:pPr>
              <w:widowControl/>
              <w:spacing w:line="340" w:lineRule="exact"/>
              <w:jc w:val="center"/>
              <w:rPr>
                <w:rFonts w:ascii="仿宋_GB2312" w:eastAsia="仿宋_GB2312" w:hAnsi="仿宋_GB2312" w:cs="仿宋_GB2312" w:hint="eastAsia"/>
                <w:spacing w:val="-4"/>
                <w:kern w:val="0"/>
                <w:sz w:val="28"/>
                <w:szCs w:val="28"/>
              </w:rPr>
            </w:pPr>
            <w:r>
              <w:rPr>
                <w:rFonts w:ascii="仿宋_GB2312" w:eastAsia="仿宋_GB2312" w:hAnsi="仿宋_GB2312" w:cs="仿宋_GB2312" w:hint="eastAsia"/>
                <w:spacing w:val="-4"/>
                <w:kern w:val="0"/>
                <w:sz w:val="28"/>
                <w:szCs w:val="28"/>
              </w:rPr>
              <w:t>区工信局</w:t>
            </w:r>
          </w:p>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区财政局</w:t>
            </w:r>
          </w:p>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spacing w:val="-4"/>
                <w:kern w:val="0"/>
                <w:sz w:val="28"/>
                <w:szCs w:val="28"/>
              </w:rPr>
              <w:t>市公安局道里分局</w:t>
            </w:r>
          </w:p>
        </w:tc>
        <w:tc>
          <w:tcPr>
            <w:tcW w:w="5050"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1414"/>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4.开辟“信用新道里”网站</w:t>
            </w:r>
          </w:p>
        </w:tc>
        <w:tc>
          <w:tcPr>
            <w:tcW w:w="2479"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区信用办</w:t>
            </w:r>
          </w:p>
          <w:p w:rsidR="00B835C0" w:rsidRDefault="00B835C0" w:rsidP="00A25478">
            <w:pPr>
              <w:widowControl/>
              <w:spacing w:line="340" w:lineRule="exact"/>
              <w:jc w:val="center"/>
              <w:rPr>
                <w:rFonts w:ascii="仿宋_GB2312" w:eastAsia="仿宋_GB2312" w:hAnsi="仿宋_GB2312" w:cs="仿宋_GB2312" w:hint="eastAsia"/>
                <w:spacing w:val="-4"/>
                <w:kern w:val="0"/>
                <w:sz w:val="28"/>
                <w:szCs w:val="28"/>
              </w:rPr>
            </w:pPr>
            <w:r>
              <w:rPr>
                <w:rFonts w:ascii="仿宋_GB2312" w:eastAsia="仿宋_GB2312" w:hAnsi="仿宋_GB2312" w:cs="仿宋_GB2312" w:hint="eastAsia"/>
                <w:spacing w:val="-4"/>
                <w:kern w:val="0"/>
                <w:sz w:val="28"/>
                <w:szCs w:val="28"/>
              </w:rPr>
              <w:t>区工信局</w:t>
            </w:r>
          </w:p>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区财政局</w:t>
            </w:r>
          </w:p>
        </w:tc>
        <w:tc>
          <w:tcPr>
            <w:tcW w:w="5050"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bl>
    <w:tbl>
      <w:tblPr>
        <w:tblpPr w:leftFromText="180" w:rightFromText="180" w:vertAnchor="text" w:horzAnchor="page" w:tblpX="1991" w:tblpY="5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8"/>
        <w:gridCol w:w="3776"/>
        <w:gridCol w:w="2218"/>
        <w:gridCol w:w="5316"/>
      </w:tblGrid>
      <w:tr w:rsidR="00B835C0" w:rsidTr="00A25478">
        <w:trPr>
          <w:cantSplit/>
          <w:trHeight w:val="624"/>
          <w:tblHeader/>
        </w:trPr>
        <w:tc>
          <w:tcPr>
            <w:tcW w:w="2478" w:type="dxa"/>
            <w:tcBorders>
              <w:top w:val="single" w:sz="4" w:space="0" w:color="auto"/>
              <w:left w:val="single" w:sz="4" w:space="0" w:color="auto"/>
              <w:bottom w:val="nil"/>
              <w:right w:val="single" w:sz="4" w:space="0" w:color="auto"/>
            </w:tcBorders>
            <w:vAlign w:val="center"/>
          </w:tcPr>
          <w:p w:rsidR="00B835C0" w:rsidRDefault="00B835C0" w:rsidP="00A25478">
            <w:pPr>
              <w:widowControl/>
              <w:spacing w:line="420" w:lineRule="exact"/>
              <w:jc w:val="center"/>
              <w:rPr>
                <w:rFonts w:ascii="黑体" w:eastAsia="黑体" w:hAnsi="黑体" w:cs="黑体"/>
                <w:sz w:val="28"/>
                <w:szCs w:val="28"/>
              </w:rPr>
            </w:pPr>
            <w:r>
              <w:rPr>
                <w:rFonts w:ascii="黑体" w:eastAsia="黑体" w:hAnsi="黑体" w:cs="黑体" w:hint="eastAsia"/>
                <w:kern w:val="0"/>
                <w:sz w:val="28"/>
                <w:szCs w:val="28"/>
              </w:rPr>
              <w:lastRenderedPageBreak/>
              <w:t>主要任务</w:t>
            </w:r>
          </w:p>
        </w:tc>
        <w:tc>
          <w:tcPr>
            <w:tcW w:w="3776" w:type="dxa"/>
            <w:tcBorders>
              <w:top w:val="single" w:sz="4" w:space="0" w:color="auto"/>
              <w:left w:val="single" w:sz="4" w:space="0" w:color="auto"/>
              <w:bottom w:val="nil"/>
              <w:right w:val="single" w:sz="4" w:space="0" w:color="auto"/>
            </w:tcBorders>
            <w:vAlign w:val="center"/>
          </w:tcPr>
          <w:p w:rsidR="00B835C0" w:rsidRDefault="00B835C0" w:rsidP="00A25478">
            <w:pPr>
              <w:widowControl/>
              <w:spacing w:line="420" w:lineRule="exact"/>
              <w:jc w:val="center"/>
              <w:rPr>
                <w:rFonts w:ascii="黑体" w:eastAsia="黑体" w:hAnsi="黑体" w:cs="黑体"/>
                <w:sz w:val="28"/>
                <w:szCs w:val="28"/>
              </w:rPr>
            </w:pPr>
            <w:r>
              <w:rPr>
                <w:rFonts w:ascii="黑体" w:eastAsia="黑体" w:hAnsi="黑体" w:cs="黑体" w:hint="eastAsia"/>
                <w:kern w:val="0"/>
                <w:sz w:val="28"/>
                <w:szCs w:val="28"/>
              </w:rPr>
              <w:t>工作要点</w:t>
            </w:r>
          </w:p>
        </w:tc>
        <w:tc>
          <w:tcPr>
            <w:tcW w:w="2218" w:type="dxa"/>
            <w:tcBorders>
              <w:top w:val="single" w:sz="4" w:space="0" w:color="auto"/>
              <w:left w:val="single" w:sz="4" w:space="0" w:color="auto"/>
              <w:bottom w:val="nil"/>
              <w:right w:val="single" w:sz="4" w:space="0" w:color="auto"/>
            </w:tcBorders>
            <w:vAlign w:val="center"/>
          </w:tcPr>
          <w:p w:rsidR="00B835C0" w:rsidRDefault="00B835C0" w:rsidP="00A25478">
            <w:pPr>
              <w:widowControl/>
              <w:spacing w:line="420" w:lineRule="exact"/>
              <w:jc w:val="center"/>
              <w:rPr>
                <w:rFonts w:ascii="黑体" w:eastAsia="黑体" w:hAnsi="黑体" w:cs="黑体"/>
                <w:kern w:val="0"/>
                <w:sz w:val="28"/>
                <w:szCs w:val="28"/>
              </w:rPr>
            </w:pPr>
            <w:r>
              <w:rPr>
                <w:rFonts w:ascii="黑体" w:eastAsia="黑体" w:hAnsi="黑体" w:cs="黑体" w:hint="eastAsia"/>
                <w:kern w:val="0"/>
                <w:sz w:val="28"/>
                <w:szCs w:val="28"/>
              </w:rPr>
              <w:t>牵头单位</w:t>
            </w:r>
          </w:p>
        </w:tc>
        <w:tc>
          <w:tcPr>
            <w:tcW w:w="5316" w:type="dxa"/>
            <w:tcBorders>
              <w:top w:val="single" w:sz="4" w:space="0" w:color="auto"/>
              <w:left w:val="single" w:sz="4" w:space="0" w:color="auto"/>
              <w:bottom w:val="nil"/>
              <w:right w:val="single" w:sz="4" w:space="0" w:color="auto"/>
            </w:tcBorders>
            <w:vAlign w:val="center"/>
          </w:tcPr>
          <w:p w:rsidR="00B835C0" w:rsidRDefault="00B835C0" w:rsidP="00A25478">
            <w:pPr>
              <w:widowControl/>
              <w:spacing w:line="420" w:lineRule="exact"/>
              <w:jc w:val="center"/>
              <w:rPr>
                <w:rFonts w:ascii="黑体" w:eastAsia="黑体" w:hAnsi="黑体" w:cs="黑体"/>
                <w:sz w:val="28"/>
                <w:szCs w:val="28"/>
              </w:rPr>
            </w:pPr>
            <w:r>
              <w:rPr>
                <w:rFonts w:ascii="黑体" w:eastAsia="黑体" w:hAnsi="黑体" w:cs="黑体" w:hint="eastAsia"/>
                <w:kern w:val="0"/>
                <w:sz w:val="28"/>
                <w:szCs w:val="28"/>
              </w:rPr>
              <w:t>责任单位</w:t>
            </w:r>
          </w:p>
        </w:tc>
      </w:tr>
    </w:tbl>
    <w:tbl>
      <w:tblPr>
        <w:tblpPr w:leftFromText="180" w:rightFromText="180" w:vertAnchor="text" w:horzAnchor="page" w:tblpX="199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8"/>
        <w:gridCol w:w="3776"/>
        <w:gridCol w:w="2218"/>
        <w:gridCol w:w="5316"/>
      </w:tblGrid>
      <w:tr w:rsidR="00B835C0" w:rsidTr="00A25478">
        <w:trPr>
          <w:trHeight w:val="919"/>
        </w:trPr>
        <w:tc>
          <w:tcPr>
            <w:tcW w:w="2478" w:type="dxa"/>
            <w:vMerge w:val="restart"/>
            <w:tcBorders>
              <w:top w:val="single" w:sz="4" w:space="0" w:color="auto"/>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三、扎实推进信用信息应用</w:t>
            </w:r>
          </w:p>
          <w:p w:rsidR="00B835C0" w:rsidRDefault="00B835C0" w:rsidP="00A25478">
            <w:pPr>
              <w:spacing w:line="420" w:lineRule="exact"/>
              <w:rPr>
                <w:rFonts w:ascii="仿宋_GB2312" w:eastAsia="仿宋_GB2312" w:hAnsi="仿宋_GB2312" w:cs="仿宋_GB2312" w:hint="eastAsia"/>
                <w:sz w:val="28"/>
                <w:szCs w:val="28"/>
              </w:rPr>
            </w:pPr>
          </w:p>
        </w:tc>
        <w:tc>
          <w:tcPr>
            <w:tcW w:w="377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1.推行事前信用承诺</w:t>
            </w:r>
          </w:p>
        </w:tc>
        <w:tc>
          <w:tcPr>
            <w:tcW w:w="221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区行政服务中心</w:t>
            </w:r>
          </w:p>
          <w:p w:rsidR="00B835C0" w:rsidRDefault="00B835C0" w:rsidP="00A25478">
            <w:pPr>
              <w:spacing w:line="340" w:lineRule="exact"/>
              <w:rPr>
                <w:rFonts w:ascii="仿宋_GB2312" w:eastAsia="仿宋_GB2312" w:hAnsi="仿宋_GB2312" w:cs="仿宋_GB2312" w:hint="eastAsia"/>
                <w:sz w:val="28"/>
                <w:szCs w:val="28"/>
              </w:rPr>
            </w:pPr>
          </w:p>
        </w:tc>
        <w:tc>
          <w:tcPr>
            <w:tcW w:w="5316"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spacing w:val="-4"/>
                <w:kern w:val="0"/>
                <w:sz w:val="28"/>
                <w:szCs w:val="28"/>
              </w:rPr>
              <w:t>市公安局道里分局</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区农林畜牧兽医局</w:t>
            </w:r>
            <w:r>
              <w:rPr>
                <w:rFonts w:ascii="仿宋_GB2312" w:eastAsia="仿宋_GB2312" w:hAnsi="仿宋_GB2312" w:cs="仿宋_GB2312" w:hint="eastAsia"/>
                <w:sz w:val="28"/>
                <w:szCs w:val="28"/>
              </w:rPr>
              <w:t>、市环保局道里分局等有关部门</w:t>
            </w:r>
          </w:p>
        </w:tc>
      </w:tr>
      <w:tr w:rsidR="00B835C0" w:rsidTr="00A25478">
        <w:trPr>
          <w:trHeight w:val="1815"/>
        </w:trPr>
        <w:tc>
          <w:tcPr>
            <w:tcW w:w="2478" w:type="dxa"/>
            <w:vMerge/>
            <w:tcBorders>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7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2.加强事中信用分类管理</w:t>
            </w:r>
          </w:p>
        </w:tc>
        <w:tc>
          <w:tcPr>
            <w:tcW w:w="221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区市场监管局</w:t>
            </w:r>
          </w:p>
          <w:p w:rsidR="00B835C0" w:rsidRDefault="00B835C0" w:rsidP="00A25478">
            <w:pPr>
              <w:widowControl/>
              <w:spacing w:line="420" w:lineRule="exact"/>
              <w:jc w:val="center"/>
              <w:rPr>
                <w:rFonts w:ascii="仿宋_GB2312" w:eastAsia="仿宋_GB2312" w:hAnsi="仿宋_GB2312" w:cs="仿宋_GB2312" w:hint="eastAsia"/>
                <w:spacing w:val="-4"/>
                <w:kern w:val="0"/>
                <w:sz w:val="28"/>
                <w:szCs w:val="28"/>
              </w:rPr>
            </w:pPr>
            <w:r>
              <w:rPr>
                <w:rFonts w:ascii="仿宋_GB2312" w:eastAsia="仿宋_GB2312" w:hAnsi="仿宋_GB2312" w:cs="仿宋_GB2312" w:hint="eastAsia"/>
                <w:spacing w:val="-4"/>
                <w:kern w:val="0"/>
                <w:sz w:val="28"/>
                <w:szCs w:val="28"/>
              </w:rPr>
              <w:t>区工信局</w:t>
            </w:r>
          </w:p>
          <w:p w:rsidR="00B835C0" w:rsidRDefault="00B835C0" w:rsidP="00A25478">
            <w:pPr>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区安监局</w:t>
            </w:r>
          </w:p>
          <w:p w:rsidR="00B835C0" w:rsidRDefault="00B835C0" w:rsidP="00A25478">
            <w:pPr>
              <w:spacing w:line="340" w:lineRule="exact"/>
              <w:jc w:val="center"/>
              <w:rPr>
                <w:rFonts w:ascii="仿宋_GB2312" w:eastAsia="仿宋_GB2312" w:hAnsi="仿宋_GB2312" w:cs="仿宋_GB2312" w:hint="eastAsia"/>
                <w:sz w:val="28"/>
                <w:szCs w:val="28"/>
              </w:rPr>
            </w:pPr>
            <w:proofErr w:type="gramStart"/>
            <w:r>
              <w:rPr>
                <w:rFonts w:ascii="仿宋_GB2312" w:eastAsia="仿宋_GB2312" w:hAnsi="仿宋_GB2312" w:cs="仿宋_GB2312" w:hint="eastAsia"/>
                <w:sz w:val="28"/>
                <w:szCs w:val="28"/>
              </w:rPr>
              <w:t>区食安</w:t>
            </w:r>
            <w:proofErr w:type="gramEnd"/>
            <w:r>
              <w:rPr>
                <w:rFonts w:ascii="仿宋_GB2312" w:eastAsia="仿宋_GB2312" w:hAnsi="仿宋_GB2312" w:cs="仿宋_GB2312" w:hint="eastAsia"/>
                <w:sz w:val="28"/>
                <w:szCs w:val="28"/>
              </w:rPr>
              <w:t>办</w:t>
            </w:r>
          </w:p>
        </w:tc>
        <w:tc>
          <w:tcPr>
            <w:tcW w:w="5316"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r>
      <w:tr w:rsidR="00B835C0" w:rsidTr="00A25478">
        <w:trPr>
          <w:trHeight w:val="1141"/>
        </w:trPr>
        <w:tc>
          <w:tcPr>
            <w:tcW w:w="2478" w:type="dxa"/>
            <w:vMerge/>
            <w:tcBorders>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7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3.实行统一社会信用代码制度</w:t>
            </w:r>
          </w:p>
        </w:tc>
        <w:tc>
          <w:tcPr>
            <w:tcW w:w="221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区市场监管局</w:t>
            </w:r>
          </w:p>
          <w:p w:rsidR="00B835C0" w:rsidRDefault="00B835C0" w:rsidP="00A25478">
            <w:pPr>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区民政局</w:t>
            </w:r>
          </w:p>
          <w:p w:rsidR="00B835C0" w:rsidRDefault="00B835C0" w:rsidP="00A25478">
            <w:pPr>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区编委办</w:t>
            </w:r>
          </w:p>
        </w:tc>
        <w:tc>
          <w:tcPr>
            <w:tcW w:w="5316"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r>
      <w:tr w:rsidR="00B835C0" w:rsidTr="00A25478">
        <w:trPr>
          <w:trHeight w:val="90"/>
        </w:trPr>
        <w:tc>
          <w:tcPr>
            <w:tcW w:w="2478" w:type="dxa"/>
            <w:vMerge/>
            <w:tcBorders>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7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5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4.落实信用信息“双公示”，依法将行政许可、行政处罚等信用信息录入并上传到“信用中国（黑龙江）”网站向社会公开公示。</w:t>
            </w:r>
          </w:p>
          <w:p w:rsidR="00B835C0" w:rsidRDefault="00B835C0" w:rsidP="00A25478">
            <w:pPr>
              <w:widowControl/>
              <w:spacing w:line="420" w:lineRule="exact"/>
              <w:rPr>
                <w:rFonts w:ascii="仿宋_GB2312" w:eastAsia="仿宋_GB2312" w:hAnsi="仿宋_GB2312" w:cs="仿宋_GB2312" w:hint="eastAsia"/>
                <w:sz w:val="28"/>
                <w:szCs w:val="28"/>
              </w:rPr>
            </w:pPr>
          </w:p>
        </w:tc>
        <w:tc>
          <w:tcPr>
            <w:tcW w:w="221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区信用办</w:t>
            </w:r>
          </w:p>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区市场监管局</w:t>
            </w:r>
          </w:p>
        </w:tc>
        <w:tc>
          <w:tcPr>
            <w:tcW w:w="531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34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区</w:t>
            </w:r>
            <w:proofErr w:type="gramStart"/>
            <w:r>
              <w:rPr>
                <w:rFonts w:ascii="仿宋_GB2312" w:eastAsia="仿宋_GB2312" w:hAnsi="仿宋_GB2312" w:cs="仿宋_GB2312" w:hint="eastAsia"/>
                <w:sz w:val="28"/>
                <w:szCs w:val="28"/>
              </w:rPr>
              <w:t>发改局</w:t>
            </w:r>
            <w:proofErr w:type="gramEnd"/>
            <w:r>
              <w:rPr>
                <w:rFonts w:ascii="仿宋_GB2312" w:eastAsia="仿宋_GB2312" w:hAnsi="仿宋_GB2312" w:cs="仿宋_GB2312" w:hint="eastAsia"/>
                <w:sz w:val="28"/>
                <w:szCs w:val="28"/>
              </w:rPr>
              <w:t>、区工信局、区安监局、区财政局、区城管局、</w:t>
            </w:r>
            <w:r>
              <w:rPr>
                <w:rFonts w:ascii="仿宋_GB2312" w:eastAsia="仿宋_GB2312" w:hAnsi="仿宋_GB2312" w:cs="仿宋_GB2312" w:hint="eastAsia"/>
                <w:spacing w:val="-4"/>
                <w:kern w:val="0"/>
                <w:sz w:val="28"/>
                <w:szCs w:val="28"/>
              </w:rPr>
              <w:t>市公安局道里分局</w:t>
            </w:r>
            <w:r>
              <w:rPr>
                <w:rFonts w:ascii="仿宋_GB2312" w:eastAsia="仿宋_GB2312" w:hAnsi="仿宋_GB2312" w:cs="仿宋_GB2312" w:hint="eastAsia"/>
                <w:sz w:val="28"/>
                <w:szCs w:val="28"/>
              </w:rPr>
              <w:t>、市城乡规划局道里分局、市国土资源局道里分局、市环保局道里分局、区城乡建设局、区教育局、区科技局、区农林畜牧兽医局、区文体局、区民政局、区人社局、区审计局、</w:t>
            </w:r>
            <w:proofErr w:type="gramStart"/>
            <w:r>
              <w:rPr>
                <w:rFonts w:ascii="仿宋_GB2312" w:eastAsia="仿宋_GB2312" w:hAnsi="仿宋_GB2312" w:cs="仿宋_GB2312" w:hint="eastAsia"/>
                <w:sz w:val="28"/>
                <w:szCs w:val="28"/>
              </w:rPr>
              <w:t>区食安</w:t>
            </w:r>
            <w:proofErr w:type="gramEnd"/>
            <w:r>
              <w:rPr>
                <w:rFonts w:ascii="仿宋_GB2312" w:eastAsia="仿宋_GB2312" w:hAnsi="仿宋_GB2312" w:cs="仿宋_GB2312" w:hint="eastAsia"/>
                <w:sz w:val="28"/>
                <w:szCs w:val="28"/>
              </w:rPr>
              <w:t>办、区人防办、区水务局、区司法局、区统计局、区招商局（五个局）、区卫计局等有关部门</w:t>
            </w:r>
          </w:p>
        </w:tc>
      </w:tr>
    </w:tbl>
    <w:p w:rsidR="00B835C0" w:rsidRDefault="00B835C0" w:rsidP="00B835C0">
      <w:pPr>
        <w:snapToGrid w:val="0"/>
        <w:rPr>
          <w:rFonts w:ascii="仿宋_GB2312" w:eastAsia="仿宋_GB2312" w:hint="eastAsia"/>
          <w:sz w:val="28"/>
          <w:szCs w:val="28"/>
        </w:rPr>
      </w:pPr>
    </w:p>
    <w:p w:rsidR="00B835C0" w:rsidRDefault="00B835C0" w:rsidP="00B835C0">
      <w:pPr>
        <w:snapToGrid w:val="0"/>
        <w:rPr>
          <w:rFonts w:ascii="仿宋_GB2312" w:eastAsia="仿宋_GB2312" w:hint="eastAsia"/>
          <w:sz w:val="28"/>
          <w:szCs w:val="28"/>
        </w:rPr>
      </w:pPr>
    </w:p>
    <w:tbl>
      <w:tblPr>
        <w:tblpPr w:leftFromText="180" w:rightFromText="180" w:vertAnchor="text" w:horzAnchor="page" w:tblpX="199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8"/>
        <w:gridCol w:w="3776"/>
        <w:gridCol w:w="2218"/>
        <w:gridCol w:w="5316"/>
      </w:tblGrid>
      <w:tr w:rsidR="00B835C0" w:rsidTr="00A25478">
        <w:trPr>
          <w:trHeight w:val="921"/>
        </w:trPr>
        <w:tc>
          <w:tcPr>
            <w:tcW w:w="2478" w:type="dxa"/>
            <w:tcBorders>
              <w:left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lastRenderedPageBreak/>
              <w:t>主要任务</w:t>
            </w:r>
          </w:p>
        </w:tc>
        <w:tc>
          <w:tcPr>
            <w:tcW w:w="377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t>工作要点</w:t>
            </w:r>
          </w:p>
        </w:tc>
        <w:tc>
          <w:tcPr>
            <w:tcW w:w="221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kern w:val="0"/>
                <w:sz w:val="28"/>
                <w:szCs w:val="28"/>
              </w:rPr>
            </w:pPr>
            <w:r>
              <w:rPr>
                <w:rFonts w:ascii="黑体" w:eastAsia="黑体" w:hAnsi="黑体" w:cs="黑体" w:hint="eastAsia"/>
                <w:kern w:val="0"/>
                <w:sz w:val="28"/>
                <w:szCs w:val="28"/>
              </w:rPr>
              <w:t>牵头单位</w:t>
            </w:r>
          </w:p>
        </w:tc>
        <w:tc>
          <w:tcPr>
            <w:tcW w:w="531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kern w:val="0"/>
                <w:sz w:val="28"/>
                <w:szCs w:val="28"/>
              </w:rPr>
            </w:pPr>
            <w:r>
              <w:rPr>
                <w:rFonts w:ascii="黑体" w:eastAsia="黑体" w:hAnsi="黑体" w:cs="黑体" w:hint="eastAsia"/>
                <w:kern w:val="0"/>
                <w:sz w:val="28"/>
                <w:szCs w:val="28"/>
              </w:rPr>
              <w:t>责任单位</w:t>
            </w:r>
          </w:p>
        </w:tc>
      </w:tr>
      <w:tr w:rsidR="00B835C0" w:rsidTr="00A25478">
        <w:trPr>
          <w:trHeight w:val="3545"/>
        </w:trPr>
        <w:tc>
          <w:tcPr>
            <w:tcW w:w="2478" w:type="dxa"/>
            <w:vMerge w:val="restart"/>
            <w:tcBorders>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三、扎实推进信用信息应用</w:t>
            </w:r>
          </w:p>
        </w:tc>
        <w:tc>
          <w:tcPr>
            <w:tcW w:w="377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5.开展信用核查</w:t>
            </w:r>
          </w:p>
        </w:tc>
        <w:tc>
          <w:tcPr>
            <w:tcW w:w="221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区信用办</w:t>
            </w:r>
          </w:p>
        </w:tc>
        <w:tc>
          <w:tcPr>
            <w:tcW w:w="531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w:t>
            </w:r>
            <w:proofErr w:type="gramStart"/>
            <w:r>
              <w:rPr>
                <w:rFonts w:ascii="仿宋_GB2312" w:eastAsia="仿宋_GB2312" w:hAnsi="仿宋_GB2312" w:cs="仿宋_GB2312" w:hint="eastAsia"/>
                <w:kern w:val="0"/>
                <w:sz w:val="28"/>
                <w:szCs w:val="28"/>
              </w:rPr>
              <w:t>发改局</w:t>
            </w:r>
            <w:proofErr w:type="gramEnd"/>
            <w:r>
              <w:rPr>
                <w:rFonts w:ascii="仿宋_GB2312" w:eastAsia="仿宋_GB2312" w:hAnsi="仿宋_GB2312" w:cs="仿宋_GB2312" w:hint="eastAsia"/>
                <w:kern w:val="0"/>
                <w:sz w:val="28"/>
                <w:szCs w:val="28"/>
              </w:rPr>
              <w:t>、区财政局、区</w:t>
            </w:r>
            <w:r>
              <w:rPr>
                <w:rFonts w:ascii="仿宋_GB2312" w:eastAsia="仿宋_GB2312" w:hAnsi="仿宋_GB2312" w:cs="仿宋_GB2312" w:hint="eastAsia"/>
                <w:sz w:val="28"/>
                <w:szCs w:val="28"/>
              </w:rPr>
              <w:t>工信局、区安监局、区城管局、市国土资源局道里分局、市环保局道里分局、区城乡建设局、区教育局、区科技局、区农林畜牧兽医局、区文体局、区民政局、</w:t>
            </w:r>
            <w:proofErr w:type="gramStart"/>
            <w:r>
              <w:rPr>
                <w:rFonts w:ascii="仿宋_GB2312" w:eastAsia="仿宋_GB2312" w:hAnsi="仿宋_GB2312" w:cs="仿宋_GB2312" w:hint="eastAsia"/>
                <w:sz w:val="28"/>
                <w:szCs w:val="28"/>
              </w:rPr>
              <w:t>区食安</w:t>
            </w:r>
            <w:proofErr w:type="gramEnd"/>
            <w:r>
              <w:rPr>
                <w:rFonts w:ascii="仿宋_GB2312" w:eastAsia="仿宋_GB2312" w:hAnsi="仿宋_GB2312" w:cs="仿宋_GB2312" w:hint="eastAsia"/>
                <w:sz w:val="28"/>
                <w:szCs w:val="28"/>
              </w:rPr>
              <w:t>办、区水务局、区卫计局及有关部门</w:t>
            </w:r>
          </w:p>
        </w:tc>
      </w:tr>
      <w:tr w:rsidR="00B835C0" w:rsidTr="00A25478">
        <w:trPr>
          <w:trHeight w:val="3855"/>
        </w:trPr>
        <w:tc>
          <w:tcPr>
            <w:tcW w:w="2478" w:type="dxa"/>
            <w:vMerge/>
            <w:tcBorders>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7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6.推广使用信用报告</w:t>
            </w:r>
          </w:p>
        </w:tc>
        <w:tc>
          <w:tcPr>
            <w:tcW w:w="221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区财政局</w:t>
            </w:r>
          </w:p>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区信用办</w:t>
            </w:r>
          </w:p>
        </w:tc>
        <w:tc>
          <w:tcPr>
            <w:tcW w:w="531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区</w:t>
            </w:r>
            <w:proofErr w:type="gramStart"/>
            <w:r>
              <w:rPr>
                <w:rFonts w:ascii="仿宋_GB2312" w:eastAsia="仿宋_GB2312" w:hAnsi="仿宋_GB2312" w:cs="仿宋_GB2312" w:hint="eastAsia"/>
                <w:kern w:val="0"/>
                <w:sz w:val="28"/>
                <w:szCs w:val="28"/>
              </w:rPr>
              <w:t>发改局</w:t>
            </w:r>
            <w:proofErr w:type="gramEnd"/>
            <w:r>
              <w:rPr>
                <w:rFonts w:ascii="仿宋_GB2312" w:eastAsia="仿宋_GB2312" w:hAnsi="仿宋_GB2312" w:cs="仿宋_GB2312" w:hint="eastAsia"/>
                <w:kern w:val="0"/>
                <w:sz w:val="28"/>
                <w:szCs w:val="28"/>
              </w:rPr>
              <w:t>、区</w:t>
            </w:r>
            <w:r>
              <w:rPr>
                <w:rFonts w:ascii="仿宋_GB2312" w:eastAsia="仿宋_GB2312" w:hAnsi="仿宋_GB2312" w:cs="仿宋_GB2312" w:hint="eastAsia"/>
                <w:sz w:val="28"/>
                <w:szCs w:val="28"/>
              </w:rPr>
              <w:t>工信局、区安监局、区城管局、市国土资源局道里分局、市环保局道里分局、区城乡建设局、区教育局、区科技局、区农林畜牧兽医局、区文体局、区民政局、</w:t>
            </w:r>
            <w:proofErr w:type="gramStart"/>
            <w:r>
              <w:rPr>
                <w:rFonts w:ascii="仿宋_GB2312" w:eastAsia="仿宋_GB2312" w:hAnsi="仿宋_GB2312" w:cs="仿宋_GB2312" w:hint="eastAsia"/>
                <w:sz w:val="28"/>
                <w:szCs w:val="28"/>
              </w:rPr>
              <w:t>区食安</w:t>
            </w:r>
            <w:proofErr w:type="gramEnd"/>
            <w:r>
              <w:rPr>
                <w:rFonts w:ascii="仿宋_GB2312" w:eastAsia="仿宋_GB2312" w:hAnsi="仿宋_GB2312" w:cs="仿宋_GB2312" w:hint="eastAsia"/>
                <w:sz w:val="28"/>
                <w:szCs w:val="28"/>
              </w:rPr>
              <w:t>办、区水务局、区卫计局及有关部门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8"/>
        <w:gridCol w:w="3781"/>
        <w:gridCol w:w="2496"/>
        <w:gridCol w:w="5033"/>
      </w:tblGrid>
      <w:tr w:rsidR="00B835C0" w:rsidTr="00A25478">
        <w:trPr>
          <w:trHeight w:val="804"/>
        </w:trPr>
        <w:tc>
          <w:tcPr>
            <w:tcW w:w="247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shd w:val="clear" w:color="auto" w:fill="FFFFFF"/>
              </w:rPr>
            </w:pPr>
            <w:r>
              <w:rPr>
                <w:rFonts w:ascii="黑体" w:eastAsia="黑体" w:hAnsi="黑体" w:cs="黑体" w:hint="eastAsia"/>
                <w:kern w:val="0"/>
                <w:sz w:val="28"/>
                <w:szCs w:val="28"/>
              </w:rPr>
              <w:lastRenderedPageBreak/>
              <w:t>主要任务</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t>工作要点</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t>牵头单位</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color w:val="0000FF"/>
                <w:sz w:val="28"/>
                <w:szCs w:val="28"/>
                <w:highlight w:val="yellow"/>
              </w:rPr>
            </w:pPr>
            <w:r>
              <w:rPr>
                <w:rFonts w:ascii="黑体" w:eastAsia="黑体" w:hAnsi="黑体" w:cs="黑体" w:hint="eastAsia"/>
                <w:kern w:val="0"/>
                <w:sz w:val="28"/>
                <w:szCs w:val="28"/>
              </w:rPr>
              <w:t>责任单位</w:t>
            </w:r>
          </w:p>
        </w:tc>
      </w:tr>
      <w:tr w:rsidR="00B835C0" w:rsidTr="00A25478">
        <w:trPr>
          <w:trHeight w:val="804"/>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pStyle w:val="a6"/>
              <w:shd w:val="clear" w:color="auto" w:fill="FFFFFF"/>
              <w:spacing w:before="0" w:beforeAutospacing="0" w:after="0" w:afterAutospacing="0" w:line="420" w:lineRule="exac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四、加快推进政务诚信建设</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1.坚持依法行政</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sz w:val="28"/>
                <w:szCs w:val="28"/>
              </w:rPr>
              <w:t>区政府法制办</w:t>
            </w:r>
          </w:p>
        </w:tc>
        <w:tc>
          <w:tcPr>
            <w:tcW w:w="5033"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各成员单位</w:t>
            </w:r>
          </w:p>
        </w:tc>
      </w:tr>
      <w:tr w:rsidR="00B835C0" w:rsidTr="00A25478">
        <w:trPr>
          <w:trHeight w:val="627"/>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2.发挥政府诚信建设示范作用</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34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区信用办</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r>
      <w:tr w:rsidR="00B835C0" w:rsidTr="00A25478">
        <w:trPr>
          <w:trHeight w:val="607"/>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3.加快政府守信践诺机制建设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34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区信用办</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r>
      <w:tr w:rsidR="00B835C0" w:rsidTr="00A25478">
        <w:trPr>
          <w:trHeight w:val="730"/>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4.加强公务员诚信管理和考核</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区委组织部</w:t>
            </w:r>
          </w:p>
          <w:p w:rsidR="00B835C0" w:rsidRDefault="00B835C0" w:rsidP="00A25478">
            <w:pPr>
              <w:widowControl/>
              <w:spacing w:line="340" w:lineRule="exact"/>
              <w:jc w:val="center"/>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sz w:val="28"/>
                <w:szCs w:val="28"/>
              </w:rPr>
              <w:t>区人社局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r>
      <w:tr w:rsidR="00B835C0" w:rsidTr="00A25478">
        <w:trPr>
          <w:trHeight w:val="634"/>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pStyle w:val="a6"/>
              <w:shd w:val="clear" w:color="auto" w:fill="FFFFFF"/>
              <w:spacing w:before="0" w:beforeAutospacing="0" w:after="0" w:afterAutospacing="0" w:line="420" w:lineRule="exac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五、深入推进商务诚信建设</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1.生产领域信用建设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区安监局</w:t>
            </w:r>
          </w:p>
          <w:p w:rsidR="00B835C0" w:rsidRDefault="00B835C0" w:rsidP="00A25478">
            <w:pPr>
              <w:widowControl/>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区市场监管局</w:t>
            </w:r>
          </w:p>
        </w:tc>
        <w:tc>
          <w:tcPr>
            <w:tcW w:w="5033"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各成员单位</w:t>
            </w:r>
          </w:p>
        </w:tc>
      </w:tr>
      <w:tr w:rsidR="00B835C0" w:rsidTr="00A25478">
        <w:trPr>
          <w:trHeight w:val="770"/>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2.流通领域信用建设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pacing w:val="-4"/>
                <w:kern w:val="0"/>
                <w:sz w:val="28"/>
                <w:szCs w:val="28"/>
              </w:rPr>
              <w:t>区工信局</w:t>
            </w:r>
          </w:p>
          <w:p w:rsidR="00B835C0" w:rsidRDefault="00B835C0" w:rsidP="00A25478">
            <w:pPr>
              <w:widowControl/>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区市场监管局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732"/>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numPr>
                <w:ilvl w:val="0"/>
                <w:numId w:val="2"/>
              </w:numPr>
              <w:spacing w:line="34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食品药品安全领域信用建设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sz w:val="28"/>
                <w:szCs w:val="28"/>
              </w:rPr>
            </w:pPr>
            <w:proofErr w:type="gramStart"/>
            <w:r>
              <w:rPr>
                <w:rFonts w:ascii="仿宋_GB2312" w:eastAsia="仿宋_GB2312" w:hAnsi="仿宋_GB2312" w:cs="仿宋_GB2312" w:hint="eastAsia"/>
                <w:sz w:val="28"/>
                <w:szCs w:val="28"/>
              </w:rPr>
              <w:t>区食安</w:t>
            </w:r>
            <w:proofErr w:type="gramEnd"/>
            <w:r>
              <w:rPr>
                <w:rFonts w:ascii="仿宋_GB2312" w:eastAsia="仿宋_GB2312" w:hAnsi="仿宋_GB2312" w:cs="仿宋_GB2312" w:hint="eastAsia"/>
                <w:sz w:val="28"/>
                <w:szCs w:val="28"/>
              </w:rPr>
              <w:t>办</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833"/>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4.金融领域信用建设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驻区金融机构</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770"/>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5.税务领域信用建设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区税务局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978"/>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6.价格领域信用建设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w:t>
            </w:r>
            <w:proofErr w:type="gramStart"/>
            <w:r>
              <w:rPr>
                <w:rFonts w:ascii="仿宋_GB2312" w:eastAsia="仿宋_GB2312" w:hAnsi="仿宋_GB2312" w:cs="仿宋_GB2312" w:hint="eastAsia"/>
                <w:kern w:val="0"/>
                <w:sz w:val="28"/>
                <w:szCs w:val="28"/>
              </w:rPr>
              <w:t>发改局</w:t>
            </w:r>
            <w:proofErr w:type="gramEnd"/>
          </w:p>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区市场监管局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575"/>
        </w:trPr>
        <w:tc>
          <w:tcPr>
            <w:tcW w:w="247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shd w:val="clear" w:color="auto" w:fill="FFFFFF"/>
              </w:rPr>
            </w:pPr>
            <w:r>
              <w:rPr>
                <w:rFonts w:ascii="黑体" w:eastAsia="黑体" w:hAnsi="黑体" w:cs="黑体" w:hint="eastAsia"/>
                <w:kern w:val="0"/>
                <w:sz w:val="28"/>
                <w:szCs w:val="28"/>
              </w:rPr>
              <w:lastRenderedPageBreak/>
              <w:t>主要任务</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t>工作要点</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pacing w:val="-4"/>
                <w:sz w:val="28"/>
                <w:szCs w:val="28"/>
              </w:rPr>
            </w:pPr>
            <w:r>
              <w:rPr>
                <w:rFonts w:ascii="黑体" w:eastAsia="黑体" w:hAnsi="黑体" w:cs="黑体" w:hint="eastAsia"/>
                <w:kern w:val="0"/>
                <w:sz w:val="28"/>
                <w:szCs w:val="28"/>
              </w:rPr>
              <w:t>牵头单位</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color w:val="0000FF"/>
                <w:sz w:val="28"/>
                <w:szCs w:val="28"/>
                <w:highlight w:val="yellow"/>
              </w:rPr>
            </w:pPr>
            <w:r>
              <w:rPr>
                <w:rFonts w:ascii="黑体" w:eastAsia="黑体" w:hAnsi="黑体" w:cs="黑体" w:hint="eastAsia"/>
                <w:kern w:val="0"/>
                <w:sz w:val="28"/>
                <w:szCs w:val="28"/>
              </w:rPr>
              <w:t>责任单位</w:t>
            </w:r>
          </w:p>
        </w:tc>
      </w:tr>
      <w:tr w:rsidR="00B835C0" w:rsidTr="00A25478">
        <w:trPr>
          <w:trHeight w:val="373"/>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pStyle w:val="a6"/>
              <w:shd w:val="clear" w:color="auto" w:fill="FFFFFF"/>
              <w:spacing w:before="0" w:beforeAutospacing="0" w:after="0" w:afterAutospacing="0" w:line="420" w:lineRule="exac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五、深入推进商务诚信建设</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7.工程建设领域信用建设</w:t>
            </w:r>
          </w:p>
        </w:tc>
        <w:tc>
          <w:tcPr>
            <w:tcW w:w="2496" w:type="dxa"/>
            <w:tcBorders>
              <w:top w:val="single" w:sz="4" w:space="0" w:color="auto"/>
              <w:left w:val="single" w:sz="4" w:space="0" w:color="auto"/>
              <w:bottom w:val="single" w:sz="4" w:space="0" w:color="auto"/>
              <w:right w:val="single" w:sz="4" w:space="0" w:color="auto"/>
            </w:tcBorders>
          </w:tcPr>
          <w:p w:rsidR="00B835C0" w:rsidRDefault="00B835C0" w:rsidP="00A25478">
            <w:pPr>
              <w:widowControl/>
              <w:spacing w:line="380" w:lineRule="exact"/>
              <w:jc w:val="center"/>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区城建局</w:t>
            </w:r>
          </w:p>
          <w:p w:rsidR="00B835C0" w:rsidRDefault="00B835C0" w:rsidP="00A25478">
            <w:pPr>
              <w:widowControl/>
              <w:spacing w:line="380" w:lineRule="exact"/>
              <w:jc w:val="center"/>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区水务局</w:t>
            </w:r>
          </w:p>
        </w:tc>
        <w:tc>
          <w:tcPr>
            <w:tcW w:w="5033"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left"/>
              <w:rPr>
                <w:rFonts w:ascii="仿宋_GB2312" w:hAnsi="仿宋_GB2312" w:cs="仿宋_GB2312"/>
                <w:kern w:val="0"/>
                <w:sz w:val="28"/>
                <w:szCs w:val="28"/>
              </w:rPr>
            </w:pPr>
            <w:r>
              <w:rPr>
                <w:rFonts w:ascii="仿宋_GB2312" w:eastAsia="仿宋_GB2312" w:hAnsi="仿宋_GB2312" w:cs="仿宋_GB2312" w:hint="eastAsia"/>
                <w:kern w:val="0"/>
                <w:sz w:val="28"/>
                <w:szCs w:val="28"/>
              </w:rPr>
              <w:t>各成员单位</w:t>
            </w:r>
          </w:p>
        </w:tc>
      </w:tr>
      <w:tr w:rsidR="00B835C0" w:rsidTr="00A25478">
        <w:trPr>
          <w:trHeight w:val="616"/>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8.政府采购领域信用建设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区财政局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468"/>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9.招标投标领域信用建设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80" w:lineRule="exact"/>
              <w:jc w:val="center"/>
              <w:rPr>
                <w:rFonts w:ascii="仿宋_GB2312" w:eastAsia="仿宋_GB2312" w:hAnsi="仿宋_GB2312" w:cs="仿宋_GB2312" w:hint="eastAsia"/>
                <w:kern w:val="0"/>
                <w:sz w:val="28"/>
                <w:szCs w:val="28"/>
              </w:rPr>
            </w:pPr>
            <w:proofErr w:type="gramStart"/>
            <w:r>
              <w:rPr>
                <w:rFonts w:ascii="仿宋_GB2312" w:eastAsia="仿宋_GB2312" w:hAnsi="仿宋_GB2312" w:cs="仿宋_GB2312" w:hint="eastAsia"/>
                <w:kern w:val="0"/>
                <w:sz w:val="28"/>
                <w:szCs w:val="28"/>
              </w:rPr>
              <w:t>区发改委</w:t>
            </w:r>
            <w:proofErr w:type="gramEnd"/>
          </w:p>
          <w:p w:rsidR="00B835C0" w:rsidRDefault="00B835C0" w:rsidP="00A25478">
            <w:pPr>
              <w:widowControl/>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区城建局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603"/>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10.交通运输领域信用建设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区农林畜牧兽医局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1325"/>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11.电子商务领域信用建设</w:t>
            </w:r>
          </w:p>
        </w:tc>
        <w:tc>
          <w:tcPr>
            <w:tcW w:w="2496" w:type="dxa"/>
            <w:tcBorders>
              <w:top w:val="single" w:sz="4" w:space="0" w:color="auto"/>
              <w:left w:val="single" w:sz="4" w:space="0" w:color="auto"/>
              <w:bottom w:val="single" w:sz="4" w:space="0" w:color="auto"/>
              <w:right w:val="single" w:sz="4" w:space="0" w:color="auto"/>
            </w:tcBorders>
          </w:tcPr>
          <w:p w:rsidR="00B835C0" w:rsidRDefault="00B835C0" w:rsidP="00A25478">
            <w:pPr>
              <w:widowControl/>
              <w:spacing w:line="380" w:lineRule="exact"/>
              <w:ind w:rightChars="-51" w:right="-107"/>
              <w:jc w:val="center"/>
              <w:rPr>
                <w:rFonts w:ascii="仿宋_GB2312" w:eastAsia="仿宋_GB2312" w:hAnsi="仿宋_GB2312" w:cs="仿宋_GB2312" w:hint="eastAsia"/>
                <w:spacing w:val="-4"/>
                <w:sz w:val="28"/>
                <w:szCs w:val="28"/>
              </w:rPr>
            </w:pPr>
          </w:p>
          <w:p w:rsidR="00B835C0" w:rsidRDefault="00B835C0" w:rsidP="00A25478">
            <w:pPr>
              <w:widowControl/>
              <w:spacing w:line="380" w:lineRule="exact"/>
              <w:ind w:rightChars="-51" w:right="-107"/>
              <w:jc w:val="center"/>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区工信局</w:t>
            </w:r>
          </w:p>
          <w:p w:rsidR="00B835C0" w:rsidRDefault="00B835C0" w:rsidP="00A25478">
            <w:pPr>
              <w:widowControl/>
              <w:spacing w:line="380" w:lineRule="exact"/>
              <w:ind w:rightChars="-51" w:right="-107"/>
              <w:jc w:val="center"/>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区市场监管局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541"/>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12.统计领域信用建设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区统计局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468"/>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13.广告领域信用记录</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区市场监管局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714"/>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14.中介服务业信用建设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80" w:lineRule="exact"/>
              <w:jc w:val="center"/>
              <w:rPr>
                <w:rFonts w:ascii="仿宋_GB2312" w:eastAsia="仿宋_GB2312" w:hAnsi="仿宋_GB2312" w:cs="仿宋_GB2312" w:hint="eastAsia"/>
                <w:spacing w:val="-4"/>
                <w:sz w:val="28"/>
                <w:szCs w:val="28"/>
              </w:rPr>
            </w:pPr>
          </w:p>
          <w:p w:rsidR="00B835C0" w:rsidRDefault="00B835C0" w:rsidP="00A25478">
            <w:pPr>
              <w:widowControl/>
              <w:spacing w:line="380" w:lineRule="exact"/>
              <w:jc w:val="center"/>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区市场监管局</w:t>
            </w:r>
          </w:p>
          <w:p w:rsidR="00B835C0" w:rsidRDefault="00B835C0" w:rsidP="00A25478">
            <w:pPr>
              <w:widowControl/>
              <w:spacing w:line="380" w:lineRule="exact"/>
              <w:jc w:val="center"/>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区人社局</w:t>
            </w:r>
          </w:p>
          <w:p w:rsidR="00B835C0" w:rsidRDefault="00B835C0" w:rsidP="00A25478">
            <w:pPr>
              <w:widowControl/>
              <w:spacing w:line="380" w:lineRule="exact"/>
              <w:jc w:val="center"/>
              <w:rPr>
                <w:rFonts w:ascii="仿宋_GB2312" w:eastAsia="仿宋_GB2312" w:hAnsi="仿宋_GB2312" w:cs="仿宋_GB2312" w:hint="eastAsia"/>
                <w:spacing w:val="-4"/>
                <w:sz w:val="28"/>
                <w:szCs w:val="28"/>
              </w:rPr>
            </w:pP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950"/>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15.企业诚信管理制度建设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8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区市场监管局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680"/>
        </w:trPr>
        <w:tc>
          <w:tcPr>
            <w:tcW w:w="247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shd w:val="clear" w:color="auto" w:fill="FFFFFF"/>
              </w:rPr>
            </w:pPr>
            <w:r>
              <w:rPr>
                <w:rFonts w:ascii="黑体" w:eastAsia="黑体" w:hAnsi="黑体" w:cs="黑体" w:hint="eastAsia"/>
                <w:kern w:val="0"/>
                <w:sz w:val="28"/>
                <w:szCs w:val="28"/>
              </w:rPr>
              <w:lastRenderedPageBreak/>
              <w:t>主要任务</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t>工作要点</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kern w:val="0"/>
                <w:sz w:val="28"/>
                <w:szCs w:val="28"/>
              </w:rPr>
            </w:pPr>
            <w:r>
              <w:rPr>
                <w:rFonts w:ascii="黑体" w:eastAsia="黑体" w:hAnsi="黑体" w:cs="黑体" w:hint="eastAsia"/>
                <w:kern w:val="0"/>
                <w:sz w:val="28"/>
                <w:szCs w:val="28"/>
              </w:rPr>
              <w:t>牵头单位</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color w:val="0000FF"/>
                <w:sz w:val="28"/>
                <w:szCs w:val="28"/>
                <w:highlight w:val="yellow"/>
              </w:rPr>
            </w:pPr>
            <w:r>
              <w:rPr>
                <w:rFonts w:ascii="黑体" w:eastAsia="黑体" w:hAnsi="黑体" w:cs="黑体" w:hint="eastAsia"/>
                <w:kern w:val="0"/>
                <w:sz w:val="28"/>
                <w:szCs w:val="28"/>
              </w:rPr>
              <w:t>责任单位</w:t>
            </w:r>
          </w:p>
        </w:tc>
      </w:tr>
      <w:tr w:rsidR="00B835C0" w:rsidTr="00A25478">
        <w:trPr>
          <w:trHeight w:val="1025"/>
        </w:trPr>
        <w:tc>
          <w:tcPr>
            <w:tcW w:w="2478" w:type="dxa"/>
            <w:vMerge w:val="restart"/>
            <w:tcBorders>
              <w:top w:val="single" w:sz="4" w:space="0" w:color="auto"/>
              <w:left w:val="single" w:sz="4" w:space="0" w:color="auto"/>
              <w:right w:val="single" w:sz="4" w:space="0" w:color="auto"/>
            </w:tcBorders>
            <w:vAlign w:val="center"/>
          </w:tcPr>
          <w:p w:rsidR="00B835C0" w:rsidRDefault="00B835C0" w:rsidP="00A25478">
            <w:pPr>
              <w:pStyle w:val="a6"/>
              <w:shd w:val="clear" w:color="auto" w:fill="FFFFFF"/>
              <w:spacing w:before="0" w:beforeAutospacing="0" w:after="0" w:afterAutospacing="0"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六、全面推进社会</w:t>
            </w:r>
            <w:r>
              <w:rPr>
                <w:rFonts w:ascii="仿宋_GB2312" w:eastAsia="仿宋_GB2312" w:hAnsi="仿宋_GB2312" w:cs="仿宋_GB2312" w:hint="eastAsia"/>
                <w:kern w:val="2"/>
                <w:sz w:val="28"/>
                <w:szCs w:val="28"/>
              </w:rPr>
              <w:t>诚信建设</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1.医疗卫生和计划生育领域信用建设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区卫计局</w:t>
            </w:r>
          </w:p>
        </w:tc>
        <w:tc>
          <w:tcPr>
            <w:tcW w:w="5033" w:type="dxa"/>
            <w:vMerge w:val="restart"/>
            <w:tcBorders>
              <w:top w:val="single" w:sz="4" w:space="0" w:color="auto"/>
              <w:left w:val="single" w:sz="4" w:space="0" w:color="auto"/>
              <w:right w:val="single" w:sz="4" w:space="0" w:color="auto"/>
            </w:tcBorders>
            <w:vAlign w:val="center"/>
          </w:tcPr>
          <w:p w:rsidR="00B835C0" w:rsidRDefault="00B835C0" w:rsidP="00A25478">
            <w:pPr>
              <w:spacing w:line="420" w:lineRule="exact"/>
              <w:rPr>
                <w:rFonts w:ascii="仿宋_GB2312" w:hAnsi="仿宋_GB2312" w:cs="仿宋_GB2312"/>
                <w:kern w:val="0"/>
                <w:sz w:val="28"/>
                <w:szCs w:val="28"/>
              </w:rPr>
            </w:pPr>
            <w:r>
              <w:rPr>
                <w:rFonts w:ascii="仿宋_GB2312" w:eastAsia="仿宋_GB2312" w:hAnsi="仿宋_GB2312" w:cs="仿宋_GB2312" w:hint="eastAsia"/>
                <w:kern w:val="0"/>
                <w:sz w:val="28"/>
                <w:szCs w:val="28"/>
              </w:rPr>
              <w:t>各成员单位</w:t>
            </w:r>
          </w:p>
        </w:tc>
      </w:tr>
      <w:tr w:rsidR="00B835C0" w:rsidTr="00A25478">
        <w:trPr>
          <w:trHeight w:val="1850"/>
        </w:trPr>
        <w:tc>
          <w:tcPr>
            <w:tcW w:w="2478" w:type="dxa"/>
            <w:vMerge/>
            <w:tcBorders>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2.社会保障领域信用建设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区民政局</w:t>
            </w:r>
          </w:p>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区人社局</w:t>
            </w:r>
          </w:p>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区卫计局</w:t>
            </w:r>
          </w:p>
        </w:tc>
        <w:tc>
          <w:tcPr>
            <w:tcW w:w="5033" w:type="dxa"/>
            <w:vMerge/>
            <w:tcBorders>
              <w:left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643"/>
        </w:trPr>
        <w:tc>
          <w:tcPr>
            <w:tcW w:w="2478" w:type="dxa"/>
            <w:vMerge/>
            <w:tcBorders>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3.劳动用工领域信用建设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区人社局</w:t>
            </w:r>
          </w:p>
        </w:tc>
        <w:tc>
          <w:tcPr>
            <w:tcW w:w="5033" w:type="dxa"/>
            <w:vMerge/>
            <w:tcBorders>
              <w:left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804"/>
        </w:trPr>
        <w:tc>
          <w:tcPr>
            <w:tcW w:w="2478" w:type="dxa"/>
            <w:vMerge/>
            <w:tcBorders>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4.教育科研领域信用建设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区教育局</w:t>
            </w:r>
          </w:p>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区科技局</w:t>
            </w:r>
          </w:p>
        </w:tc>
        <w:tc>
          <w:tcPr>
            <w:tcW w:w="5033" w:type="dxa"/>
            <w:vMerge/>
            <w:tcBorders>
              <w:left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1490"/>
        </w:trPr>
        <w:tc>
          <w:tcPr>
            <w:tcW w:w="2478" w:type="dxa"/>
            <w:vMerge/>
            <w:tcBorders>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5.文化体育旅游领域信用建设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区文体局</w:t>
            </w:r>
          </w:p>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区旅游局</w:t>
            </w:r>
          </w:p>
        </w:tc>
        <w:tc>
          <w:tcPr>
            <w:tcW w:w="5033" w:type="dxa"/>
            <w:vMerge/>
            <w:tcBorders>
              <w:left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1765"/>
        </w:trPr>
        <w:tc>
          <w:tcPr>
            <w:tcW w:w="2478" w:type="dxa"/>
            <w:vMerge/>
            <w:tcBorders>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6.知识产权领域信用建设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区文体局</w:t>
            </w:r>
          </w:p>
        </w:tc>
        <w:tc>
          <w:tcPr>
            <w:tcW w:w="5033" w:type="dxa"/>
            <w:vMerge/>
            <w:tcBorders>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632"/>
        </w:trPr>
        <w:tc>
          <w:tcPr>
            <w:tcW w:w="2478" w:type="dxa"/>
            <w:tcBorders>
              <w:top w:val="single" w:sz="4" w:space="0" w:color="auto"/>
              <w:left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shd w:val="clear" w:color="auto" w:fill="FFFFFF"/>
              </w:rPr>
            </w:pPr>
            <w:r>
              <w:rPr>
                <w:rFonts w:ascii="黑体" w:eastAsia="黑体" w:hAnsi="黑体" w:cs="黑体" w:hint="eastAsia"/>
                <w:kern w:val="0"/>
                <w:sz w:val="28"/>
                <w:szCs w:val="28"/>
              </w:rPr>
              <w:lastRenderedPageBreak/>
              <w:t>主要任务</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t>工作要点</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kern w:val="0"/>
                <w:sz w:val="28"/>
                <w:szCs w:val="28"/>
              </w:rPr>
            </w:pPr>
            <w:r>
              <w:rPr>
                <w:rFonts w:ascii="黑体" w:eastAsia="黑体" w:hAnsi="黑体" w:cs="黑体" w:hint="eastAsia"/>
                <w:kern w:val="0"/>
                <w:sz w:val="28"/>
                <w:szCs w:val="28"/>
              </w:rPr>
              <w:t>牵头单位</w:t>
            </w:r>
          </w:p>
        </w:tc>
        <w:tc>
          <w:tcPr>
            <w:tcW w:w="5033" w:type="dxa"/>
            <w:tcBorders>
              <w:top w:val="single" w:sz="4" w:space="0" w:color="auto"/>
              <w:left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t>责任单位</w:t>
            </w:r>
          </w:p>
        </w:tc>
      </w:tr>
      <w:tr w:rsidR="00B835C0" w:rsidTr="00A25478">
        <w:trPr>
          <w:trHeight w:val="1041"/>
        </w:trPr>
        <w:tc>
          <w:tcPr>
            <w:tcW w:w="2478" w:type="dxa"/>
            <w:vMerge w:val="restart"/>
            <w:tcBorders>
              <w:top w:val="single" w:sz="4" w:space="0" w:color="auto"/>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shd w:val="clear" w:color="auto" w:fill="FFFFFF"/>
              </w:rPr>
              <w:t>六、全面推进社会</w:t>
            </w:r>
            <w:r>
              <w:rPr>
                <w:rFonts w:ascii="仿宋_GB2312" w:eastAsia="仿宋_GB2312" w:hAnsi="仿宋_GB2312" w:cs="仿宋_GB2312" w:hint="eastAsia"/>
                <w:sz w:val="28"/>
                <w:szCs w:val="28"/>
              </w:rPr>
              <w:t>诚信建设</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00" w:lineRule="exact"/>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7.环境保护和能源节约领域信用建设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00" w:lineRule="exact"/>
              <w:jc w:val="center"/>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市环保局道里分局</w:t>
            </w:r>
          </w:p>
          <w:p w:rsidR="00B835C0" w:rsidRDefault="00B835C0" w:rsidP="00A25478">
            <w:pPr>
              <w:widowControl/>
              <w:spacing w:line="400" w:lineRule="exact"/>
              <w:jc w:val="center"/>
              <w:rPr>
                <w:rFonts w:ascii="仿宋_GB2312" w:eastAsia="仿宋_GB2312" w:hAnsi="仿宋_GB2312" w:cs="仿宋_GB2312" w:hint="eastAsia"/>
                <w:spacing w:val="-4"/>
                <w:sz w:val="28"/>
                <w:szCs w:val="28"/>
              </w:rPr>
            </w:pPr>
            <w:proofErr w:type="gramStart"/>
            <w:r>
              <w:rPr>
                <w:rFonts w:ascii="仿宋_GB2312" w:eastAsia="仿宋_GB2312" w:hAnsi="仿宋_GB2312" w:cs="仿宋_GB2312" w:hint="eastAsia"/>
                <w:spacing w:val="-4"/>
                <w:sz w:val="28"/>
                <w:szCs w:val="28"/>
              </w:rPr>
              <w:t>区发改委</w:t>
            </w:r>
            <w:proofErr w:type="gramEnd"/>
          </w:p>
        </w:tc>
        <w:tc>
          <w:tcPr>
            <w:tcW w:w="5033" w:type="dxa"/>
            <w:vMerge w:val="restart"/>
            <w:tcBorders>
              <w:top w:val="single" w:sz="4" w:space="0" w:color="auto"/>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各成员单位</w:t>
            </w:r>
          </w:p>
        </w:tc>
      </w:tr>
      <w:tr w:rsidR="00B835C0" w:rsidTr="00A25478">
        <w:trPr>
          <w:trHeight w:val="714"/>
        </w:trPr>
        <w:tc>
          <w:tcPr>
            <w:tcW w:w="2478" w:type="dxa"/>
            <w:vMerge/>
            <w:tcBorders>
              <w:left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8.社会组织诚信建设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区民政局</w:t>
            </w:r>
          </w:p>
        </w:tc>
        <w:tc>
          <w:tcPr>
            <w:tcW w:w="5033" w:type="dxa"/>
            <w:vMerge/>
            <w:tcBorders>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r>
      <w:tr w:rsidR="00B835C0" w:rsidTr="00A25478">
        <w:trPr>
          <w:trHeight w:val="2240"/>
        </w:trPr>
        <w:tc>
          <w:tcPr>
            <w:tcW w:w="2478" w:type="dxa"/>
            <w:vMerge/>
            <w:tcBorders>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9.自然人信用建设</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市公安局道里分局</w:t>
            </w:r>
          </w:p>
          <w:p w:rsidR="00B835C0" w:rsidRDefault="00B835C0" w:rsidP="00A25478">
            <w:pPr>
              <w:widowControl/>
              <w:spacing w:line="4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区信用办</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00" w:lineRule="exact"/>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区人社局、区司法局、</w:t>
            </w:r>
            <w:proofErr w:type="gramStart"/>
            <w:r>
              <w:rPr>
                <w:rFonts w:ascii="仿宋_GB2312" w:eastAsia="仿宋_GB2312" w:hAnsi="仿宋_GB2312" w:cs="仿宋_GB2312" w:hint="eastAsia"/>
                <w:spacing w:val="-4"/>
                <w:sz w:val="28"/>
                <w:szCs w:val="28"/>
              </w:rPr>
              <w:t>区食安</w:t>
            </w:r>
            <w:proofErr w:type="gramEnd"/>
            <w:r>
              <w:rPr>
                <w:rFonts w:ascii="仿宋_GB2312" w:eastAsia="仿宋_GB2312" w:hAnsi="仿宋_GB2312" w:cs="仿宋_GB2312" w:hint="eastAsia"/>
                <w:spacing w:val="-4"/>
                <w:sz w:val="28"/>
                <w:szCs w:val="28"/>
              </w:rPr>
              <w:t>办、区安监局、市环保局道里分局、区市场监管局、区水务局、区财政局、区统计局、</w:t>
            </w:r>
            <w:r>
              <w:rPr>
                <w:rFonts w:ascii="仿宋_GB2312" w:eastAsia="仿宋_GB2312" w:hAnsi="仿宋_GB2312" w:cs="仿宋_GB2312" w:hint="eastAsia"/>
                <w:sz w:val="28"/>
                <w:szCs w:val="28"/>
              </w:rPr>
              <w:t>区税务局</w:t>
            </w:r>
            <w:r>
              <w:rPr>
                <w:rFonts w:ascii="仿宋_GB2312" w:eastAsia="仿宋_GB2312" w:hAnsi="仿宋_GB2312" w:cs="仿宋_GB2312" w:hint="eastAsia"/>
                <w:spacing w:val="-4"/>
                <w:sz w:val="28"/>
                <w:szCs w:val="28"/>
              </w:rPr>
              <w:t>、区审计局、区人社局、区城建局、区</w:t>
            </w:r>
            <w:r>
              <w:rPr>
                <w:rFonts w:ascii="仿宋_GB2312" w:eastAsia="仿宋_GB2312" w:hAnsi="仿宋_GB2312" w:cs="仿宋_GB2312" w:hint="eastAsia"/>
                <w:kern w:val="0"/>
                <w:sz w:val="28"/>
                <w:szCs w:val="28"/>
              </w:rPr>
              <w:t>卫计局</w:t>
            </w:r>
            <w:r>
              <w:rPr>
                <w:rFonts w:ascii="仿宋_GB2312" w:eastAsia="仿宋_GB2312" w:hAnsi="仿宋_GB2312" w:cs="仿宋_GB2312" w:hint="eastAsia"/>
                <w:spacing w:val="-4"/>
                <w:sz w:val="28"/>
                <w:szCs w:val="28"/>
              </w:rPr>
              <w:t>、区教育局、区科技局、区文体局、区民政局及有关部门</w:t>
            </w:r>
          </w:p>
        </w:tc>
      </w:tr>
      <w:tr w:rsidR="00B835C0" w:rsidTr="00A25478">
        <w:trPr>
          <w:trHeight w:val="699"/>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pStyle w:val="a6"/>
              <w:shd w:val="clear" w:color="auto" w:fill="FFFFFF"/>
              <w:spacing w:before="0" w:beforeAutospacing="0" w:after="0" w:afterAutospacing="0" w:line="420" w:lineRule="exac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七、大力推进司法公</w:t>
            </w:r>
            <w:proofErr w:type="gramStart"/>
            <w:r>
              <w:rPr>
                <w:rFonts w:ascii="仿宋_GB2312" w:eastAsia="仿宋_GB2312" w:hAnsi="仿宋_GB2312" w:cs="仿宋_GB2312" w:hint="eastAsia"/>
                <w:sz w:val="28"/>
                <w:szCs w:val="28"/>
                <w:shd w:val="clear" w:color="auto" w:fill="FFFFFF"/>
              </w:rPr>
              <w:t>信建设</w:t>
            </w:r>
            <w:proofErr w:type="gramEnd"/>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1.法院系统公</w:t>
            </w:r>
            <w:proofErr w:type="gramStart"/>
            <w:r>
              <w:rPr>
                <w:rFonts w:ascii="仿宋_GB2312" w:eastAsia="仿宋_GB2312" w:hAnsi="仿宋_GB2312" w:cs="仿宋_GB2312" w:hint="eastAsia"/>
                <w:sz w:val="28"/>
                <w:szCs w:val="28"/>
              </w:rPr>
              <w:t>信建设</w:t>
            </w:r>
            <w:proofErr w:type="gramEnd"/>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区法院</w:t>
            </w:r>
          </w:p>
        </w:tc>
        <w:tc>
          <w:tcPr>
            <w:tcW w:w="5033"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各成员单位</w:t>
            </w:r>
          </w:p>
        </w:tc>
      </w:tr>
      <w:tr w:rsidR="00B835C0" w:rsidTr="00A25478">
        <w:trPr>
          <w:trHeight w:val="709"/>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2.检察系统公</w:t>
            </w:r>
            <w:proofErr w:type="gramStart"/>
            <w:r>
              <w:rPr>
                <w:rFonts w:ascii="仿宋_GB2312" w:eastAsia="仿宋_GB2312" w:hAnsi="仿宋_GB2312" w:cs="仿宋_GB2312" w:hint="eastAsia"/>
                <w:sz w:val="28"/>
                <w:szCs w:val="28"/>
              </w:rPr>
              <w:t>信建设</w:t>
            </w:r>
            <w:proofErr w:type="gramEnd"/>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区检察院</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691"/>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3.公共安全领域公</w:t>
            </w:r>
            <w:proofErr w:type="gramStart"/>
            <w:r>
              <w:rPr>
                <w:rFonts w:ascii="仿宋_GB2312" w:eastAsia="仿宋_GB2312" w:hAnsi="仿宋_GB2312" w:cs="仿宋_GB2312" w:hint="eastAsia"/>
                <w:sz w:val="28"/>
                <w:szCs w:val="28"/>
              </w:rPr>
              <w:t>信建设</w:t>
            </w:r>
            <w:proofErr w:type="gramEnd"/>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市公安局道里分局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1423"/>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4.司法行政系统公</w:t>
            </w:r>
            <w:proofErr w:type="gramStart"/>
            <w:r>
              <w:rPr>
                <w:rFonts w:ascii="仿宋_GB2312" w:eastAsia="仿宋_GB2312" w:hAnsi="仿宋_GB2312" w:cs="仿宋_GB2312" w:hint="eastAsia"/>
                <w:sz w:val="28"/>
                <w:szCs w:val="28"/>
              </w:rPr>
              <w:t>信建设</w:t>
            </w:r>
            <w:proofErr w:type="gramEnd"/>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区委政法委</w:t>
            </w:r>
          </w:p>
          <w:p w:rsidR="00B835C0" w:rsidRDefault="00B835C0" w:rsidP="00A25478">
            <w:pPr>
              <w:widowControl/>
              <w:spacing w:line="340" w:lineRule="exact"/>
              <w:jc w:val="center"/>
              <w:rPr>
                <w:rFonts w:ascii="仿宋_GB2312" w:eastAsia="仿宋_GB2312" w:hAnsi="仿宋_GB2312" w:cs="仿宋_GB2312" w:hint="eastAsia"/>
                <w:spacing w:val="-4"/>
                <w:sz w:val="28"/>
                <w:szCs w:val="28"/>
              </w:rPr>
            </w:pPr>
            <w:r>
              <w:rPr>
                <w:rFonts w:ascii="仿宋_GB2312" w:eastAsia="仿宋_GB2312" w:hAnsi="仿宋_GB2312" w:cs="仿宋_GB2312" w:hint="eastAsia"/>
                <w:spacing w:val="-4"/>
                <w:sz w:val="28"/>
                <w:szCs w:val="28"/>
              </w:rPr>
              <w:t>区司法局</w:t>
            </w:r>
          </w:p>
          <w:p w:rsidR="00B835C0" w:rsidRDefault="00B835C0" w:rsidP="00A25478">
            <w:pPr>
              <w:widowControl/>
              <w:spacing w:line="420" w:lineRule="exact"/>
              <w:jc w:val="center"/>
              <w:rPr>
                <w:rFonts w:ascii="仿宋_GB2312" w:eastAsia="仿宋_GB2312" w:hAnsi="仿宋_GB2312" w:cs="仿宋_GB2312" w:hint="eastAsia"/>
                <w:spacing w:val="-4"/>
                <w:sz w:val="28"/>
                <w:szCs w:val="28"/>
              </w:rPr>
            </w:pPr>
            <w:r>
              <w:rPr>
                <w:rFonts w:ascii="仿宋_GB2312" w:eastAsia="仿宋_GB2312" w:hAnsi="仿宋_GB2312" w:cs="仿宋_GB2312" w:hint="eastAsia"/>
                <w:sz w:val="28"/>
                <w:szCs w:val="28"/>
              </w:rPr>
              <w:t>市公安局道里分局</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568"/>
        </w:trPr>
        <w:tc>
          <w:tcPr>
            <w:tcW w:w="247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lastRenderedPageBreak/>
              <w:t>主要任务</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t>工作要点</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kern w:val="0"/>
                <w:sz w:val="28"/>
                <w:szCs w:val="28"/>
              </w:rPr>
            </w:pPr>
            <w:r>
              <w:rPr>
                <w:rFonts w:ascii="黑体" w:eastAsia="黑体" w:hAnsi="黑体" w:cs="黑体" w:hint="eastAsia"/>
                <w:kern w:val="0"/>
                <w:sz w:val="28"/>
                <w:szCs w:val="28"/>
              </w:rPr>
              <w:t>牵头单位</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kern w:val="0"/>
                <w:sz w:val="28"/>
                <w:szCs w:val="28"/>
              </w:rPr>
            </w:pPr>
            <w:r>
              <w:rPr>
                <w:rFonts w:ascii="黑体" w:eastAsia="黑体" w:hAnsi="黑体" w:cs="黑体" w:hint="eastAsia"/>
                <w:kern w:val="0"/>
                <w:sz w:val="28"/>
                <w:szCs w:val="28"/>
              </w:rPr>
              <w:t>责任单位</w:t>
            </w:r>
          </w:p>
        </w:tc>
      </w:tr>
      <w:tr w:rsidR="00B835C0" w:rsidTr="00A25478">
        <w:trPr>
          <w:trHeight w:val="2285"/>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八、建立健全信用联合奖惩机制</w:t>
            </w:r>
          </w:p>
          <w:p w:rsidR="00B835C0" w:rsidRDefault="00B835C0" w:rsidP="00A25478">
            <w:pPr>
              <w:spacing w:line="420" w:lineRule="exact"/>
              <w:ind w:firstLineChars="200" w:firstLine="560"/>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1.加强对失信主体的约束惩戒</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区法院</w:t>
            </w:r>
          </w:p>
          <w:p w:rsidR="00B835C0" w:rsidRDefault="00B835C0" w:rsidP="00A25478">
            <w:pPr>
              <w:widowControl/>
              <w:spacing w:line="4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区税务局</w:t>
            </w:r>
          </w:p>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w:t>
            </w:r>
            <w:proofErr w:type="gramStart"/>
            <w:r>
              <w:rPr>
                <w:rFonts w:ascii="仿宋_GB2312" w:eastAsia="仿宋_GB2312" w:hAnsi="仿宋_GB2312" w:cs="仿宋_GB2312" w:hint="eastAsia"/>
                <w:kern w:val="0"/>
                <w:sz w:val="28"/>
                <w:szCs w:val="28"/>
              </w:rPr>
              <w:t>发改局</w:t>
            </w:r>
            <w:proofErr w:type="gramEnd"/>
          </w:p>
          <w:p w:rsidR="00B835C0" w:rsidRDefault="00B835C0" w:rsidP="00A25478">
            <w:pPr>
              <w:widowControl/>
              <w:spacing w:line="420" w:lineRule="exact"/>
              <w:jc w:val="center"/>
              <w:rPr>
                <w:rFonts w:ascii="仿宋_GB2312" w:eastAsia="仿宋_GB2312" w:hAnsi="仿宋_GB2312" w:cs="仿宋_GB2312" w:hint="eastAsia"/>
                <w:color w:val="FF0000"/>
                <w:kern w:val="0"/>
                <w:sz w:val="28"/>
                <w:szCs w:val="28"/>
              </w:rPr>
            </w:pPr>
            <w:r>
              <w:rPr>
                <w:rFonts w:ascii="仿宋_GB2312" w:eastAsia="仿宋_GB2312" w:hAnsi="仿宋_GB2312" w:cs="仿宋_GB2312" w:hint="eastAsia"/>
                <w:kern w:val="0"/>
                <w:sz w:val="28"/>
                <w:szCs w:val="28"/>
              </w:rPr>
              <w:t>区财政局</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区信用办、区文明办、区市场监管局、</w:t>
            </w:r>
            <w:r>
              <w:rPr>
                <w:rFonts w:ascii="仿宋_GB2312" w:eastAsia="仿宋_GB2312" w:hAnsi="仿宋_GB2312" w:cs="仿宋_GB2312" w:hint="eastAsia"/>
                <w:sz w:val="28"/>
                <w:szCs w:val="28"/>
              </w:rPr>
              <w:t>市公安局道里分局</w:t>
            </w:r>
            <w:r>
              <w:rPr>
                <w:rFonts w:ascii="仿宋_GB2312" w:eastAsia="仿宋_GB2312" w:hAnsi="仿宋_GB2312" w:cs="仿宋_GB2312" w:hint="eastAsia"/>
                <w:kern w:val="0"/>
                <w:sz w:val="28"/>
                <w:szCs w:val="28"/>
              </w:rPr>
              <w:t>、区文体局、区人社局、区检察院及有关部门</w:t>
            </w:r>
          </w:p>
        </w:tc>
      </w:tr>
      <w:tr w:rsidR="00B835C0" w:rsidTr="00A25478">
        <w:trPr>
          <w:trHeight w:val="2375"/>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2.加强对守信主体的奖励激励</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区</w:t>
            </w:r>
            <w:proofErr w:type="gramStart"/>
            <w:r>
              <w:rPr>
                <w:rFonts w:ascii="仿宋_GB2312" w:eastAsia="仿宋_GB2312" w:hAnsi="仿宋_GB2312" w:cs="仿宋_GB2312" w:hint="eastAsia"/>
                <w:sz w:val="28"/>
                <w:szCs w:val="28"/>
              </w:rPr>
              <w:t>发改局</w:t>
            </w:r>
            <w:proofErr w:type="gramEnd"/>
          </w:p>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区财政局</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区税务局</w:t>
            </w:r>
            <w:r>
              <w:rPr>
                <w:rFonts w:ascii="仿宋_GB2312" w:eastAsia="仿宋_GB2312" w:hAnsi="仿宋_GB2312" w:cs="仿宋_GB2312" w:hint="eastAsia"/>
                <w:kern w:val="0"/>
                <w:sz w:val="28"/>
                <w:szCs w:val="28"/>
              </w:rPr>
              <w:t>、市环保局道里分局</w:t>
            </w:r>
            <w:r>
              <w:rPr>
                <w:rFonts w:ascii="仿宋_GB2312" w:eastAsia="仿宋_GB2312" w:hAnsi="仿宋_GB2312" w:cs="仿宋_GB2312" w:hint="eastAsia"/>
                <w:sz w:val="28"/>
                <w:szCs w:val="28"/>
              </w:rPr>
              <w:t>、区人社局、区工信局、区市场监管局、区安监局、区科技局、</w:t>
            </w:r>
            <w:proofErr w:type="gramStart"/>
            <w:r>
              <w:rPr>
                <w:rFonts w:ascii="仿宋_GB2312" w:eastAsia="仿宋_GB2312" w:hAnsi="仿宋_GB2312" w:cs="仿宋_GB2312" w:hint="eastAsia"/>
                <w:sz w:val="28"/>
                <w:szCs w:val="28"/>
              </w:rPr>
              <w:t>区食安</w:t>
            </w:r>
            <w:proofErr w:type="gramEnd"/>
            <w:r>
              <w:rPr>
                <w:rFonts w:ascii="仿宋_GB2312" w:eastAsia="仿宋_GB2312" w:hAnsi="仿宋_GB2312" w:cs="仿宋_GB2312" w:hint="eastAsia"/>
                <w:sz w:val="28"/>
                <w:szCs w:val="28"/>
              </w:rPr>
              <w:t>办及有关单位</w:t>
            </w:r>
          </w:p>
        </w:tc>
      </w:tr>
      <w:tr w:rsidR="00B835C0" w:rsidTr="00A25478">
        <w:trPr>
          <w:trHeight w:val="2914"/>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3.建立多部门信用联合奖惩机制</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区信用办</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区</w:t>
            </w:r>
            <w:proofErr w:type="gramStart"/>
            <w:r>
              <w:rPr>
                <w:rFonts w:ascii="仿宋_GB2312" w:eastAsia="仿宋_GB2312" w:hAnsi="仿宋_GB2312" w:cs="仿宋_GB2312" w:hint="eastAsia"/>
                <w:sz w:val="28"/>
                <w:szCs w:val="28"/>
              </w:rPr>
              <w:t>发改局</w:t>
            </w:r>
            <w:proofErr w:type="gramEnd"/>
            <w:r>
              <w:rPr>
                <w:rFonts w:ascii="仿宋_GB2312" w:eastAsia="仿宋_GB2312" w:hAnsi="仿宋_GB2312" w:cs="仿宋_GB2312" w:hint="eastAsia"/>
                <w:sz w:val="28"/>
                <w:szCs w:val="28"/>
              </w:rPr>
              <w:t>、区工信局、区财政局、区城建局、区文明办、区法院、区司法局、区税务局</w:t>
            </w:r>
            <w:r>
              <w:rPr>
                <w:rFonts w:ascii="仿宋_GB2312" w:eastAsia="仿宋_GB2312" w:hAnsi="仿宋_GB2312" w:cs="仿宋_GB2312" w:hint="eastAsia"/>
                <w:kern w:val="0"/>
                <w:sz w:val="28"/>
                <w:szCs w:val="28"/>
              </w:rPr>
              <w:t>、</w:t>
            </w:r>
            <w:r>
              <w:rPr>
                <w:rFonts w:ascii="仿宋_GB2312" w:eastAsia="仿宋_GB2312" w:hAnsi="仿宋_GB2312" w:cs="仿宋_GB2312" w:hint="eastAsia"/>
                <w:sz w:val="28"/>
                <w:szCs w:val="28"/>
              </w:rPr>
              <w:t>区市场监管局、区科技局、区安监局、区人社局及有关单位</w:t>
            </w:r>
          </w:p>
        </w:tc>
      </w:tr>
      <w:tr w:rsidR="00B835C0" w:rsidTr="00A25478">
        <w:trPr>
          <w:trHeight w:val="891"/>
        </w:trPr>
        <w:tc>
          <w:tcPr>
            <w:tcW w:w="2478"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lastRenderedPageBreak/>
              <w:t>主要任务</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sz w:val="28"/>
                <w:szCs w:val="28"/>
              </w:rPr>
            </w:pPr>
            <w:r>
              <w:rPr>
                <w:rFonts w:ascii="黑体" w:eastAsia="黑体" w:hAnsi="黑体" w:cs="黑体" w:hint="eastAsia"/>
                <w:kern w:val="0"/>
                <w:sz w:val="28"/>
                <w:szCs w:val="28"/>
              </w:rPr>
              <w:t>工作要点</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kern w:val="0"/>
                <w:sz w:val="28"/>
                <w:szCs w:val="28"/>
              </w:rPr>
            </w:pPr>
            <w:r>
              <w:rPr>
                <w:rFonts w:ascii="黑体" w:eastAsia="黑体" w:hAnsi="黑体" w:cs="黑体" w:hint="eastAsia"/>
                <w:kern w:val="0"/>
                <w:sz w:val="28"/>
                <w:szCs w:val="28"/>
              </w:rPr>
              <w:t>牵头单位</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jc w:val="center"/>
              <w:rPr>
                <w:rFonts w:ascii="仿宋_GB2312" w:hAnsi="仿宋_GB2312" w:cs="仿宋_GB2312"/>
                <w:color w:val="0000FF"/>
                <w:sz w:val="28"/>
                <w:szCs w:val="28"/>
                <w:highlight w:val="yellow"/>
              </w:rPr>
            </w:pPr>
            <w:r>
              <w:rPr>
                <w:rFonts w:ascii="黑体" w:eastAsia="黑体" w:hAnsi="黑体" w:cs="黑体" w:hint="eastAsia"/>
                <w:kern w:val="0"/>
                <w:sz w:val="28"/>
                <w:szCs w:val="28"/>
              </w:rPr>
              <w:t>责任单位</w:t>
            </w:r>
          </w:p>
        </w:tc>
      </w:tr>
      <w:tr w:rsidR="00B835C0" w:rsidTr="00A25478">
        <w:trPr>
          <w:trHeight w:val="804"/>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pStyle w:val="a6"/>
              <w:shd w:val="clear" w:color="auto" w:fill="FFFFFF"/>
              <w:spacing w:before="0" w:beforeAutospacing="0" w:after="0" w:afterAutospacing="0" w:line="420" w:lineRule="exac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shd w:val="clear" w:color="auto" w:fill="FFFFFF"/>
              </w:rPr>
              <w:t>九、培育和规范信用服务市场</w:t>
            </w:r>
          </w:p>
          <w:p w:rsidR="00B835C0" w:rsidRDefault="00B835C0" w:rsidP="00A25478">
            <w:pPr>
              <w:spacing w:line="420" w:lineRule="exact"/>
              <w:ind w:firstLineChars="200" w:firstLine="560"/>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1.规范发展信用服务机构</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sz w:val="28"/>
                <w:szCs w:val="28"/>
              </w:rPr>
            </w:pPr>
          </w:p>
          <w:p w:rsidR="00B835C0" w:rsidRDefault="00B835C0" w:rsidP="00A25478">
            <w:pPr>
              <w:widowControl/>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区信用办</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各成员单位</w:t>
            </w:r>
          </w:p>
        </w:tc>
      </w:tr>
      <w:tr w:rsidR="00B835C0" w:rsidTr="00A25478">
        <w:trPr>
          <w:trHeight w:val="782"/>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2.培育发展信用服务产业</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区信用办</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各成员单位</w:t>
            </w:r>
          </w:p>
        </w:tc>
      </w:tr>
      <w:tr w:rsidR="00B835C0" w:rsidTr="00A25478">
        <w:trPr>
          <w:trHeight w:val="920"/>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3.加强信用专业人才引进培育</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区人社局</w:t>
            </w:r>
          </w:p>
        </w:tc>
        <w:tc>
          <w:tcPr>
            <w:tcW w:w="5033"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各成员单位</w:t>
            </w:r>
          </w:p>
        </w:tc>
      </w:tr>
      <w:tr w:rsidR="00B835C0" w:rsidTr="00A25478">
        <w:trPr>
          <w:trHeight w:val="920"/>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sz w:val="28"/>
                <w:szCs w:val="28"/>
              </w:rPr>
              <w:t>十、开展专项及创建活动</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1.推进农村信用体系建设专项工程</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区信用办</w:t>
            </w:r>
          </w:p>
        </w:tc>
        <w:tc>
          <w:tcPr>
            <w:tcW w:w="5033"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各成员单位</w:t>
            </w:r>
          </w:p>
        </w:tc>
      </w:tr>
      <w:tr w:rsidR="00B835C0" w:rsidTr="00A25478">
        <w:trPr>
          <w:trHeight w:val="920"/>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2.推进小</w:t>
            </w:r>
            <w:proofErr w:type="gramStart"/>
            <w:r>
              <w:rPr>
                <w:rFonts w:ascii="仿宋_GB2312" w:eastAsia="仿宋_GB2312" w:hAnsi="仿宋_GB2312" w:cs="仿宋_GB2312" w:hint="eastAsia"/>
                <w:sz w:val="28"/>
                <w:szCs w:val="28"/>
              </w:rPr>
              <w:t>微企业</w:t>
            </w:r>
            <w:proofErr w:type="gramEnd"/>
            <w:r>
              <w:rPr>
                <w:rFonts w:ascii="仿宋_GB2312" w:eastAsia="仿宋_GB2312" w:hAnsi="仿宋_GB2312" w:cs="仿宋_GB2312" w:hint="eastAsia"/>
                <w:sz w:val="28"/>
                <w:szCs w:val="28"/>
              </w:rPr>
              <w:t>信用体系建设专项工程</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区信用办</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r>
      <w:tr w:rsidR="00B835C0" w:rsidTr="00A25478">
        <w:trPr>
          <w:trHeight w:val="445"/>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3.信用建设示范工程</w:t>
            </w:r>
          </w:p>
        </w:tc>
        <w:tc>
          <w:tcPr>
            <w:tcW w:w="2496"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区信用办</w:t>
            </w: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p>
        </w:tc>
      </w:tr>
      <w:tr w:rsidR="00B835C0" w:rsidTr="00A25478">
        <w:trPr>
          <w:trHeight w:val="615"/>
        </w:trPr>
        <w:tc>
          <w:tcPr>
            <w:tcW w:w="2478"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十一、加强诚信教育和诚信文化建设</w:t>
            </w: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1.培育弘扬诚信文化</w:t>
            </w:r>
          </w:p>
        </w:tc>
        <w:tc>
          <w:tcPr>
            <w:tcW w:w="2496"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区委宣传部</w:t>
            </w:r>
          </w:p>
          <w:p w:rsidR="00B835C0" w:rsidRDefault="00B835C0" w:rsidP="00A25478">
            <w:pPr>
              <w:widowControl/>
              <w:spacing w:line="34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区文明办</w:t>
            </w:r>
          </w:p>
          <w:p w:rsidR="00B835C0" w:rsidRDefault="00B835C0" w:rsidP="00A25478">
            <w:pPr>
              <w:widowControl/>
              <w:spacing w:line="34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区教育局</w:t>
            </w:r>
          </w:p>
        </w:tc>
        <w:tc>
          <w:tcPr>
            <w:tcW w:w="5033" w:type="dxa"/>
            <w:vMerge w:val="restart"/>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kern w:val="0"/>
                <w:sz w:val="28"/>
                <w:szCs w:val="28"/>
              </w:rPr>
              <w:t>各成员单位</w:t>
            </w:r>
          </w:p>
        </w:tc>
      </w:tr>
      <w:tr w:rsidR="00B835C0" w:rsidTr="00A25478">
        <w:trPr>
          <w:trHeight w:val="615"/>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2.开展诚信理念教育</w:t>
            </w:r>
          </w:p>
        </w:tc>
        <w:tc>
          <w:tcPr>
            <w:tcW w:w="2496"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340" w:lineRule="exact"/>
              <w:rPr>
                <w:rFonts w:ascii="仿宋_GB2312" w:hAnsi="仿宋_GB2312" w:cs="仿宋_GB2312"/>
                <w:sz w:val="28"/>
                <w:szCs w:val="28"/>
              </w:rPr>
            </w:pP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r w:rsidR="00B835C0" w:rsidTr="00A25478">
        <w:trPr>
          <w:trHeight w:val="596"/>
        </w:trPr>
        <w:tc>
          <w:tcPr>
            <w:tcW w:w="2478"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3781" w:type="dxa"/>
            <w:tcBorders>
              <w:top w:val="single" w:sz="4" w:space="0" w:color="auto"/>
              <w:left w:val="single" w:sz="4" w:space="0" w:color="auto"/>
              <w:bottom w:val="single" w:sz="4" w:space="0" w:color="auto"/>
              <w:right w:val="single" w:sz="4" w:space="0" w:color="auto"/>
            </w:tcBorders>
            <w:vAlign w:val="center"/>
          </w:tcPr>
          <w:p w:rsidR="00B835C0" w:rsidRDefault="00B835C0" w:rsidP="00A25478">
            <w:pPr>
              <w:widowControl/>
              <w:spacing w:line="4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3.营造社会信用环境</w:t>
            </w:r>
          </w:p>
        </w:tc>
        <w:tc>
          <w:tcPr>
            <w:tcW w:w="2496"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c>
          <w:tcPr>
            <w:tcW w:w="5033" w:type="dxa"/>
            <w:vMerge/>
            <w:tcBorders>
              <w:top w:val="single" w:sz="4" w:space="0" w:color="auto"/>
              <w:left w:val="single" w:sz="4" w:space="0" w:color="auto"/>
              <w:bottom w:val="single" w:sz="4" w:space="0" w:color="auto"/>
              <w:right w:val="single" w:sz="4" w:space="0" w:color="auto"/>
            </w:tcBorders>
            <w:vAlign w:val="center"/>
          </w:tcPr>
          <w:p w:rsidR="00B835C0" w:rsidRDefault="00B835C0" w:rsidP="00A25478">
            <w:pPr>
              <w:spacing w:line="420" w:lineRule="exact"/>
              <w:rPr>
                <w:rFonts w:ascii="仿宋_GB2312" w:hAnsi="仿宋_GB2312" w:cs="仿宋_GB2312"/>
                <w:sz w:val="28"/>
                <w:szCs w:val="28"/>
              </w:rPr>
            </w:pPr>
          </w:p>
        </w:tc>
      </w:tr>
    </w:tbl>
    <w:p w:rsidR="00B835C0" w:rsidRDefault="00B835C0" w:rsidP="00B835C0">
      <w:pPr>
        <w:snapToGrid w:val="0"/>
        <w:rPr>
          <w:rFonts w:ascii="仿宋_GB2312" w:eastAsia="仿宋_GB2312" w:hint="eastAsia"/>
          <w:sz w:val="28"/>
          <w:szCs w:val="28"/>
        </w:rPr>
      </w:pPr>
    </w:p>
    <w:p w:rsidR="00B835C0" w:rsidRDefault="00B835C0" w:rsidP="00B835C0">
      <w:pPr>
        <w:rPr>
          <w:rFonts w:hint="eastAsia"/>
        </w:rPr>
      </w:pPr>
    </w:p>
    <w:p w:rsidR="00B835C0" w:rsidRDefault="00B835C0" w:rsidP="00B835C0">
      <w:pPr>
        <w:rPr>
          <w:rFonts w:hint="eastAsia"/>
        </w:rPr>
      </w:pPr>
    </w:p>
    <w:p w:rsidR="00B835C0" w:rsidRDefault="00B835C0" w:rsidP="00B835C0">
      <w:pPr>
        <w:sectPr w:rsidR="00B835C0">
          <w:footerReference w:type="default" r:id="rId11"/>
          <w:pgSz w:w="16838" w:h="11906" w:orient="landscape"/>
          <w:pgMar w:top="1587" w:right="1928" w:bottom="1474" w:left="1814" w:header="851" w:footer="992" w:gutter="0"/>
          <w:cols w:space="720"/>
          <w:docGrid w:type="lines" w:linePitch="325"/>
        </w:sect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ind w:firstLineChars="200" w:firstLine="640"/>
        <w:rPr>
          <w:rFonts w:ascii="仿宋" w:eastAsia="仿宋" w:hAnsi="仿宋" w:cs="宋体" w:hint="eastAsia"/>
          <w:kern w:val="0"/>
          <w:sz w:val="32"/>
          <w:szCs w:val="32"/>
        </w:rPr>
      </w:pPr>
    </w:p>
    <w:p w:rsidR="00B835C0" w:rsidRDefault="00B835C0" w:rsidP="00B835C0">
      <w:pPr>
        <w:widowControl/>
        <w:spacing w:line="500" w:lineRule="exact"/>
        <w:rPr>
          <w:rFonts w:ascii="仿宋" w:eastAsia="仿宋" w:hAnsi="仿宋" w:cs="宋体" w:hint="eastAsia"/>
          <w:kern w:val="0"/>
          <w:sz w:val="32"/>
          <w:szCs w:val="32"/>
        </w:rPr>
      </w:pPr>
    </w:p>
    <w:p w:rsidR="00B835C0" w:rsidRDefault="00B835C0" w:rsidP="00B835C0">
      <w:pPr>
        <w:pBdr>
          <w:top w:val="single" w:sz="4" w:space="1" w:color="auto"/>
        </w:pBdr>
        <w:spacing w:line="520" w:lineRule="exact"/>
        <w:rPr>
          <w:rFonts w:ascii="仿宋_GB2312" w:eastAsia="仿宋_GB2312"/>
          <w:spacing w:val="-8"/>
          <w:sz w:val="28"/>
          <w:szCs w:val="28"/>
        </w:rPr>
      </w:pPr>
      <w:r>
        <w:rPr>
          <w:rFonts w:ascii="宋体"/>
          <w:spacing w:val="-8"/>
          <w:sz w:val="32"/>
        </w:rPr>
        <w:t xml:space="preserve">  </w:t>
      </w:r>
      <w:r>
        <w:rPr>
          <w:rFonts w:ascii="仿宋_GB2312" w:eastAsia="仿宋_GB2312" w:hint="eastAsia"/>
          <w:spacing w:val="-8"/>
          <w:sz w:val="28"/>
          <w:szCs w:val="28"/>
        </w:rPr>
        <w:t>抄送：区委办公室，区纪检委办公室，区委直属各单位。</w:t>
      </w:r>
    </w:p>
    <w:p w:rsidR="00B835C0" w:rsidRDefault="00B835C0" w:rsidP="00B835C0">
      <w:pPr>
        <w:pBdr>
          <w:top w:val="single" w:sz="4" w:space="1" w:color="auto"/>
        </w:pBdr>
        <w:spacing w:line="520" w:lineRule="exact"/>
        <w:ind w:firstLineChars="400" w:firstLine="1056"/>
        <w:rPr>
          <w:rFonts w:ascii="仿宋_GB2312" w:eastAsia="仿宋_GB2312" w:hint="eastAsia"/>
          <w:spacing w:val="-8"/>
          <w:sz w:val="28"/>
          <w:szCs w:val="28"/>
        </w:rPr>
      </w:pPr>
      <w:r>
        <w:rPr>
          <w:rFonts w:ascii="仿宋_GB2312" w:eastAsia="仿宋_GB2312" w:hint="eastAsia"/>
          <w:spacing w:val="-8"/>
          <w:sz w:val="28"/>
          <w:szCs w:val="28"/>
        </w:rPr>
        <w:t>区人大常委会办公室，区政协办公室，区法院，区检察院。</w:t>
      </w:r>
      <w:r>
        <w:rPr>
          <w:rFonts w:ascii="仿宋_GB2312" w:eastAsia="仿宋_GB2312"/>
          <w:spacing w:val="-8"/>
          <w:sz w:val="28"/>
          <w:szCs w:val="28"/>
        </w:rPr>
        <w:t xml:space="preserve"> </w:t>
      </w:r>
    </w:p>
    <w:p w:rsidR="00B835C0" w:rsidRDefault="00B835C0" w:rsidP="00B835C0">
      <w:pPr>
        <w:pBdr>
          <w:top w:val="single" w:sz="4" w:space="1" w:color="auto"/>
          <w:bottom w:val="single" w:sz="4" w:space="1" w:color="auto"/>
        </w:pBdr>
        <w:spacing w:line="520" w:lineRule="exact"/>
        <w:rPr>
          <w:rFonts w:ascii="仿宋_GB2312" w:eastAsia="仿宋_GB2312" w:hAnsi="宋体" w:hint="eastAsia"/>
          <w:sz w:val="28"/>
          <w:szCs w:val="28"/>
        </w:rPr>
      </w:pPr>
      <w:r>
        <w:rPr>
          <w:rFonts w:ascii="仿宋_GB2312" w:eastAsia="仿宋_GB2312" w:hint="eastAsia"/>
          <w:spacing w:val="-8"/>
          <w:sz w:val="28"/>
          <w:szCs w:val="28"/>
        </w:rPr>
        <w:t xml:space="preserve">  哈尔滨市道里区人民政府办公室</w:t>
      </w:r>
      <w:r>
        <w:rPr>
          <w:rFonts w:ascii="仿宋_GB2312" w:eastAsia="仿宋_GB2312"/>
          <w:spacing w:val="-8"/>
          <w:sz w:val="28"/>
          <w:szCs w:val="28"/>
        </w:rPr>
        <w:t xml:space="preserve">     </w:t>
      </w:r>
      <w:r>
        <w:rPr>
          <w:rFonts w:ascii="仿宋_GB2312" w:eastAsia="仿宋_GB2312" w:hint="eastAsia"/>
          <w:spacing w:val="-8"/>
          <w:sz w:val="28"/>
          <w:szCs w:val="28"/>
        </w:rPr>
        <w:t xml:space="preserve">   　　   2018年11月2</w:t>
      </w:r>
      <w:r>
        <w:rPr>
          <w:rFonts w:ascii="仿宋_GB2312" w:eastAsia="仿宋_GB2312" w:hint="eastAsia"/>
          <w:spacing w:val="-8"/>
          <w:sz w:val="28"/>
          <w:szCs w:val="28"/>
        </w:rPr>
        <w:t>7</w:t>
      </w:r>
      <w:r>
        <w:rPr>
          <w:rFonts w:ascii="仿宋_GB2312" w:eastAsia="仿宋_GB2312" w:hint="eastAsia"/>
          <w:spacing w:val="-8"/>
          <w:sz w:val="28"/>
          <w:szCs w:val="28"/>
        </w:rPr>
        <w:t xml:space="preserve">日印发 </w:t>
      </w:r>
    </w:p>
    <w:p w:rsidR="007D6F56" w:rsidRPr="00B835C0" w:rsidRDefault="007D6F56"/>
    <w:sectPr w:rsidR="007D6F56" w:rsidRPr="00B835C0" w:rsidSect="00195D75">
      <w:footerReference w:type="default" r:id="rId12"/>
      <w:pgSz w:w="11906" w:h="16838"/>
      <w:pgMar w:top="1928" w:right="1474" w:bottom="1814"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718" w:rsidRDefault="001B5718" w:rsidP="00B835C0">
      <w:r>
        <w:separator/>
      </w:r>
    </w:p>
  </w:endnote>
  <w:endnote w:type="continuationSeparator" w:id="0">
    <w:p w:rsidR="001B5718" w:rsidRDefault="001B5718" w:rsidP="00B835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C0" w:rsidRDefault="00B835C0">
    <w:pPr>
      <w:pStyle w:val="a4"/>
    </w:pPr>
    <w:r>
      <w:pict>
        <v:rect id="文本框 2" o:spid="_x0000_s1025" style="position:absolute;margin-left:9pt;margin-top:-22.15pt;width:49pt;height:18.15pt;z-index:251660288;mso-wrap-style:none;mso-position-horizontal:right;mso-position-horizontal-relative:margin" filled="f" stroked="f">
          <v:textbox style="mso-fit-shape-to-text:t" inset="0,0,0,0">
            <w:txbxContent>
              <w:p w:rsidR="00B835C0" w:rsidRDefault="00B835C0">
                <w:pPr>
                  <w:pStyle w:val="a4"/>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sz w:val="28"/>
                    <w:szCs w:val="28"/>
                  </w:rPr>
                  <w:t>22</w:t>
                </w:r>
                <w:r>
                  <w:rPr>
                    <w:sz w:val="28"/>
                    <w:szCs w:val="28"/>
                  </w:rPr>
                  <w:fldChar w:fldCharType="end"/>
                </w:r>
                <w:r>
                  <w:rPr>
                    <w:rStyle w:val="a5"/>
                    <w:rFonts w:hint="eastAsia"/>
                    <w:sz w:val="28"/>
                    <w:szCs w:val="28"/>
                  </w:rPr>
                  <w:t xml:space="preserve"> </w:t>
                </w:r>
                <w:r>
                  <w:rPr>
                    <w:rStyle w:val="a5"/>
                    <w:rFonts w:hint="eastAsia"/>
                    <w:sz w:val="28"/>
                    <w:szCs w:val="28"/>
                  </w:rPr>
                  <w:t>—</w:t>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9596"/>
      <w:docPartObj>
        <w:docPartGallery w:val="Page Numbers (Bottom of Page)"/>
        <w:docPartUnique/>
      </w:docPartObj>
    </w:sdtPr>
    <w:sdtContent>
      <w:p w:rsidR="0030128D" w:rsidRDefault="0030128D">
        <w:pPr>
          <w:pStyle w:val="a4"/>
          <w:jc w:val="center"/>
        </w:pPr>
        <w:fldSimple w:instr=" PAGE   \* MERGEFORMAT ">
          <w:r w:rsidR="00B83590" w:rsidRPr="00B83590">
            <w:rPr>
              <w:noProof/>
              <w:lang w:val="zh-CN"/>
            </w:rPr>
            <w:t>2</w:t>
          </w:r>
        </w:fldSimple>
      </w:p>
    </w:sdtContent>
  </w:sdt>
  <w:p w:rsidR="00B835C0" w:rsidRDefault="00B835C0">
    <w:pPr>
      <w:pStyle w:val="a4"/>
      <w:jc w:val="right"/>
      <w:rPr>
        <w:rFonts w:ascii="宋体" w:hAnsi="宋体"/>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9611"/>
      <w:docPartObj>
        <w:docPartGallery w:val="Page Numbers (Bottom of Page)"/>
        <w:docPartUnique/>
      </w:docPartObj>
    </w:sdtPr>
    <w:sdtContent>
      <w:p w:rsidR="002966F5" w:rsidRDefault="002966F5">
        <w:pPr>
          <w:pStyle w:val="a4"/>
          <w:jc w:val="center"/>
        </w:pPr>
        <w:fldSimple w:instr=" PAGE   \* MERGEFORMAT ">
          <w:r w:rsidR="00B83590" w:rsidRPr="00B83590">
            <w:rPr>
              <w:noProof/>
              <w:lang w:val="zh-CN"/>
            </w:rPr>
            <w:t>1</w:t>
          </w:r>
        </w:fldSimple>
      </w:p>
    </w:sdtContent>
  </w:sdt>
  <w:p w:rsidR="00B835C0" w:rsidRDefault="00B835C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C0" w:rsidRDefault="00B835C0">
    <w:pPr>
      <w:pStyle w:val="a4"/>
      <w:jc w:val="center"/>
    </w:pPr>
    <w:r>
      <w:fldChar w:fldCharType="begin"/>
    </w:r>
    <w:r>
      <w:instrText xml:space="preserve"> PAGE   \* MERGEFORMAT </w:instrText>
    </w:r>
    <w:r>
      <w:fldChar w:fldCharType="separate"/>
    </w:r>
    <w:r w:rsidR="00B83590" w:rsidRPr="00B83590">
      <w:rPr>
        <w:noProof/>
        <w:lang w:val="zh-CN"/>
      </w:rPr>
      <w:t>15</w:t>
    </w:r>
    <w:r>
      <w:fldChar w:fldCharType="end"/>
    </w:r>
  </w:p>
  <w:p w:rsidR="00B835C0" w:rsidRDefault="00B835C0">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75" w:rsidRDefault="001B5718">
    <w:pPr>
      <w:pStyle w:val="a4"/>
      <w:jc w:val="center"/>
    </w:pPr>
    <w:r>
      <w:fldChar w:fldCharType="begin"/>
    </w:r>
    <w:r>
      <w:instrText xml:space="preserve"> PAGE   \* MERGEFORMAT</w:instrText>
    </w:r>
    <w:r>
      <w:instrText xml:space="preserve"> </w:instrText>
    </w:r>
    <w:r>
      <w:fldChar w:fldCharType="separate"/>
    </w:r>
    <w:r w:rsidR="00B835C0" w:rsidRPr="00B835C0">
      <w:rPr>
        <w:noProof/>
        <w:lang w:val="zh-CN"/>
      </w:rPr>
      <w:t>25</w:t>
    </w:r>
    <w:r>
      <w:fldChar w:fldCharType="end"/>
    </w:r>
  </w:p>
  <w:p w:rsidR="00195D75" w:rsidRDefault="001B57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718" w:rsidRDefault="001B5718" w:rsidP="00B835C0">
      <w:r>
        <w:separator/>
      </w:r>
    </w:p>
  </w:footnote>
  <w:footnote w:type="continuationSeparator" w:id="0">
    <w:p w:rsidR="001B5718" w:rsidRDefault="001B5718" w:rsidP="00B83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5C0" w:rsidRDefault="00B835C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52871"/>
    <w:multiLevelType w:val="singleLevel"/>
    <w:tmpl w:val="59552871"/>
    <w:lvl w:ilvl="0">
      <w:start w:val="3"/>
      <w:numFmt w:val="decimal"/>
      <w:suff w:val="nothing"/>
      <w:lvlText w:val="%1."/>
      <w:lvlJc w:val="left"/>
    </w:lvl>
  </w:abstractNum>
  <w:abstractNum w:abstractNumId="1">
    <w:nsid w:val="5A7FDB14"/>
    <w:multiLevelType w:val="singleLevel"/>
    <w:tmpl w:val="5A7FDB14"/>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32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5C0"/>
    <w:rsid w:val="00001777"/>
    <w:rsid w:val="000027E9"/>
    <w:rsid w:val="00002896"/>
    <w:rsid w:val="00005327"/>
    <w:rsid w:val="00005AE8"/>
    <w:rsid w:val="00006692"/>
    <w:rsid w:val="00006C2F"/>
    <w:rsid w:val="00011B51"/>
    <w:rsid w:val="00011B5A"/>
    <w:rsid w:val="00012C30"/>
    <w:rsid w:val="0001585A"/>
    <w:rsid w:val="00016F5C"/>
    <w:rsid w:val="00020607"/>
    <w:rsid w:val="00021D5B"/>
    <w:rsid w:val="0002223F"/>
    <w:rsid w:val="00022512"/>
    <w:rsid w:val="000225A5"/>
    <w:rsid w:val="00022A31"/>
    <w:rsid w:val="00026810"/>
    <w:rsid w:val="0002775A"/>
    <w:rsid w:val="000300B5"/>
    <w:rsid w:val="00030788"/>
    <w:rsid w:val="000312E0"/>
    <w:rsid w:val="00031F66"/>
    <w:rsid w:val="00032227"/>
    <w:rsid w:val="0003285D"/>
    <w:rsid w:val="00033AD6"/>
    <w:rsid w:val="0003661B"/>
    <w:rsid w:val="00037FC7"/>
    <w:rsid w:val="00040B7E"/>
    <w:rsid w:val="00040CCB"/>
    <w:rsid w:val="00041A83"/>
    <w:rsid w:val="000424D5"/>
    <w:rsid w:val="00042775"/>
    <w:rsid w:val="000428A6"/>
    <w:rsid w:val="00043B20"/>
    <w:rsid w:val="000442FD"/>
    <w:rsid w:val="00046BDD"/>
    <w:rsid w:val="00050607"/>
    <w:rsid w:val="00051A5F"/>
    <w:rsid w:val="0005308B"/>
    <w:rsid w:val="00054059"/>
    <w:rsid w:val="000543DF"/>
    <w:rsid w:val="000554E7"/>
    <w:rsid w:val="00055615"/>
    <w:rsid w:val="00055FE8"/>
    <w:rsid w:val="00057AD4"/>
    <w:rsid w:val="00057EE4"/>
    <w:rsid w:val="000607F3"/>
    <w:rsid w:val="00061F59"/>
    <w:rsid w:val="00063C67"/>
    <w:rsid w:val="0006485C"/>
    <w:rsid w:val="00064D37"/>
    <w:rsid w:val="00064DA9"/>
    <w:rsid w:val="0006565E"/>
    <w:rsid w:val="00065923"/>
    <w:rsid w:val="00065CC7"/>
    <w:rsid w:val="00066183"/>
    <w:rsid w:val="00067384"/>
    <w:rsid w:val="000713BF"/>
    <w:rsid w:val="00071850"/>
    <w:rsid w:val="00071C2A"/>
    <w:rsid w:val="00071F09"/>
    <w:rsid w:val="000724DA"/>
    <w:rsid w:val="000732D2"/>
    <w:rsid w:val="00073939"/>
    <w:rsid w:val="00075206"/>
    <w:rsid w:val="000758EC"/>
    <w:rsid w:val="00076665"/>
    <w:rsid w:val="0008010B"/>
    <w:rsid w:val="00081171"/>
    <w:rsid w:val="000820C2"/>
    <w:rsid w:val="00082AFF"/>
    <w:rsid w:val="00083ACE"/>
    <w:rsid w:val="000841F0"/>
    <w:rsid w:val="00085223"/>
    <w:rsid w:val="00085E77"/>
    <w:rsid w:val="00086760"/>
    <w:rsid w:val="00086E17"/>
    <w:rsid w:val="00086FBA"/>
    <w:rsid w:val="00087390"/>
    <w:rsid w:val="00087715"/>
    <w:rsid w:val="00090D6E"/>
    <w:rsid w:val="00090E93"/>
    <w:rsid w:val="000921BC"/>
    <w:rsid w:val="00095B74"/>
    <w:rsid w:val="000A0B10"/>
    <w:rsid w:val="000A1650"/>
    <w:rsid w:val="000A24DC"/>
    <w:rsid w:val="000A7DB7"/>
    <w:rsid w:val="000B008F"/>
    <w:rsid w:val="000B08F5"/>
    <w:rsid w:val="000B4ECB"/>
    <w:rsid w:val="000B5644"/>
    <w:rsid w:val="000B727F"/>
    <w:rsid w:val="000B7518"/>
    <w:rsid w:val="000B79C9"/>
    <w:rsid w:val="000C01C6"/>
    <w:rsid w:val="000C06C1"/>
    <w:rsid w:val="000C0AEA"/>
    <w:rsid w:val="000C1393"/>
    <w:rsid w:val="000C13FE"/>
    <w:rsid w:val="000C2B2E"/>
    <w:rsid w:val="000C66E8"/>
    <w:rsid w:val="000C6D46"/>
    <w:rsid w:val="000D0308"/>
    <w:rsid w:val="000D0F7B"/>
    <w:rsid w:val="000D20C0"/>
    <w:rsid w:val="000D2C95"/>
    <w:rsid w:val="000D5477"/>
    <w:rsid w:val="000D60A8"/>
    <w:rsid w:val="000D74C1"/>
    <w:rsid w:val="000D795D"/>
    <w:rsid w:val="000D7B35"/>
    <w:rsid w:val="000E028A"/>
    <w:rsid w:val="000E141C"/>
    <w:rsid w:val="000E6F2B"/>
    <w:rsid w:val="000F0BA9"/>
    <w:rsid w:val="000F2469"/>
    <w:rsid w:val="000F30AC"/>
    <w:rsid w:val="000F47DA"/>
    <w:rsid w:val="000F6C46"/>
    <w:rsid w:val="001017E9"/>
    <w:rsid w:val="001026E4"/>
    <w:rsid w:val="00103B17"/>
    <w:rsid w:val="001056ED"/>
    <w:rsid w:val="00105908"/>
    <w:rsid w:val="00105BDE"/>
    <w:rsid w:val="0010685A"/>
    <w:rsid w:val="00106AFF"/>
    <w:rsid w:val="00107140"/>
    <w:rsid w:val="00107466"/>
    <w:rsid w:val="00107CDE"/>
    <w:rsid w:val="0011058A"/>
    <w:rsid w:val="00111C96"/>
    <w:rsid w:val="00112148"/>
    <w:rsid w:val="00112939"/>
    <w:rsid w:val="001171D8"/>
    <w:rsid w:val="00121BC8"/>
    <w:rsid w:val="001268A0"/>
    <w:rsid w:val="001268C7"/>
    <w:rsid w:val="001269FB"/>
    <w:rsid w:val="001274F7"/>
    <w:rsid w:val="00127919"/>
    <w:rsid w:val="00130ED7"/>
    <w:rsid w:val="001310A3"/>
    <w:rsid w:val="00132F3C"/>
    <w:rsid w:val="00132FD0"/>
    <w:rsid w:val="00134382"/>
    <w:rsid w:val="00136519"/>
    <w:rsid w:val="001375F9"/>
    <w:rsid w:val="001379F4"/>
    <w:rsid w:val="00137E8D"/>
    <w:rsid w:val="00141881"/>
    <w:rsid w:val="00142FE9"/>
    <w:rsid w:val="001458FE"/>
    <w:rsid w:val="001470ED"/>
    <w:rsid w:val="00151068"/>
    <w:rsid w:val="00151C8B"/>
    <w:rsid w:val="0015596C"/>
    <w:rsid w:val="00155EBD"/>
    <w:rsid w:val="001612DF"/>
    <w:rsid w:val="00162BEB"/>
    <w:rsid w:val="00162E70"/>
    <w:rsid w:val="001631C6"/>
    <w:rsid w:val="00163549"/>
    <w:rsid w:val="00163A5D"/>
    <w:rsid w:val="00163B64"/>
    <w:rsid w:val="00163CF7"/>
    <w:rsid w:val="00164349"/>
    <w:rsid w:val="001645FE"/>
    <w:rsid w:val="0016467D"/>
    <w:rsid w:val="0016472E"/>
    <w:rsid w:val="00164C50"/>
    <w:rsid w:val="001655E2"/>
    <w:rsid w:val="00171D12"/>
    <w:rsid w:val="001729FA"/>
    <w:rsid w:val="00172C2B"/>
    <w:rsid w:val="00172D03"/>
    <w:rsid w:val="00174BCC"/>
    <w:rsid w:val="00175826"/>
    <w:rsid w:val="00175A13"/>
    <w:rsid w:val="00175BE2"/>
    <w:rsid w:val="00176BD7"/>
    <w:rsid w:val="00176D08"/>
    <w:rsid w:val="0017705A"/>
    <w:rsid w:val="00180398"/>
    <w:rsid w:val="0018221C"/>
    <w:rsid w:val="0018303F"/>
    <w:rsid w:val="00183096"/>
    <w:rsid w:val="00183B40"/>
    <w:rsid w:val="00186677"/>
    <w:rsid w:val="00187982"/>
    <w:rsid w:val="0019088A"/>
    <w:rsid w:val="0019195D"/>
    <w:rsid w:val="00191BBC"/>
    <w:rsid w:val="001A08AD"/>
    <w:rsid w:val="001A2AA9"/>
    <w:rsid w:val="001A4723"/>
    <w:rsid w:val="001A4E28"/>
    <w:rsid w:val="001A6411"/>
    <w:rsid w:val="001A71F3"/>
    <w:rsid w:val="001B00CE"/>
    <w:rsid w:val="001B0584"/>
    <w:rsid w:val="001B336D"/>
    <w:rsid w:val="001B5718"/>
    <w:rsid w:val="001B57C1"/>
    <w:rsid w:val="001B718A"/>
    <w:rsid w:val="001B7288"/>
    <w:rsid w:val="001C1786"/>
    <w:rsid w:val="001C4078"/>
    <w:rsid w:val="001C60AC"/>
    <w:rsid w:val="001C6258"/>
    <w:rsid w:val="001C7DAA"/>
    <w:rsid w:val="001D0A7E"/>
    <w:rsid w:val="001D0EDC"/>
    <w:rsid w:val="001D1D0D"/>
    <w:rsid w:val="001D1FCC"/>
    <w:rsid w:val="001D3472"/>
    <w:rsid w:val="001D354F"/>
    <w:rsid w:val="001D3E0F"/>
    <w:rsid w:val="001D3EFE"/>
    <w:rsid w:val="001D49CD"/>
    <w:rsid w:val="001D49F4"/>
    <w:rsid w:val="001D5E1E"/>
    <w:rsid w:val="001D7349"/>
    <w:rsid w:val="001D7497"/>
    <w:rsid w:val="001D7EF3"/>
    <w:rsid w:val="001E03AA"/>
    <w:rsid w:val="001E1734"/>
    <w:rsid w:val="001E1867"/>
    <w:rsid w:val="001E2FB0"/>
    <w:rsid w:val="001E31A1"/>
    <w:rsid w:val="001E3712"/>
    <w:rsid w:val="001E39D0"/>
    <w:rsid w:val="001E56FE"/>
    <w:rsid w:val="001E73E5"/>
    <w:rsid w:val="001F0E7D"/>
    <w:rsid w:val="001F1F2B"/>
    <w:rsid w:val="001F3A1F"/>
    <w:rsid w:val="001F601D"/>
    <w:rsid w:val="001F7BF8"/>
    <w:rsid w:val="00200145"/>
    <w:rsid w:val="00201A35"/>
    <w:rsid w:val="00201B0C"/>
    <w:rsid w:val="00205274"/>
    <w:rsid w:val="002054B0"/>
    <w:rsid w:val="0020745C"/>
    <w:rsid w:val="00207754"/>
    <w:rsid w:val="00207CC3"/>
    <w:rsid w:val="002123DE"/>
    <w:rsid w:val="0021365B"/>
    <w:rsid w:val="00213F55"/>
    <w:rsid w:val="002140BC"/>
    <w:rsid w:val="002141AE"/>
    <w:rsid w:val="002147AC"/>
    <w:rsid w:val="00215DD0"/>
    <w:rsid w:val="00217E3D"/>
    <w:rsid w:val="00220496"/>
    <w:rsid w:val="00220C7F"/>
    <w:rsid w:val="00223842"/>
    <w:rsid w:val="00224323"/>
    <w:rsid w:val="00225EB7"/>
    <w:rsid w:val="00226600"/>
    <w:rsid w:val="00227EA2"/>
    <w:rsid w:val="00230983"/>
    <w:rsid w:val="002311B5"/>
    <w:rsid w:val="0023130B"/>
    <w:rsid w:val="0023177C"/>
    <w:rsid w:val="00232875"/>
    <w:rsid w:val="002335EF"/>
    <w:rsid w:val="002343E4"/>
    <w:rsid w:val="00240028"/>
    <w:rsid w:val="00241405"/>
    <w:rsid w:val="00241C29"/>
    <w:rsid w:val="00242CE7"/>
    <w:rsid w:val="00246B32"/>
    <w:rsid w:val="00246CB2"/>
    <w:rsid w:val="002474AD"/>
    <w:rsid w:val="0025083F"/>
    <w:rsid w:val="00252055"/>
    <w:rsid w:val="00252911"/>
    <w:rsid w:val="0025486F"/>
    <w:rsid w:val="00254A4B"/>
    <w:rsid w:val="00255B05"/>
    <w:rsid w:val="00256055"/>
    <w:rsid w:val="00260D01"/>
    <w:rsid w:val="00260E39"/>
    <w:rsid w:val="0026213D"/>
    <w:rsid w:val="00263398"/>
    <w:rsid w:val="00267D9A"/>
    <w:rsid w:val="00271904"/>
    <w:rsid w:val="00273169"/>
    <w:rsid w:val="002736B7"/>
    <w:rsid w:val="00274569"/>
    <w:rsid w:val="00274707"/>
    <w:rsid w:val="00275958"/>
    <w:rsid w:val="00275C36"/>
    <w:rsid w:val="00276577"/>
    <w:rsid w:val="00280114"/>
    <w:rsid w:val="002812BF"/>
    <w:rsid w:val="002830E0"/>
    <w:rsid w:val="00283348"/>
    <w:rsid w:val="00283EB0"/>
    <w:rsid w:val="00284F5D"/>
    <w:rsid w:val="00285515"/>
    <w:rsid w:val="0028567C"/>
    <w:rsid w:val="00287571"/>
    <w:rsid w:val="00290EEB"/>
    <w:rsid w:val="0029180C"/>
    <w:rsid w:val="002924EA"/>
    <w:rsid w:val="00292DC5"/>
    <w:rsid w:val="00292E1D"/>
    <w:rsid w:val="002932D5"/>
    <w:rsid w:val="00293AD7"/>
    <w:rsid w:val="00293E81"/>
    <w:rsid w:val="002957F9"/>
    <w:rsid w:val="00295DEC"/>
    <w:rsid w:val="002966F5"/>
    <w:rsid w:val="00296BF9"/>
    <w:rsid w:val="00297723"/>
    <w:rsid w:val="00297C14"/>
    <w:rsid w:val="00297E25"/>
    <w:rsid w:val="002A2CB1"/>
    <w:rsid w:val="002A5000"/>
    <w:rsid w:val="002A58A4"/>
    <w:rsid w:val="002A7B66"/>
    <w:rsid w:val="002B1505"/>
    <w:rsid w:val="002B324B"/>
    <w:rsid w:val="002B3642"/>
    <w:rsid w:val="002B377F"/>
    <w:rsid w:val="002B3EC3"/>
    <w:rsid w:val="002B63A5"/>
    <w:rsid w:val="002B667D"/>
    <w:rsid w:val="002B6A6B"/>
    <w:rsid w:val="002C059D"/>
    <w:rsid w:val="002C0F84"/>
    <w:rsid w:val="002C10EB"/>
    <w:rsid w:val="002C1C91"/>
    <w:rsid w:val="002C2237"/>
    <w:rsid w:val="002C34BB"/>
    <w:rsid w:val="002C3D39"/>
    <w:rsid w:val="002C58CF"/>
    <w:rsid w:val="002D110A"/>
    <w:rsid w:val="002D16CF"/>
    <w:rsid w:val="002D2E06"/>
    <w:rsid w:val="002D4947"/>
    <w:rsid w:val="002D6035"/>
    <w:rsid w:val="002D6BA5"/>
    <w:rsid w:val="002E1790"/>
    <w:rsid w:val="002E2B54"/>
    <w:rsid w:val="002E2DC7"/>
    <w:rsid w:val="002E31CC"/>
    <w:rsid w:val="002E3225"/>
    <w:rsid w:val="002E4474"/>
    <w:rsid w:val="002F058E"/>
    <w:rsid w:val="002F069E"/>
    <w:rsid w:val="002F0937"/>
    <w:rsid w:val="002F1D95"/>
    <w:rsid w:val="002F1EB9"/>
    <w:rsid w:val="002F34E5"/>
    <w:rsid w:val="002F4067"/>
    <w:rsid w:val="002F4265"/>
    <w:rsid w:val="002F7B7B"/>
    <w:rsid w:val="00301255"/>
    <w:rsid w:val="0030128D"/>
    <w:rsid w:val="003022F2"/>
    <w:rsid w:val="00302B1A"/>
    <w:rsid w:val="00305AF3"/>
    <w:rsid w:val="00306586"/>
    <w:rsid w:val="003101D5"/>
    <w:rsid w:val="0031196E"/>
    <w:rsid w:val="003127AE"/>
    <w:rsid w:val="00313AF8"/>
    <w:rsid w:val="003156CD"/>
    <w:rsid w:val="00315861"/>
    <w:rsid w:val="003204B7"/>
    <w:rsid w:val="00320E54"/>
    <w:rsid w:val="003242EC"/>
    <w:rsid w:val="0032576D"/>
    <w:rsid w:val="003266DD"/>
    <w:rsid w:val="00326BF5"/>
    <w:rsid w:val="00327F98"/>
    <w:rsid w:val="00330EB9"/>
    <w:rsid w:val="0033185C"/>
    <w:rsid w:val="00332758"/>
    <w:rsid w:val="00332FC1"/>
    <w:rsid w:val="00333555"/>
    <w:rsid w:val="00333769"/>
    <w:rsid w:val="00333CD4"/>
    <w:rsid w:val="00334A75"/>
    <w:rsid w:val="00334D78"/>
    <w:rsid w:val="00336CC5"/>
    <w:rsid w:val="00337966"/>
    <w:rsid w:val="0034067E"/>
    <w:rsid w:val="00340CCF"/>
    <w:rsid w:val="003411A8"/>
    <w:rsid w:val="00341D6B"/>
    <w:rsid w:val="00342FD8"/>
    <w:rsid w:val="00345E6A"/>
    <w:rsid w:val="003461CD"/>
    <w:rsid w:val="00346FD8"/>
    <w:rsid w:val="003473A1"/>
    <w:rsid w:val="003475D7"/>
    <w:rsid w:val="00347AFC"/>
    <w:rsid w:val="00351BC4"/>
    <w:rsid w:val="00353225"/>
    <w:rsid w:val="00353D21"/>
    <w:rsid w:val="00354E8D"/>
    <w:rsid w:val="003553D9"/>
    <w:rsid w:val="0036066D"/>
    <w:rsid w:val="00360874"/>
    <w:rsid w:val="00362683"/>
    <w:rsid w:val="00362F9D"/>
    <w:rsid w:val="0036301F"/>
    <w:rsid w:val="00364007"/>
    <w:rsid w:val="003640D7"/>
    <w:rsid w:val="00364D14"/>
    <w:rsid w:val="00364EB7"/>
    <w:rsid w:val="00366681"/>
    <w:rsid w:val="00370AD6"/>
    <w:rsid w:val="00371215"/>
    <w:rsid w:val="00371CA9"/>
    <w:rsid w:val="00372E70"/>
    <w:rsid w:val="0037327F"/>
    <w:rsid w:val="00373386"/>
    <w:rsid w:val="00375A81"/>
    <w:rsid w:val="00375F1C"/>
    <w:rsid w:val="003802A8"/>
    <w:rsid w:val="003830B9"/>
    <w:rsid w:val="003834BE"/>
    <w:rsid w:val="00384036"/>
    <w:rsid w:val="00385E46"/>
    <w:rsid w:val="003864BB"/>
    <w:rsid w:val="00387991"/>
    <w:rsid w:val="00390D31"/>
    <w:rsid w:val="003926C8"/>
    <w:rsid w:val="00393C44"/>
    <w:rsid w:val="00393FDD"/>
    <w:rsid w:val="00394A87"/>
    <w:rsid w:val="003A0E54"/>
    <w:rsid w:val="003A1FE8"/>
    <w:rsid w:val="003A30C2"/>
    <w:rsid w:val="003A4400"/>
    <w:rsid w:val="003A7288"/>
    <w:rsid w:val="003A7D84"/>
    <w:rsid w:val="003B1670"/>
    <w:rsid w:val="003B1743"/>
    <w:rsid w:val="003B1B03"/>
    <w:rsid w:val="003B1F79"/>
    <w:rsid w:val="003B1FAD"/>
    <w:rsid w:val="003B1FC5"/>
    <w:rsid w:val="003B29CF"/>
    <w:rsid w:val="003B29F7"/>
    <w:rsid w:val="003B2FB2"/>
    <w:rsid w:val="003B5144"/>
    <w:rsid w:val="003B704C"/>
    <w:rsid w:val="003B7B6E"/>
    <w:rsid w:val="003C0D3E"/>
    <w:rsid w:val="003C0F9D"/>
    <w:rsid w:val="003C2911"/>
    <w:rsid w:val="003C3089"/>
    <w:rsid w:val="003C30C5"/>
    <w:rsid w:val="003C3663"/>
    <w:rsid w:val="003C574E"/>
    <w:rsid w:val="003C6E77"/>
    <w:rsid w:val="003D1563"/>
    <w:rsid w:val="003D28E1"/>
    <w:rsid w:val="003D323E"/>
    <w:rsid w:val="003D32F6"/>
    <w:rsid w:val="003D34F0"/>
    <w:rsid w:val="003D3A6F"/>
    <w:rsid w:val="003D420B"/>
    <w:rsid w:val="003D446B"/>
    <w:rsid w:val="003D4484"/>
    <w:rsid w:val="003D537D"/>
    <w:rsid w:val="003D611B"/>
    <w:rsid w:val="003E0A6E"/>
    <w:rsid w:val="003E0F86"/>
    <w:rsid w:val="003E1EC0"/>
    <w:rsid w:val="003E316E"/>
    <w:rsid w:val="003E461D"/>
    <w:rsid w:val="003E51FF"/>
    <w:rsid w:val="003E52EA"/>
    <w:rsid w:val="003E5C04"/>
    <w:rsid w:val="003F022C"/>
    <w:rsid w:val="003F0BB3"/>
    <w:rsid w:val="003F1257"/>
    <w:rsid w:val="003F269E"/>
    <w:rsid w:val="003F374D"/>
    <w:rsid w:val="003F6358"/>
    <w:rsid w:val="004003B4"/>
    <w:rsid w:val="004007F8"/>
    <w:rsid w:val="00401E35"/>
    <w:rsid w:val="0040308D"/>
    <w:rsid w:val="00404069"/>
    <w:rsid w:val="004041BD"/>
    <w:rsid w:val="00406B3F"/>
    <w:rsid w:val="00406D54"/>
    <w:rsid w:val="0041004A"/>
    <w:rsid w:val="004123AC"/>
    <w:rsid w:val="00412F89"/>
    <w:rsid w:val="0041519D"/>
    <w:rsid w:val="00416065"/>
    <w:rsid w:val="0041729D"/>
    <w:rsid w:val="0041795F"/>
    <w:rsid w:val="00417B14"/>
    <w:rsid w:val="00417DF9"/>
    <w:rsid w:val="00421059"/>
    <w:rsid w:val="00421F04"/>
    <w:rsid w:val="00422B4F"/>
    <w:rsid w:val="00425AD2"/>
    <w:rsid w:val="00425FA9"/>
    <w:rsid w:val="004264EA"/>
    <w:rsid w:val="004274AE"/>
    <w:rsid w:val="0042763A"/>
    <w:rsid w:val="00427D29"/>
    <w:rsid w:val="004300FB"/>
    <w:rsid w:val="0043200C"/>
    <w:rsid w:val="004333CE"/>
    <w:rsid w:val="00433768"/>
    <w:rsid w:val="00434630"/>
    <w:rsid w:val="00435199"/>
    <w:rsid w:val="004356B7"/>
    <w:rsid w:val="00435827"/>
    <w:rsid w:val="00435E1A"/>
    <w:rsid w:val="00436C8E"/>
    <w:rsid w:val="00437BB3"/>
    <w:rsid w:val="00437F35"/>
    <w:rsid w:val="004400F0"/>
    <w:rsid w:val="00440CF8"/>
    <w:rsid w:val="00440FDB"/>
    <w:rsid w:val="00441473"/>
    <w:rsid w:val="00441895"/>
    <w:rsid w:val="00442EA0"/>
    <w:rsid w:val="004452F1"/>
    <w:rsid w:val="00446B10"/>
    <w:rsid w:val="00450326"/>
    <w:rsid w:val="00450647"/>
    <w:rsid w:val="00451AE0"/>
    <w:rsid w:val="00453114"/>
    <w:rsid w:val="00453A76"/>
    <w:rsid w:val="0045537B"/>
    <w:rsid w:val="004560EF"/>
    <w:rsid w:val="00460BA0"/>
    <w:rsid w:val="00460EC6"/>
    <w:rsid w:val="004619F1"/>
    <w:rsid w:val="00462F4C"/>
    <w:rsid w:val="004635B8"/>
    <w:rsid w:val="0046422F"/>
    <w:rsid w:val="00464DC1"/>
    <w:rsid w:val="00464E3F"/>
    <w:rsid w:val="00465237"/>
    <w:rsid w:val="004659B0"/>
    <w:rsid w:val="0046742F"/>
    <w:rsid w:val="00470A00"/>
    <w:rsid w:val="0047186E"/>
    <w:rsid w:val="00471A13"/>
    <w:rsid w:val="0047212C"/>
    <w:rsid w:val="004729FE"/>
    <w:rsid w:val="0047312A"/>
    <w:rsid w:val="0047432C"/>
    <w:rsid w:val="00474FFF"/>
    <w:rsid w:val="0047631A"/>
    <w:rsid w:val="00477EF4"/>
    <w:rsid w:val="00480BD8"/>
    <w:rsid w:val="00480DD9"/>
    <w:rsid w:val="0048164B"/>
    <w:rsid w:val="00481E5C"/>
    <w:rsid w:val="00482992"/>
    <w:rsid w:val="00484844"/>
    <w:rsid w:val="0048659C"/>
    <w:rsid w:val="00490B41"/>
    <w:rsid w:val="00490B8A"/>
    <w:rsid w:val="00490D8F"/>
    <w:rsid w:val="004918A9"/>
    <w:rsid w:val="004919E2"/>
    <w:rsid w:val="0049233D"/>
    <w:rsid w:val="00492CE3"/>
    <w:rsid w:val="004942D8"/>
    <w:rsid w:val="0049513B"/>
    <w:rsid w:val="004953F1"/>
    <w:rsid w:val="00495B1D"/>
    <w:rsid w:val="00495FFC"/>
    <w:rsid w:val="004963C0"/>
    <w:rsid w:val="004976B1"/>
    <w:rsid w:val="004A1515"/>
    <w:rsid w:val="004A20F9"/>
    <w:rsid w:val="004A3F09"/>
    <w:rsid w:val="004A417E"/>
    <w:rsid w:val="004A4D3F"/>
    <w:rsid w:val="004A52DF"/>
    <w:rsid w:val="004A6DDA"/>
    <w:rsid w:val="004A7FD8"/>
    <w:rsid w:val="004B1B9F"/>
    <w:rsid w:val="004B228E"/>
    <w:rsid w:val="004B31E1"/>
    <w:rsid w:val="004B38F1"/>
    <w:rsid w:val="004B45AB"/>
    <w:rsid w:val="004B4783"/>
    <w:rsid w:val="004B5B2F"/>
    <w:rsid w:val="004B6030"/>
    <w:rsid w:val="004B65E5"/>
    <w:rsid w:val="004B6BF9"/>
    <w:rsid w:val="004C0E89"/>
    <w:rsid w:val="004C276F"/>
    <w:rsid w:val="004C2E28"/>
    <w:rsid w:val="004C3B74"/>
    <w:rsid w:val="004C4CAB"/>
    <w:rsid w:val="004C71CB"/>
    <w:rsid w:val="004C7B41"/>
    <w:rsid w:val="004C7C2F"/>
    <w:rsid w:val="004C7E87"/>
    <w:rsid w:val="004D0CC5"/>
    <w:rsid w:val="004D1393"/>
    <w:rsid w:val="004D577C"/>
    <w:rsid w:val="004D5970"/>
    <w:rsid w:val="004D6127"/>
    <w:rsid w:val="004D65CC"/>
    <w:rsid w:val="004D673F"/>
    <w:rsid w:val="004D6C5B"/>
    <w:rsid w:val="004E0582"/>
    <w:rsid w:val="004E17E1"/>
    <w:rsid w:val="004E197D"/>
    <w:rsid w:val="004E3800"/>
    <w:rsid w:val="004F1F1A"/>
    <w:rsid w:val="004F225D"/>
    <w:rsid w:val="004F22D0"/>
    <w:rsid w:val="004F356B"/>
    <w:rsid w:val="004F38EA"/>
    <w:rsid w:val="004F4F0C"/>
    <w:rsid w:val="004F5306"/>
    <w:rsid w:val="004F5824"/>
    <w:rsid w:val="004F605D"/>
    <w:rsid w:val="004F6D74"/>
    <w:rsid w:val="00500661"/>
    <w:rsid w:val="00502246"/>
    <w:rsid w:val="00502621"/>
    <w:rsid w:val="005030C8"/>
    <w:rsid w:val="00504007"/>
    <w:rsid w:val="00504C9D"/>
    <w:rsid w:val="005053AB"/>
    <w:rsid w:val="0050625E"/>
    <w:rsid w:val="005062B5"/>
    <w:rsid w:val="00510898"/>
    <w:rsid w:val="005109D4"/>
    <w:rsid w:val="00512458"/>
    <w:rsid w:val="005126B8"/>
    <w:rsid w:val="00512EBB"/>
    <w:rsid w:val="005158D4"/>
    <w:rsid w:val="005160DC"/>
    <w:rsid w:val="00517F5A"/>
    <w:rsid w:val="0052029B"/>
    <w:rsid w:val="00522DBC"/>
    <w:rsid w:val="00523BD8"/>
    <w:rsid w:val="005268E0"/>
    <w:rsid w:val="00531183"/>
    <w:rsid w:val="00531546"/>
    <w:rsid w:val="00531CF7"/>
    <w:rsid w:val="0053313B"/>
    <w:rsid w:val="00533BD3"/>
    <w:rsid w:val="00534144"/>
    <w:rsid w:val="0053501C"/>
    <w:rsid w:val="005357E9"/>
    <w:rsid w:val="005360EF"/>
    <w:rsid w:val="00537ACC"/>
    <w:rsid w:val="0054011F"/>
    <w:rsid w:val="00540FE7"/>
    <w:rsid w:val="005441F5"/>
    <w:rsid w:val="00544818"/>
    <w:rsid w:val="0054560E"/>
    <w:rsid w:val="00545A70"/>
    <w:rsid w:val="00546CE2"/>
    <w:rsid w:val="00550BF4"/>
    <w:rsid w:val="0055325F"/>
    <w:rsid w:val="00553834"/>
    <w:rsid w:val="00553868"/>
    <w:rsid w:val="0055519A"/>
    <w:rsid w:val="00556E9E"/>
    <w:rsid w:val="00557461"/>
    <w:rsid w:val="00557BCA"/>
    <w:rsid w:val="00561064"/>
    <w:rsid w:val="00561AAB"/>
    <w:rsid w:val="005622DE"/>
    <w:rsid w:val="00562C8B"/>
    <w:rsid w:val="00563E9D"/>
    <w:rsid w:val="00564239"/>
    <w:rsid w:val="00565C8A"/>
    <w:rsid w:val="00565CC4"/>
    <w:rsid w:val="005660E2"/>
    <w:rsid w:val="0057027B"/>
    <w:rsid w:val="00570E35"/>
    <w:rsid w:val="005714C4"/>
    <w:rsid w:val="00572FD4"/>
    <w:rsid w:val="00574466"/>
    <w:rsid w:val="005755EE"/>
    <w:rsid w:val="00575DB9"/>
    <w:rsid w:val="0057767F"/>
    <w:rsid w:val="00577AA2"/>
    <w:rsid w:val="00580059"/>
    <w:rsid w:val="0058052A"/>
    <w:rsid w:val="00580666"/>
    <w:rsid w:val="00581B81"/>
    <w:rsid w:val="00581CE5"/>
    <w:rsid w:val="00582579"/>
    <w:rsid w:val="00583FFE"/>
    <w:rsid w:val="00585A34"/>
    <w:rsid w:val="00587CCE"/>
    <w:rsid w:val="0059184E"/>
    <w:rsid w:val="00591E7D"/>
    <w:rsid w:val="00592D11"/>
    <w:rsid w:val="00594323"/>
    <w:rsid w:val="00596018"/>
    <w:rsid w:val="005973CC"/>
    <w:rsid w:val="00597B63"/>
    <w:rsid w:val="005A10F7"/>
    <w:rsid w:val="005A1E84"/>
    <w:rsid w:val="005A3005"/>
    <w:rsid w:val="005A3C81"/>
    <w:rsid w:val="005A3CEA"/>
    <w:rsid w:val="005A4F49"/>
    <w:rsid w:val="005A6F07"/>
    <w:rsid w:val="005A70AF"/>
    <w:rsid w:val="005A7484"/>
    <w:rsid w:val="005A7871"/>
    <w:rsid w:val="005B0CC1"/>
    <w:rsid w:val="005B0E52"/>
    <w:rsid w:val="005B0E64"/>
    <w:rsid w:val="005B2214"/>
    <w:rsid w:val="005B270B"/>
    <w:rsid w:val="005B317A"/>
    <w:rsid w:val="005B53DC"/>
    <w:rsid w:val="005B63BB"/>
    <w:rsid w:val="005B6A9C"/>
    <w:rsid w:val="005C08C3"/>
    <w:rsid w:val="005C0A6B"/>
    <w:rsid w:val="005C18AD"/>
    <w:rsid w:val="005C2A68"/>
    <w:rsid w:val="005C315A"/>
    <w:rsid w:val="005C395B"/>
    <w:rsid w:val="005C4717"/>
    <w:rsid w:val="005C5810"/>
    <w:rsid w:val="005C6886"/>
    <w:rsid w:val="005C6D3A"/>
    <w:rsid w:val="005C7EC1"/>
    <w:rsid w:val="005D0F1E"/>
    <w:rsid w:val="005D0FD4"/>
    <w:rsid w:val="005D215D"/>
    <w:rsid w:val="005D3160"/>
    <w:rsid w:val="005D32DE"/>
    <w:rsid w:val="005D37F0"/>
    <w:rsid w:val="005D46AA"/>
    <w:rsid w:val="005D7473"/>
    <w:rsid w:val="005E08F3"/>
    <w:rsid w:val="005E1C4D"/>
    <w:rsid w:val="005E1C7D"/>
    <w:rsid w:val="005E1D68"/>
    <w:rsid w:val="005E21F4"/>
    <w:rsid w:val="005E29AA"/>
    <w:rsid w:val="005E3C47"/>
    <w:rsid w:val="005E4769"/>
    <w:rsid w:val="005E5553"/>
    <w:rsid w:val="005E76C2"/>
    <w:rsid w:val="005F0004"/>
    <w:rsid w:val="005F0059"/>
    <w:rsid w:val="005F0B88"/>
    <w:rsid w:val="005F496A"/>
    <w:rsid w:val="005F7C9E"/>
    <w:rsid w:val="00600320"/>
    <w:rsid w:val="00602794"/>
    <w:rsid w:val="00603633"/>
    <w:rsid w:val="0060368D"/>
    <w:rsid w:val="00604EC6"/>
    <w:rsid w:val="00604FEF"/>
    <w:rsid w:val="0060696E"/>
    <w:rsid w:val="00606C33"/>
    <w:rsid w:val="00606FD8"/>
    <w:rsid w:val="00611CCF"/>
    <w:rsid w:val="00612102"/>
    <w:rsid w:val="00612295"/>
    <w:rsid w:val="0061243F"/>
    <w:rsid w:val="006124AD"/>
    <w:rsid w:val="00613115"/>
    <w:rsid w:val="00613CBD"/>
    <w:rsid w:val="006143A6"/>
    <w:rsid w:val="00616267"/>
    <w:rsid w:val="00620AB1"/>
    <w:rsid w:val="00625D71"/>
    <w:rsid w:val="006260E2"/>
    <w:rsid w:val="00630010"/>
    <w:rsid w:val="0063070A"/>
    <w:rsid w:val="00630CDB"/>
    <w:rsid w:val="00630E3A"/>
    <w:rsid w:val="0063289D"/>
    <w:rsid w:val="00636119"/>
    <w:rsid w:val="00636673"/>
    <w:rsid w:val="00636AF6"/>
    <w:rsid w:val="00640683"/>
    <w:rsid w:val="00640C2B"/>
    <w:rsid w:val="006434F6"/>
    <w:rsid w:val="00644362"/>
    <w:rsid w:val="00644387"/>
    <w:rsid w:val="006446E1"/>
    <w:rsid w:val="006460B2"/>
    <w:rsid w:val="0064619E"/>
    <w:rsid w:val="00647BAF"/>
    <w:rsid w:val="00647C77"/>
    <w:rsid w:val="006513DE"/>
    <w:rsid w:val="006527FF"/>
    <w:rsid w:val="006528A8"/>
    <w:rsid w:val="00652CD9"/>
    <w:rsid w:val="00653A17"/>
    <w:rsid w:val="006551AF"/>
    <w:rsid w:val="006559FE"/>
    <w:rsid w:val="00656084"/>
    <w:rsid w:val="00660860"/>
    <w:rsid w:val="00661353"/>
    <w:rsid w:val="0066234D"/>
    <w:rsid w:val="00662BBB"/>
    <w:rsid w:val="0066394A"/>
    <w:rsid w:val="006640F1"/>
    <w:rsid w:val="00664730"/>
    <w:rsid w:val="00665940"/>
    <w:rsid w:val="00666D4C"/>
    <w:rsid w:val="00667F52"/>
    <w:rsid w:val="0067188C"/>
    <w:rsid w:val="00671F67"/>
    <w:rsid w:val="006720B2"/>
    <w:rsid w:val="00672248"/>
    <w:rsid w:val="00672AA3"/>
    <w:rsid w:val="006737B8"/>
    <w:rsid w:val="00673939"/>
    <w:rsid w:val="00673DB0"/>
    <w:rsid w:val="0067429C"/>
    <w:rsid w:val="006743CF"/>
    <w:rsid w:val="00676ED4"/>
    <w:rsid w:val="00680A7D"/>
    <w:rsid w:val="00681B9E"/>
    <w:rsid w:val="006822F1"/>
    <w:rsid w:val="006831BA"/>
    <w:rsid w:val="00685A07"/>
    <w:rsid w:val="0068685A"/>
    <w:rsid w:val="0068791F"/>
    <w:rsid w:val="00687C49"/>
    <w:rsid w:val="00687CA3"/>
    <w:rsid w:val="00690584"/>
    <w:rsid w:val="0069097C"/>
    <w:rsid w:val="00691D75"/>
    <w:rsid w:val="006930C2"/>
    <w:rsid w:val="00694270"/>
    <w:rsid w:val="006943CD"/>
    <w:rsid w:val="006944CF"/>
    <w:rsid w:val="0069475D"/>
    <w:rsid w:val="00694EA2"/>
    <w:rsid w:val="00696F70"/>
    <w:rsid w:val="006A060A"/>
    <w:rsid w:val="006A0A32"/>
    <w:rsid w:val="006A0B84"/>
    <w:rsid w:val="006A303A"/>
    <w:rsid w:val="006A34DB"/>
    <w:rsid w:val="006A37BB"/>
    <w:rsid w:val="006A39E8"/>
    <w:rsid w:val="006A50A9"/>
    <w:rsid w:val="006A6086"/>
    <w:rsid w:val="006A6AD8"/>
    <w:rsid w:val="006A75D0"/>
    <w:rsid w:val="006B08CA"/>
    <w:rsid w:val="006B08FC"/>
    <w:rsid w:val="006B1106"/>
    <w:rsid w:val="006B143A"/>
    <w:rsid w:val="006B5791"/>
    <w:rsid w:val="006B7470"/>
    <w:rsid w:val="006B7DDB"/>
    <w:rsid w:val="006C056D"/>
    <w:rsid w:val="006C1EA0"/>
    <w:rsid w:val="006C25E4"/>
    <w:rsid w:val="006C3865"/>
    <w:rsid w:val="006C38B2"/>
    <w:rsid w:val="006C3F63"/>
    <w:rsid w:val="006C3FD5"/>
    <w:rsid w:val="006C5076"/>
    <w:rsid w:val="006C5B91"/>
    <w:rsid w:val="006C5CC6"/>
    <w:rsid w:val="006C7046"/>
    <w:rsid w:val="006C7532"/>
    <w:rsid w:val="006C795B"/>
    <w:rsid w:val="006D050A"/>
    <w:rsid w:val="006D0F21"/>
    <w:rsid w:val="006D4BEF"/>
    <w:rsid w:val="006D5A43"/>
    <w:rsid w:val="006D7252"/>
    <w:rsid w:val="006D7D32"/>
    <w:rsid w:val="006E03AE"/>
    <w:rsid w:val="006E0627"/>
    <w:rsid w:val="006E0A7D"/>
    <w:rsid w:val="006E1C50"/>
    <w:rsid w:val="006E1EE0"/>
    <w:rsid w:val="006E41A3"/>
    <w:rsid w:val="006E5EFB"/>
    <w:rsid w:val="006E6503"/>
    <w:rsid w:val="006E7F0B"/>
    <w:rsid w:val="006F20D0"/>
    <w:rsid w:val="006F3BCF"/>
    <w:rsid w:val="006F42C4"/>
    <w:rsid w:val="006F476B"/>
    <w:rsid w:val="00700F2E"/>
    <w:rsid w:val="007045DC"/>
    <w:rsid w:val="00704964"/>
    <w:rsid w:val="0070711C"/>
    <w:rsid w:val="00707D01"/>
    <w:rsid w:val="007119FC"/>
    <w:rsid w:val="00711A4C"/>
    <w:rsid w:val="007129AD"/>
    <w:rsid w:val="00714003"/>
    <w:rsid w:val="00714708"/>
    <w:rsid w:val="00714D82"/>
    <w:rsid w:val="00714FAF"/>
    <w:rsid w:val="00715C6A"/>
    <w:rsid w:val="00716A04"/>
    <w:rsid w:val="00717488"/>
    <w:rsid w:val="00717594"/>
    <w:rsid w:val="00717D87"/>
    <w:rsid w:val="0072087E"/>
    <w:rsid w:val="00720BEE"/>
    <w:rsid w:val="00720D12"/>
    <w:rsid w:val="007224FC"/>
    <w:rsid w:val="0072260A"/>
    <w:rsid w:val="00724C5A"/>
    <w:rsid w:val="00725BBB"/>
    <w:rsid w:val="00725CB3"/>
    <w:rsid w:val="007265A9"/>
    <w:rsid w:val="00726DC4"/>
    <w:rsid w:val="00730433"/>
    <w:rsid w:val="007306B4"/>
    <w:rsid w:val="00732193"/>
    <w:rsid w:val="00732E7C"/>
    <w:rsid w:val="007332A9"/>
    <w:rsid w:val="00733D62"/>
    <w:rsid w:val="00734101"/>
    <w:rsid w:val="0073628F"/>
    <w:rsid w:val="00736600"/>
    <w:rsid w:val="00737707"/>
    <w:rsid w:val="00740E52"/>
    <w:rsid w:val="00740EE0"/>
    <w:rsid w:val="00741055"/>
    <w:rsid w:val="007427CF"/>
    <w:rsid w:val="0074406D"/>
    <w:rsid w:val="00746457"/>
    <w:rsid w:val="0074722D"/>
    <w:rsid w:val="00750129"/>
    <w:rsid w:val="00750A12"/>
    <w:rsid w:val="00750BEA"/>
    <w:rsid w:val="00752FF6"/>
    <w:rsid w:val="00753133"/>
    <w:rsid w:val="0075328B"/>
    <w:rsid w:val="00755EF9"/>
    <w:rsid w:val="007565D8"/>
    <w:rsid w:val="0075674E"/>
    <w:rsid w:val="00756EDB"/>
    <w:rsid w:val="00757837"/>
    <w:rsid w:val="00760AE4"/>
    <w:rsid w:val="00760CFB"/>
    <w:rsid w:val="007618B5"/>
    <w:rsid w:val="00761D3B"/>
    <w:rsid w:val="007644D5"/>
    <w:rsid w:val="00764968"/>
    <w:rsid w:val="0076582D"/>
    <w:rsid w:val="00767417"/>
    <w:rsid w:val="007707A3"/>
    <w:rsid w:val="00771052"/>
    <w:rsid w:val="007720CC"/>
    <w:rsid w:val="00772137"/>
    <w:rsid w:val="00772371"/>
    <w:rsid w:val="00773C2A"/>
    <w:rsid w:val="00774BEA"/>
    <w:rsid w:val="00776C60"/>
    <w:rsid w:val="00777052"/>
    <w:rsid w:val="0077762F"/>
    <w:rsid w:val="007804E9"/>
    <w:rsid w:val="00781D2C"/>
    <w:rsid w:val="00781F3F"/>
    <w:rsid w:val="00781F59"/>
    <w:rsid w:val="007836E2"/>
    <w:rsid w:val="0078428E"/>
    <w:rsid w:val="007843AD"/>
    <w:rsid w:val="00784576"/>
    <w:rsid w:val="00784842"/>
    <w:rsid w:val="007853C8"/>
    <w:rsid w:val="0078635E"/>
    <w:rsid w:val="00787ED8"/>
    <w:rsid w:val="0079094C"/>
    <w:rsid w:val="0079168D"/>
    <w:rsid w:val="0079218D"/>
    <w:rsid w:val="00792FC1"/>
    <w:rsid w:val="00793560"/>
    <w:rsid w:val="00794FA3"/>
    <w:rsid w:val="00796977"/>
    <w:rsid w:val="00797823"/>
    <w:rsid w:val="007979A7"/>
    <w:rsid w:val="007A128A"/>
    <w:rsid w:val="007A2102"/>
    <w:rsid w:val="007A3AB8"/>
    <w:rsid w:val="007A52CA"/>
    <w:rsid w:val="007A67F5"/>
    <w:rsid w:val="007A762E"/>
    <w:rsid w:val="007B19AD"/>
    <w:rsid w:val="007B2DA3"/>
    <w:rsid w:val="007B3186"/>
    <w:rsid w:val="007B3A53"/>
    <w:rsid w:val="007B5030"/>
    <w:rsid w:val="007B55A0"/>
    <w:rsid w:val="007B5EFE"/>
    <w:rsid w:val="007B69C4"/>
    <w:rsid w:val="007B7754"/>
    <w:rsid w:val="007C18AE"/>
    <w:rsid w:val="007C2421"/>
    <w:rsid w:val="007C25EA"/>
    <w:rsid w:val="007C2759"/>
    <w:rsid w:val="007C3E43"/>
    <w:rsid w:val="007C415E"/>
    <w:rsid w:val="007C4D6B"/>
    <w:rsid w:val="007C5FAE"/>
    <w:rsid w:val="007C6D10"/>
    <w:rsid w:val="007C7018"/>
    <w:rsid w:val="007D0A2C"/>
    <w:rsid w:val="007D20CB"/>
    <w:rsid w:val="007D47AF"/>
    <w:rsid w:val="007D5E4A"/>
    <w:rsid w:val="007D6F56"/>
    <w:rsid w:val="007E0775"/>
    <w:rsid w:val="007E24DD"/>
    <w:rsid w:val="007E3277"/>
    <w:rsid w:val="007E4F51"/>
    <w:rsid w:val="007E53FA"/>
    <w:rsid w:val="007E55FD"/>
    <w:rsid w:val="007E5A17"/>
    <w:rsid w:val="007E6238"/>
    <w:rsid w:val="007E7518"/>
    <w:rsid w:val="007F1290"/>
    <w:rsid w:val="007F12A3"/>
    <w:rsid w:val="007F190F"/>
    <w:rsid w:val="007F2164"/>
    <w:rsid w:val="007F2646"/>
    <w:rsid w:val="007F2C29"/>
    <w:rsid w:val="007F4288"/>
    <w:rsid w:val="007F5B2F"/>
    <w:rsid w:val="007F5BC6"/>
    <w:rsid w:val="007F6878"/>
    <w:rsid w:val="00800565"/>
    <w:rsid w:val="00802062"/>
    <w:rsid w:val="00803F05"/>
    <w:rsid w:val="00804823"/>
    <w:rsid w:val="008056E8"/>
    <w:rsid w:val="00806264"/>
    <w:rsid w:val="0081045A"/>
    <w:rsid w:val="008108C5"/>
    <w:rsid w:val="0081094E"/>
    <w:rsid w:val="0081097C"/>
    <w:rsid w:val="0081303A"/>
    <w:rsid w:val="00816F6B"/>
    <w:rsid w:val="00822AE1"/>
    <w:rsid w:val="00825705"/>
    <w:rsid w:val="00826A17"/>
    <w:rsid w:val="00826B31"/>
    <w:rsid w:val="008302E1"/>
    <w:rsid w:val="0083258A"/>
    <w:rsid w:val="00833762"/>
    <w:rsid w:val="008345D9"/>
    <w:rsid w:val="0083595E"/>
    <w:rsid w:val="00835C10"/>
    <w:rsid w:val="00836760"/>
    <w:rsid w:val="0083757F"/>
    <w:rsid w:val="0084204C"/>
    <w:rsid w:val="00842E60"/>
    <w:rsid w:val="00845FA9"/>
    <w:rsid w:val="008470E1"/>
    <w:rsid w:val="00847525"/>
    <w:rsid w:val="00847AB6"/>
    <w:rsid w:val="00847ECC"/>
    <w:rsid w:val="00850703"/>
    <w:rsid w:val="008513AB"/>
    <w:rsid w:val="0085326D"/>
    <w:rsid w:val="00854E7C"/>
    <w:rsid w:val="0085538D"/>
    <w:rsid w:val="00855EE5"/>
    <w:rsid w:val="00856BB3"/>
    <w:rsid w:val="0086027D"/>
    <w:rsid w:val="008605B5"/>
    <w:rsid w:val="00862422"/>
    <w:rsid w:val="0086248C"/>
    <w:rsid w:val="00862872"/>
    <w:rsid w:val="0086337E"/>
    <w:rsid w:val="008639AF"/>
    <w:rsid w:val="008647D9"/>
    <w:rsid w:val="00865D89"/>
    <w:rsid w:val="00871405"/>
    <w:rsid w:val="008716B8"/>
    <w:rsid w:val="0087251F"/>
    <w:rsid w:val="008735E9"/>
    <w:rsid w:val="00873A84"/>
    <w:rsid w:val="00873B73"/>
    <w:rsid w:val="00876293"/>
    <w:rsid w:val="0087638A"/>
    <w:rsid w:val="0087689E"/>
    <w:rsid w:val="00876C74"/>
    <w:rsid w:val="00877587"/>
    <w:rsid w:val="00880988"/>
    <w:rsid w:val="0088164D"/>
    <w:rsid w:val="008846F4"/>
    <w:rsid w:val="00884773"/>
    <w:rsid w:val="00886300"/>
    <w:rsid w:val="00887CD4"/>
    <w:rsid w:val="00890225"/>
    <w:rsid w:val="008908AC"/>
    <w:rsid w:val="00890E47"/>
    <w:rsid w:val="00891EF9"/>
    <w:rsid w:val="0089308C"/>
    <w:rsid w:val="008A03C8"/>
    <w:rsid w:val="008A1A53"/>
    <w:rsid w:val="008A5B8D"/>
    <w:rsid w:val="008A6212"/>
    <w:rsid w:val="008A6DEE"/>
    <w:rsid w:val="008A7137"/>
    <w:rsid w:val="008A7DF8"/>
    <w:rsid w:val="008B04C7"/>
    <w:rsid w:val="008B11E6"/>
    <w:rsid w:val="008B238B"/>
    <w:rsid w:val="008B2D99"/>
    <w:rsid w:val="008B5670"/>
    <w:rsid w:val="008B7C89"/>
    <w:rsid w:val="008C0376"/>
    <w:rsid w:val="008C0AC7"/>
    <w:rsid w:val="008C1D3E"/>
    <w:rsid w:val="008C31F7"/>
    <w:rsid w:val="008C3BFA"/>
    <w:rsid w:val="008C41E4"/>
    <w:rsid w:val="008D0158"/>
    <w:rsid w:val="008D04C4"/>
    <w:rsid w:val="008D1A2D"/>
    <w:rsid w:val="008D3BD0"/>
    <w:rsid w:val="008D3CA2"/>
    <w:rsid w:val="008D55E8"/>
    <w:rsid w:val="008D70A8"/>
    <w:rsid w:val="008E1909"/>
    <w:rsid w:val="008E36E0"/>
    <w:rsid w:val="008E47A4"/>
    <w:rsid w:val="008E4931"/>
    <w:rsid w:val="008E61C2"/>
    <w:rsid w:val="008E676F"/>
    <w:rsid w:val="008E6E3F"/>
    <w:rsid w:val="008E7081"/>
    <w:rsid w:val="008F0F76"/>
    <w:rsid w:val="008F125D"/>
    <w:rsid w:val="008F161B"/>
    <w:rsid w:val="008F1646"/>
    <w:rsid w:val="008F1AA0"/>
    <w:rsid w:val="008F1CAB"/>
    <w:rsid w:val="008F328B"/>
    <w:rsid w:val="008F4754"/>
    <w:rsid w:val="008F6453"/>
    <w:rsid w:val="008F7804"/>
    <w:rsid w:val="0090032D"/>
    <w:rsid w:val="00900D02"/>
    <w:rsid w:val="0090145C"/>
    <w:rsid w:val="00901CFA"/>
    <w:rsid w:val="00902823"/>
    <w:rsid w:val="00903885"/>
    <w:rsid w:val="00904407"/>
    <w:rsid w:val="0090458C"/>
    <w:rsid w:val="00911260"/>
    <w:rsid w:val="00912D95"/>
    <w:rsid w:val="009130CA"/>
    <w:rsid w:val="009201B0"/>
    <w:rsid w:val="009202A4"/>
    <w:rsid w:val="009206BF"/>
    <w:rsid w:val="009213A6"/>
    <w:rsid w:val="0092198F"/>
    <w:rsid w:val="009244B5"/>
    <w:rsid w:val="009245AD"/>
    <w:rsid w:val="0092492B"/>
    <w:rsid w:val="00924E40"/>
    <w:rsid w:val="00925879"/>
    <w:rsid w:val="00925EBA"/>
    <w:rsid w:val="00926126"/>
    <w:rsid w:val="00930E1D"/>
    <w:rsid w:val="0093102D"/>
    <w:rsid w:val="009326E5"/>
    <w:rsid w:val="00934C60"/>
    <w:rsid w:val="00935CCE"/>
    <w:rsid w:val="0093626B"/>
    <w:rsid w:val="009366C8"/>
    <w:rsid w:val="009367A2"/>
    <w:rsid w:val="00936881"/>
    <w:rsid w:val="00937304"/>
    <w:rsid w:val="00941D78"/>
    <w:rsid w:val="009465A1"/>
    <w:rsid w:val="009507C1"/>
    <w:rsid w:val="00950C97"/>
    <w:rsid w:val="009537B2"/>
    <w:rsid w:val="009548EB"/>
    <w:rsid w:val="009552F0"/>
    <w:rsid w:val="00956454"/>
    <w:rsid w:val="00960AF0"/>
    <w:rsid w:val="00961103"/>
    <w:rsid w:val="00961831"/>
    <w:rsid w:val="0096184A"/>
    <w:rsid w:val="00962C80"/>
    <w:rsid w:val="00963234"/>
    <w:rsid w:val="00964163"/>
    <w:rsid w:val="0096650A"/>
    <w:rsid w:val="00966F45"/>
    <w:rsid w:val="009674C9"/>
    <w:rsid w:val="00972179"/>
    <w:rsid w:val="009722CC"/>
    <w:rsid w:val="00973A1B"/>
    <w:rsid w:val="00973C85"/>
    <w:rsid w:val="00977B67"/>
    <w:rsid w:val="00980B1B"/>
    <w:rsid w:val="00980D55"/>
    <w:rsid w:val="00981F7D"/>
    <w:rsid w:val="0098249A"/>
    <w:rsid w:val="00982DDC"/>
    <w:rsid w:val="00984C9B"/>
    <w:rsid w:val="009859CE"/>
    <w:rsid w:val="00990A98"/>
    <w:rsid w:val="00991DC2"/>
    <w:rsid w:val="00991F75"/>
    <w:rsid w:val="0099376A"/>
    <w:rsid w:val="00993EFF"/>
    <w:rsid w:val="00995DE3"/>
    <w:rsid w:val="00995E0F"/>
    <w:rsid w:val="00996D16"/>
    <w:rsid w:val="00997603"/>
    <w:rsid w:val="009A068C"/>
    <w:rsid w:val="009A15EE"/>
    <w:rsid w:val="009A2738"/>
    <w:rsid w:val="009A2FF2"/>
    <w:rsid w:val="009A3D80"/>
    <w:rsid w:val="009A6954"/>
    <w:rsid w:val="009A6C8E"/>
    <w:rsid w:val="009A737E"/>
    <w:rsid w:val="009A7F23"/>
    <w:rsid w:val="009B0783"/>
    <w:rsid w:val="009B191D"/>
    <w:rsid w:val="009B3810"/>
    <w:rsid w:val="009B4D9C"/>
    <w:rsid w:val="009B6629"/>
    <w:rsid w:val="009C039D"/>
    <w:rsid w:val="009C048E"/>
    <w:rsid w:val="009C4242"/>
    <w:rsid w:val="009C517A"/>
    <w:rsid w:val="009C5356"/>
    <w:rsid w:val="009C5C24"/>
    <w:rsid w:val="009C72EF"/>
    <w:rsid w:val="009C7476"/>
    <w:rsid w:val="009D0001"/>
    <w:rsid w:val="009D0B3C"/>
    <w:rsid w:val="009D1096"/>
    <w:rsid w:val="009D186A"/>
    <w:rsid w:val="009D3D2B"/>
    <w:rsid w:val="009D4CA3"/>
    <w:rsid w:val="009D5651"/>
    <w:rsid w:val="009D5B50"/>
    <w:rsid w:val="009D5EFD"/>
    <w:rsid w:val="009D6211"/>
    <w:rsid w:val="009D6ACF"/>
    <w:rsid w:val="009E040A"/>
    <w:rsid w:val="009E0B23"/>
    <w:rsid w:val="009E18A5"/>
    <w:rsid w:val="009E37C5"/>
    <w:rsid w:val="009E3C93"/>
    <w:rsid w:val="009E3E1B"/>
    <w:rsid w:val="009E457F"/>
    <w:rsid w:val="009E4787"/>
    <w:rsid w:val="009E521A"/>
    <w:rsid w:val="009E6355"/>
    <w:rsid w:val="009E72AB"/>
    <w:rsid w:val="009E76DB"/>
    <w:rsid w:val="009E7FA2"/>
    <w:rsid w:val="009F09ED"/>
    <w:rsid w:val="009F11D6"/>
    <w:rsid w:val="009F37C8"/>
    <w:rsid w:val="009F44D3"/>
    <w:rsid w:val="009F7A17"/>
    <w:rsid w:val="00A00159"/>
    <w:rsid w:val="00A01C3E"/>
    <w:rsid w:val="00A02542"/>
    <w:rsid w:val="00A02D61"/>
    <w:rsid w:val="00A0351D"/>
    <w:rsid w:val="00A04185"/>
    <w:rsid w:val="00A04532"/>
    <w:rsid w:val="00A05CDC"/>
    <w:rsid w:val="00A06BBB"/>
    <w:rsid w:val="00A07ABA"/>
    <w:rsid w:val="00A07D3F"/>
    <w:rsid w:val="00A1067B"/>
    <w:rsid w:val="00A1088E"/>
    <w:rsid w:val="00A136E3"/>
    <w:rsid w:val="00A14D44"/>
    <w:rsid w:val="00A202B4"/>
    <w:rsid w:val="00A21AA8"/>
    <w:rsid w:val="00A2233A"/>
    <w:rsid w:val="00A22860"/>
    <w:rsid w:val="00A27291"/>
    <w:rsid w:val="00A30150"/>
    <w:rsid w:val="00A315F1"/>
    <w:rsid w:val="00A373CA"/>
    <w:rsid w:val="00A3776B"/>
    <w:rsid w:val="00A37B01"/>
    <w:rsid w:val="00A412A1"/>
    <w:rsid w:val="00A416CF"/>
    <w:rsid w:val="00A41C79"/>
    <w:rsid w:val="00A442A3"/>
    <w:rsid w:val="00A45125"/>
    <w:rsid w:val="00A45AD8"/>
    <w:rsid w:val="00A45C3F"/>
    <w:rsid w:val="00A46BC8"/>
    <w:rsid w:val="00A50BBA"/>
    <w:rsid w:val="00A51478"/>
    <w:rsid w:val="00A51A23"/>
    <w:rsid w:val="00A52847"/>
    <w:rsid w:val="00A53651"/>
    <w:rsid w:val="00A53C80"/>
    <w:rsid w:val="00A53CE1"/>
    <w:rsid w:val="00A569FF"/>
    <w:rsid w:val="00A57241"/>
    <w:rsid w:val="00A57AD9"/>
    <w:rsid w:val="00A6082C"/>
    <w:rsid w:val="00A60836"/>
    <w:rsid w:val="00A6551B"/>
    <w:rsid w:val="00A65BDD"/>
    <w:rsid w:val="00A66779"/>
    <w:rsid w:val="00A6767F"/>
    <w:rsid w:val="00A67E1D"/>
    <w:rsid w:val="00A7122A"/>
    <w:rsid w:val="00A73B00"/>
    <w:rsid w:val="00A76303"/>
    <w:rsid w:val="00A76C48"/>
    <w:rsid w:val="00A76CD0"/>
    <w:rsid w:val="00A80450"/>
    <w:rsid w:val="00A805BF"/>
    <w:rsid w:val="00A81928"/>
    <w:rsid w:val="00A82488"/>
    <w:rsid w:val="00A85127"/>
    <w:rsid w:val="00A85DFF"/>
    <w:rsid w:val="00A86B20"/>
    <w:rsid w:val="00A872B8"/>
    <w:rsid w:val="00A87887"/>
    <w:rsid w:val="00A8798B"/>
    <w:rsid w:val="00A90925"/>
    <w:rsid w:val="00A90D68"/>
    <w:rsid w:val="00A91968"/>
    <w:rsid w:val="00A922D9"/>
    <w:rsid w:val="00A93FD0"/>
    <w:rsid w:val="00A94012"/>
    <w:rsid w:val="00A94447"/>
    <w:rsid w:val="00A94BDC"/>
    <w:rsid w:val="00A96E97"/>
    <w:rsid w:val="00A9702F"/>
    <w:rsid w:val="00AA06D4"/>
    <w:rsid w:val="00AA08EB"/>
    <w:rsid w:val="00AA0B39"/>
    <w:rsid w:val="00AA3CEE"/>
    <w:rsid w:val="00AA4C60"/>
    <w:rsid w:val="00AA6908"/>
    <w:rsid w:val="00AA69B4"/>
    <w:rsid w:val="00AA6AB8"/>
    <w:rsid w:val="00AB0EA0"/>
    <w:rsid w:val="00AB27B9"/>
    <w:rsid w:val="00AB2B55"/>
    <w:rsid w:val="00AB39D2"/>
    <w:rsid w:val="00AC103A"/>
    <w:rsid w:val="00AC1888"/>
    <w:rsid w:val="00AC1AD0"/>
    <w:rsid w:val="00AC2D0E"/>
    <w:rsid w:val="00AC2E87"/>
    <w:rsid w:val="00AC3C71"/>
    <w:rsid w:val="00AC5160"/>
    <w:rsid w:val="00AC51E6"/>
    <w:rsid w:val="00AC54F3"/>
    <w:rsid w:val="00AC558B"/>
    <w:rsid w:val="00AC6089"/>
    <w:rsid w:val="00AC7667"/>
    <w:rsid w:val="00AC7FCF"/>
    <w:rsid w:val="00AD04E5"/>
    <w:rsid w:val="00AD165E"/>
    <w:rsid w:val="00AD1969"/>
    <w:rsid w:val="00AD2368"/>
    <w:rsid w:val="00AD36E2"/>
    <w:rsid w:val="00AD4475"/>
    <w:rsid w:val="00AD521B"/>
    <w:rsid w:val="00AD5EB6"/>
    <w:rsid w:val="00AE0E1A"/>
    <w:rsid w:val="00AE172B"/>
    <w:rsid w:val="00AE2285"/>
    <w:rsid w:val="00AE252B"/>
    <w:rsid w:val="00AE2F79"/>
    <w:rsid w:val="00AE452A"/>
    <w:rsid w:val="00AE5BBB"/>
    <w:rsid w:val="00AE63D1"/>
    <w:rsid w:val="00AF05B9"/>
    <w:rsid w:val="00AF0774"/>
    <w:rsid w:val="00AF0E88"/>
    <w:rsid w:val="00AF1879"/>
    <w:rsid w:val="00AF3C09"/>
    <w:rsid w:val="00AF3DE9"/>
    <w:rsid w:val="00AF55C8"/>
    <w:rsid w:val="00AF582E"/>
    <w:rsid w:val="00AF72BA"/>
    <w:rsid w:val="00AF74CF"/>
    <w:rsid w:val="00B00C31"/>
    <w:rsid w:val="00B031EC"/>
    <w:rsid w:val="00B043BE"/>
    <w:rsid w:val="00B0480B"/>
    <w:rsid w:val="00B04B53"/>
    <w:rsid w:val="00B051CA"/>
    <w:rsid w:val="00B05A14"/>
    <w:rsid w:val="00B05A41"/>
    <w:rsid w:val="00B06195"/>
    <w:rsid w:val="00B064F7"/>
    <w:rsid w:val="00B07616"/>
    <w:rsid w:val="00B13300"/>
    <w:rsid w:val="00B14BEA"/>
    <w:rsid w:val="00B15C6C"/>
    <w:rsid w:val="00B15EEB"/>
    <w:rsid w:val="00B1633A"/>
    <w:rsid w:val="00B179A7"/>
    <w:rsid w:val="00B201E3"/>
    <w:rsid w:val="00B20E49"/>
    <w:rsid w:val="00B22433"/>
    <w:rsid w:val="00B22CB2"/>
    <w:rsid w:val="00B23319"/>
    <w:rsid w:val="00B23EEC"/>
    <w:rsid w:val="00B253A1"/>
    <w:rsid w:val="00B271E8"/>
    <w:rsid w:val="00B30058"/>
    <w:rsid w:val="00B300C3"/>
    <w:rsid w:val="00B30AC1"/>
    <w:rsid w:val="00B30F6B"/>
    <w:rsid w:val="00B32416"/>
    <w:rsid w:val="00B32C6E"/>
    <w:rsid w:val="00B33904"/>
    <w:rsid w:val="00B35EB8"/>
    <w:rsid w:val="00B360C1"/>
    <w:rsid w:val="00B42EF2"/>
    <w:rsid w:val="00B44E08"/>
    <w:rsid w:val="00B458D2"/>
    <w:rsid w:val="00B45F68"/>
    <w:rsid w:val="00B4629D"/>
    <w:rsid w:val="00B51CC3"/>
    <w:rsid w:val="00B521F5"/>
    <w:rsid w:val="00B5254D"/>
    <w:rsid w:val="00B5298A"/>
    <w:rsid w:val="00B53DC3"/>
    <w:rsid w:val="00B54C5F"/>
    <w:rsid w:val="00B56EA6"/>
    <w:rsid w:val="00B574D8"/>
    <w:rsid w:val="00B602F4"/>
    <w:rsid w:val="00B60E63"/>
    <w:rsid w:val="00B6326E"/>
    <w:rsid w:val="00B64605"/>
    <w:rsid w:val="00B64865"/>
    <w:rsid w:val="00B678B9"/>
    <w:rsid w:val="00B70729"/>
    <w:rsid w:val="00B707BD"/>
    <w:rsid w:val="00B71CAA"/>
    <w:rsid w:val="00B73AD7"/>
    <w:rsid w:val="00B73E07"/>
    <w:rsid w:val="00B7439B"/>
    <w:rsid w:val="00B74FBB"/>
    <w:rsid w:val="00B75701"/>
    <w:rsid w:val="00B7681F"/>
    <w:rsid w:val="00B80009"/>
    <w:rsid w:val="00B8014E"/>
    <w:rsid w:val="00B8083B"/>
    <w:rsid w:val="00B8215F"/>
    <w:rsid w:val="00B830A7"/>
    <w:rsid w:val="00B830AA"/>
    <w:rsid w:val="00B83590"/>
    <w:rsid w:val="00B835C0"/>
    <w:rsid w:val="00B8375E"/>
    <w:rsid w:val="00B83EBE"/>
    <w:rsid w:val="00B86222"/>
    <w:rsid w:val="00B90C03"/>
    <w:rsid w:val="00B90F8C"/>
    <w:rsid w:val="00B93720"/>
    <w:rsid w:val="00B93D3F"/>
    <w:rsid w:val="00B94612"/>
    <w:rsid w:val="00B9525F"/>
    <w:rsid w:val="00B9550C"/>
    <w:rsid w:val="00B9584C"/>
    <w:rsid w:val="00B96EB1"/>
    <w:rsid w:val="00B972C2"/>
    <w:rsid w:val="00BA15CF"/>
    <w:rsid w:val="00BA2340"/>
    <w:rsid w:val="00BA2B7B"/>
    <w:rsid w:val="00BA2C5B"/>
    <w:rsid w:val="00BA2DAC"/>
    <w:rsid w:val="00BA3038"/>
    <w:rsid w:val="00BA32E4"/>
    <w:rsid w:val="00BA44C7"/>
    <w:rsid w:val="00BA6988"/>
    <w:rsid w:val="00BA7614"/>
    <w:rsid w:val="00BB0400"/>
    <w:rsid w:val="00BB09EB"/>
    <w:rsid w:val="00BB133A"/>
    <w:rsid w:val="00BB2C33"/>
    <w:rsid w:val="00BB3AF3"/>
    <w:rsid w:val="00BB582A"/>
    <w:rsid w:val="00BB7D89"/>
    <w:rsid w:val="00BC074D"/>
    <w:rsid w:val="00BC079D"/>
    <w:rsid w:val="00BC1074"/>
    <w:rsid w:val="00BC3664"/>
    <w:rsid w:val="00BC36DD"/>
    <w:rsid w:val="00BC4703"/>
    <w:rsid w:val="00BC50A0"/>
    <w:rsid w:val="00BD0F6F"/>
    <w:rsid w:val="00BD1540"/>
    <w:rsid w:val="00BD1AAC"/>
    <w:rsid w:val="00BD1E74"/>
    <w:rsid w:val="00BD2226"/>
    <w:rsid w:val="00BD4596"/>
    <w:rsid w:val="00BD4B9D"/>
    <w:rsid w:val="00BD4D88"/>
    <w:rsid w:val="00BD5659"/>
    <w:rsid w:val="00BD61B2"/>
    <w:rsid w:val="00BD7CCC"/>
    <w:rsid w:val="00BE06EA"/>
    <w:rsid w:val="00BE17D0"/>
    <w:rsid w:val="00BE1B2E"/>
    <w:rsid w:val="00BE3964"/>
    <w:rsid w:val="00BE4249"/>
    <w:rsid w:val="00BE4B24"/>
    <w:rsid w:val="00BE5A7D"/>
    <w:rsid w:val="00BE724D"/>
    <w:rsid w:val="00BF0633"/>
    <w:rsid w:val="00BF1AB9"/>
    <w:rsid w:val="00BF2059"/>
    <w:rsid w:val="00BF305A"/>
    <w:rsid w:val="00BF4345"/>
    <w:rsid w:val="00BF44F4"/>
    <w:rsid w:val="00BF5455"/>
    <w:rsid w:val="00C02404"/>
    <w:rsid w:val="00C02C09"/>
    <w:rsid w:val="00C0471B"/>
    <w:rsid w:val="00C060AE"/>
    <w:rsid w:val="00C06B02"/>
    <w:rsid w:val="00C06DA0"/>
    <w:rsid w:val="00C06F24"/>
    <w:rsid w:val="00C11594"/>
    <w:rsid w:val="00C12ABA"/>
    <w:rsid w:val="00C14F5B"/>
    <w:rsid w:val="00C16417"/>
    <w:rsid w:val="00C17ABE"/>
    <w:rsid w:val="00C20068"/>
    <w:rsid w:val="00C216FF"/>
    <w:rsid w:val="00C21FEB"/>
    <w:rsid w:val="00C22455"/>
    <w:rsid w:val="00C2335B"/>
    <w:rsid w:val="00C239AF"/>
    <w:rsid w:val="00C23ED7"/>
    <w:rsid w:val="00C25761"/>
    <w:rsid w:val="00C26ADB"/>
    <w:rsid w:val="00C26CAF"/>
    <w:rsid w:val="00C33BD7"/>
    <w:rsid w:val="00C33D11"/>
    <w:rsid w:val="00C34157"/>
    <w:rsid w:val="00C341E0"/>
    <w:rsid w:val="00C34844"/>
    <w:rsid w:val="00C34D2A"/>
    <w:rsid w:val="00C357AD"/>
    <w:rsid w:val="00C36E15"/>
    <w:rsid w:val="00C37B86"/>
    <w:rsid w:val="00C4478E"/>
    <w:rsid w:val="00C44E11"/>
    <w:rsid w:val="00C46697"/>
    <w:rsid w:val="00C46B95"/>
    <w:rsid w:val="00C50AF7"/>
    <w:rsid w:val="00C52978"/>
    <w:rsid w:val="00C55C03"/>
    <w:rsid w:val="00C566F5"/>
    <w:rsid w:val="00C572B0"/>
    <w:rsid w:val="00C57E41"/>
    <w:rsid w:val="00C612EA"/>
    <w:rsid w:val="00C613BE"/>
    <w:rsid w:val="00C622F6"/>
    <w:rsid w:val="00C624FB"/>
    <w:rsid w:val="00C63C24"/>
    <w:rsid w:val="00C640FC"/>
    <w:rsid w:val="00C65A1A"/>
    <w:rsid w:val="00C673D5"/>
    <w:rsid w:val="00C71C11"/>
    <w:rsid w:val="00C71C5F"/>
    <w:rsid w:val="00C740DD"/>
    <w:rsid w:val="00C7429F"/>
    <w:rsid w:val="00C742EB"/>
    <w:rsid w:val="00C75EE2"/>
    <w:rsid w:val="00C81882"/>
    <w:rsid w:val="00C836E5"/>
    <w:rsid w:val="00C8393D"/>
    <w:rsid w:val="00C863B9"/>
    <w:rsid w:val="00C86F05"/>
    <w:rsid w:val="00C87BE6"/>
    <w:rsid w:val="00C9201B"/>
    <w:rsid w:val="00C9554A"/>
    <w:rsid w:val="00C96324"/>
    <w:rsid w:val="00C967A4"/>
    <w:rsid w:val="00CA06DD"/>
    <w:rsid w:val="00CA20BD"/>
    <w:rsid w:val="00CA4504"/>
    <w:rsid w:val="00CA4BC1"/>
    <w:rsid w:val="00CA4F52"/>
    <w:rsid w:val="00CA63D5"/>
    <w:rsid w:val="00CA6F3B"/>
    <w:rsid w:val="00CB12B6"/>
    <w:rsid w:val="00CB18AA"/>
    <w:rsid w:val="00CB2725"/>
    <w:rsid w:val="00CB5F98"/>
    <w:rsid w:val="00CB716A"/>
    <w:rsid w:val="00CC1B8F"/>
    <w:rsid w:val="00CC56E9"/>
    <w:rsid w:val="00CC6B08"/>
    <w:rsid w:val="00CC7B4E"/>
    <w:rsid w:val="00CD077E"/>
    <w:rsid w:val="00CD2F26"/>
    <w:rsid w:val="00CD3611"/>
    <w:rsid w:val="00CD39EA"/>
    <w:rsid w:val="00CD3BFB"/>
    <w:rsid w:val="00CD4689"/>
    <w:rsid w:val="00CD4B19"/>
    <w:rsid w:val="00CD4B3E"/>
    <w:rsid w:val="00CD5628"/>
    <w:rsid w:val="00CD6DEA"/>
    <w:rsid w:val="00CE0032"/>
    <w:rsid w:val="00CE01C9"/>
    <w:rsid w:val="00CE13E5"/>
    <w:rsid w:val="00CE342C"/>
    <w:rsid w:val="00CE34D4"/>
    <w:rsid w:val="00CE4549"/>
    <w:rsid w:val="00CE51C9"/>
    <w:rsid w:val="00CE6899"/>
    <w:rsid w:val="00CE69C6"/>
    <w:rsid w:val="00CF028C"/>
    <w:rsid w:val="00CF391A"/>
    <w:rsid w:val="00CF40C0"/>
    <w:rsid w:val="00CF4D18"/>
    <w:rsid w:val="00CF5594"/>
    <w:rsid w:val="00CF5CF1"/>
    <w:rsid w:val="00CF5F74"/>
    <w:rsid w:val="00CF698D"/>
    <w:rsid w:val="00D01139"/>
    <w:rsid w:val="00D0202B"/>
    <w:rsid w:val="00D02F0C"/>
    <w:rsid w:val="00D0333B"/>
    <w:rsid w:val="00D03A28"/>
    <w:rsid w:val="00D03BB3"/>
    <w:rsid w:val="00D05276"/>
    <w:rsid w:val="00D06B83"/>
    <w:rsid w:val="00D07454"/>
    <w:rsid w:val="00D074E3"/>
    <w:rsid w:val="00D07817"/>
    <w:rsid w:val="00D11175"/>
    <w:rsid w:val="00D11A4F"/>
    <w:rsid w:val="00D124D1"/>
    <w:rsid w:val="00D131AF"/>
    <w:rsid w:val="00D13310"/>
    <w:rsid w:val="00D14B8B"/>
    <w:rsid w:val="00D15559"/>
    <w:rsid w:val="00D15B6B"/>
    <w:rsid w:val="00D1693D"/>
    <w:rsid w:val="00D169BC"/>
    <w:rsid w:val="00D171FA"/>
    <w:rsid w:val="00D20B75"/>
    <w:rsid w:val="00D21F54"/>
    <w:rsid w:val="00D221D0"/>
    <w:rsid w:val="00D22257"/>
    <w:rsid w:val="00D2363B"/>
    <w:rsid w:val="00D2370F"/>
    <w:rsid w:val="00D253F0"/>
    <w:rsid w:val="00D25FBD"/>
    <w:rsid w:val="00D2749F"/>
    <w:rsid w:val="00D30008"/>
    <w:rsid w:val="00D30377"/>
    <w:rsid w:val="00D3277D"/>
    <w:rsid w:val="00D32A0F"/>
    <w:rsid w:val="00D331BE"/>
    <w:rsid w:val="00D34E27"/>
    <w:rsid w:val="00D35450"/>
    <w:rsid w:val="00D36E3E"/>
    <w:rsid w:val="00D3700A"/>
    <w:rsid w:val="00D40D0F"/>
    <w:rsid w:val="00D418FF"/>
    <w:rsid w:val="00D4227A"/>
    <w:rsid w:val="00D449D7"/>
    <w:rsid w:val="00D46107"/>
    <w:rsid w:val="00D471B8"/>
    <w:rsid w:val="00D52261"/>
    <w:rsid w:val="00D52AB9"/>
    <w:rsid w:val="00D52F35"/>
    <w:rsid w:val="00D542AA"/>
    <w:rsid w:val="00D5524A"/>
    <w:rsid w:val="00D55989"/>
    <w:rsid w:val="00D55E08"/>
    <w:rsid w:val="00D56307"/>
    <w:rsid w:val="00D56F6B"/>
    <w:rsid w:val="00D573FE"/>
    <w:rsid w:val="00D609F1"/>
    <w:rsid w:val="00D6184A"/>
    <w:rsid w:val="00D61F52"/>
    <w:rsid w:val="00D62D94"/>
    <w:rsid w:val="00D630C4"/>
    <w:rsid w:val="00D63503"/>
    <w:rsid w:val="00D646A5"/>
    <w:rsid w:val="00D646C2"/>
    <w:rsid w:val="00D64AE8"/>
    <w:rsid w:val="00D65F3C"/>
    <w:rsid w:val="00D662D5"/>
    <w:rsid w:val="00D665F1"/>
    <w:rsid w:val="00D66663"/>
    <w:rsid w:val="00D67710"/>
    <w:rsid w:val="00D7022A"/>
    <w:rsid w:val="00D7119F"/>
    <w:rsid w:val="00D72319"/>
    <w:rsid w:val="00D7242F"/>
    <w:rsid w:val="00D72B48"/>
    <w:rsid w:val="00D72DD3"/>
    <w:rsid w:val="00D74D7B"/>
    <w:rsid w:val="00D775A3"/>
    <w:rsid w:val="00D8117D"/>
    <w:rsid w:val="00D82504"/>
    <w:rsid w:val="00D844BD"/>
    <w:rsid w:val="00D85A53"/>
    <w:rsid w:val="00D87614"/>
    <w:rsid w:val="00D8774A"/>
    <w:rsid w:val="00D87E94"/>
    <w:rsid w:val="00D91025"/>
    <w:rsid w:val="00D92D39"/>
    <w:rsid w:val="00D93C7C"/>
    <w:rsid w:val="00D95FCC"/>
    <w:rsid w:val="00D960DA"/>
    <w:rsid w:val="00D96525"/>
    <w:rsid w:val="00D966DD"/>
    <w:rsid w:val="00DA089E"/>
    <w:rsid w:val="00DA0BA3"/>
    <w:rsid w:val="00DA5B67"/>
    <w:rsid w:val="00DA5E95"/>
    <w:rsid w:val="00DA69C7"/>
    <w:rsid w:val="00DA7450"/>
    <w:rsid w:val="00DA7CDD"/>
    <w:rsid w:val="00DB0C6B"/>
    <w:rsid w:val="00DB17E3"/>
    <w:rsid w:val="00DB18BC"/>
    <w:rsid w:val="00DB4BCB"/>
    <w:rsid w:val="00DB594C"/>
    <w:rsid w:val="00DB76CE"/>
    <w:rsid w:val="00DC016B"/>
    <w:rsid w:val="00DC0937"/>
    <w:rsid w:val="00DC1DD8"/>
    <w:rsid w:val="00DC24BB"/>
    <w:rsid w:val="00DC2BD5"/>
    <w:rsid w:val="00DC3B52"/>
    <w:rsid w:val="00DC3EE2"/>
    <w:rsid w:val="00DC4E16"/>
    <w:rsid w:val="00DC4E3F"/>
    <w:rsid w:val="00DC6318"/>
    <w:rsid w:val="00DC6900"/>
    <w:rsid w:val="00DD12A0"/>
    <w:rsid w:val="00DD1E62"/>
    <w:rsid w:val="00DD252B"/>
    <w:rsid w:val="00DD4264"/>
    <w:rsid w:val="00DD5D8B"/>
    <w:rsid w:val="00DD6ED2"/>
    <w:rsid w:val="00DE0015"/>
    <w:rsid w:val="00DE12DA"/>
    <w:rsid w:val="00DE1972"/>
    <w:rsid w:val="00DE1E69"/>
    <w:rsid w:val="00DE2BD9"/>
    <w:rsid w:val="00DE2ECB"/>
    <w:rsid w:val="00DE445D"/>
    <w:rsid w:val="00DE4834"/>
    <w:rsid w:val="00DE59D0"/>
    <w:rsid w:val="00DE5EF1"/>
    <w:rsid w:val="00DE730E"/>
    <w:rsid w:val="00DE73AE"/>
    <w:rsid w:val="00DE7CCD"/>
    <w:rsid w:val="00DF0A5C"/>
    <w:rsid w:val="00DF0DD8"/>
    <w:rsid w:val="00DF11B1"/>
    <w:rsid w:val="00DF11C6"/>
    <w:rsid w:val="00DF1C24"/>
    <w:rsid w:val="00DF2A8D"/>
    <w:rsid w:val="00DF6429"/>
    <w:rsid w:val="00DF7620"/>
    <w:rsid w:val="00E004D7"/>
    <w:rsid w:val="00E02931"/>
    <w:rsid w:val="00E0458C"/>
    <w:rsid w:val="00E055B0"/>
    <w:rsid w:val="00E10B06"/>
    <w:rsid w:val="00E11136"/>
    <w:rsid w:val="00E115F9"/>
    <w:rsid w:val="00E13040"/>
    <w:rsid w:val="00E13091"/>
    <w:rsid w:val="00E13BE6"/>
    <w:rsid w:val="00E14977"/>
    <w:rsid w:val="00E15464"/>
    <w:rsid w:val="00E158E2"/>
    <w:rsid w:val="00E16BC5"/>
    <w:rsid w:val="00E213C9"/>
    <w:rsid w:val="00E21833"/>
    <w:rsid w:val="00E22AE9"/>
    <w:rsid w:val="00E24944"/>
    <w:rsid w:val="00E24C92"/>
    <w:rsid w:val="00E26CB8"/>
    <w:rsid w:val="00E26F58"/>
    <w:rsid w:val="00E2740A"/>
    <w:rsid w:val="00E27A6C"/>
    <w:rsid w:val="00E27BF6"/>
    <w:rsid w:val="00E27CD5"/>
    <w:rsid w:val="00E301DC"/>
    <w:rsid w:val="00E30E58"/>
    <w:rsid w:val="00E31088"/>
    <w:rsid w:val="00E32170"/>
    <w:rsid w:val="00E323A6"/>
    <w:rsid w:val="00E326AE"/>
    <w:rsid w:val="00E33583"/>
    <w:rsid w:val="00E36485"/>
    <w:rsid w:val="00E36A03"/>
    <w:rsid w:val="00E36F63"/>
    <w:rsid w:val="00E4087C"/>
    <w:rsid w:val="00E408BC"/>
    <w:rsid w:val="00E41F15"/>
    <w:rsid w:val="00E44A69"/>
    <w:rsid w:val="00E4716A"/>
    <w:rsid w:val="00E47575"/>
    <w:rsid w:val="00E4775A"/>
    <w:rsid w:val="00E500FE"/>
    <w:rsid w:val="00E503E9"/>
    <w:rsid w:val="00E50D7D"/>
    <w:rsid w:val="00E51ED5"/>
    <w:rsid w:val="00E52294"/>
    <w:rsid w:val="00E53777"/>
    <w:rsid w:val="00E564E2"/>
    <w:rsid w:val="00E60BD9"/>
    <w:rsid w:val="00E627EF"/>
    <w:rsid w:val="00E62AB1"/>
    <w:rsid w:val="00E62DF9"/>
    <w:rsid w:val="00E6328F"/>
    <w:rsid w:val="00E642E3"/>
    <w:rsid w:val="00E64F41"/>
    <w:rsid w:val="00E64F82"/>
    <w:rsid w:val="00E71EA6"/>
    <w:rsid w:val="00E72F94"/>
    <w:rsid w:val="00E746E6"/>
    <w:rsid w:val="00E74F23"/>
    <w:rsid w:val="00E758F5"/>
    <w:rsid w:val="00E75943"/>
    <w:rsid w:val="00E75C56"/>
    <w:rsid w:val="00E75EB6"/>
    <w:rsid w:val="00E77FDC"/>
    <w:rsid w:val="00E81311"/>
    <w:rsid w:val="00E81FAF"/>
    <w:rsid w:val="00E82F75"/>
    <w:rsid w:val="00E83A0D"/>
    <w:rsid w:val="00E84811"/>
    <w:rsid w:val="00E84B16"/>
    <w:rsid w:val="00E86C0F"/>
    <w:rsid w:val="00E90551"/>
    <w:rsid w:val="00E908C0"/>
    <w:rsid w:val="00E91DFC"/>
    <w:rsid w:val="00E9559D"/>
    <w:rsid w:val="00E96B54"/>
    <w:rsid w:val="00E97B47"/>
    <w:rsid w:val="00E97F8E"/>
    <w:rsid w:val="00EA06DB"/>
    <w:rsid w:val="00EA14AA"/>
    <w:rsid w:val="00EA17C7"/>
    <w:rsid w:val="00EA3033"/>
    <w:rsid w:val="00EA3050"/>
    <w:rsid w:val="00EA46DE"/>
    <w:rsid w:val="00EA6613"/>
    <w:rsid w:val="00EA7A69"/>
    <w:rsid w:val="00EB04B3"/>
    <w:rsid w:val="00EB138D"/>
    <w:rsid w:val="00EB40E7"/>
    <w:rsid w:val="00EB452C"/>
    <w:rsid w:val="00EB503B"/>
    <w:rsid w:val="00EB5E4F"/>
    <w:rsid w:val="00EB638E"/>
    <w:rsid w:val="00EB6415"/>
    <w:rsid w:val="00EB7DE3"/>
    <w:rsid w:val="00EB7E34"/>
    <w:rsid w:val="00EC0AC0"/>
    <w:rsid w:val="00EC2133"/>
    <w:rsid w:val="00EC35C8"/>
    <w:rsid w:val="00EC4666"/>
    <w:rsid w:val="00EC4AE7"/>
    <w:rsid w:val="00EC4D4F"/>
    <w:rsid w:val="00EC4E18"/>
    <w:rsid w:val="00EC50BA"/>
    <w:rsid w:val="00EC56E9"/>
    <w:rsid w:val="00EC6112"/>
    <w:rsid w:val="00EC698B"/>
    <w:rsid w:val="00EC6C27"/>
    <w:rsid w:val="00EC7C67"/>
    <w:rsid w:val="00ED0ECE"/>
    <w:rsid w:val="00ED0F21"/>
    <w:rsid w:val="00ED3AF7"/>
    <w:rsid w:val="00ED3D75"/>
    <w:rsid w:val="00ED43B1"/>
    <w:rsid w:val="00ED5664"/>
    <w:rsid w:val="00EE037C"/>
    <w:rsid w:val="00EE0B07"/>
    <w:rsid w:val="00EE0DD1"/>
    <w:rsid w:val="00EE2C00"/>
    <w:rsid w:val="00EE6AE1"/>
    <w:rsid w:val="00EE7014"/>
    <w:rsid w:val="00EF29DF"/>
    <w:rsid w:val="00EF2A68"/>
    <w:rsid w:val="00EF2B7D"/>
    <w:rsid w:val="00EF3221"/>
    <w:rsid w:val="00EF59DE"/>
    <w:rsid w:val="00EF5F54"/>
    <w:rsid w:val="00EF7A73"/>
    <w:rsid w:val="00EF7CC7"/>
    <w:rsid w:val="00EF7D19"/>
    <w:rsid w:val="00F001E9"/>
    <w:rsid w:val="00F00445"/>
    <w:rsid w:val="00F01B09"/>
    <w:rsid w:val="00F01C1C"/>
    <w:rsid w:val="00F02AC5"/>
    <w:rsid w:val="00F0537D"/>
    <w:rsid w:val="00F068CA"/>
    <w:rsid w:val="00F07825"/>
    <w:rsid w:val="00F1038B"/>
    <w:rsid w:val="00F106C4"/>
    <w:rsid w:val="00F10ADC"/>
    <w:rsid w:val="00F1411A"/>
    <w:rsid w:val="00F14154"/>
    <w:rsid w:val="00F15BE8"/>
    <w:rsid w:val="00F15D89"/>
    <w:rsid w:val="00F15E79"/>
    <w:rsid w:val="00F16792"/>
    <w:rsid w:val="00F17884"/>
    <w:rsid w:val="00F17A15"/>
    <w:rsid w:val="00F22965"/>
    <w:rsid w:val="00F22D02"/>
    <w:rsid w:val="00F23693"/>
    <w:rsid w:val="00F256E9"/>
    <w:rsid w:val="00F25E30"/>
    <w:rsid w:val="00F26693"/>
    <w:rsid w:val="00F26DC9"/>
    <w:rsid w:val="00F27CF1"/>
    <w:rsid w:val="00F30DFD"/>
    <w:rsid w:val="00F3110D"/>
    <w:rsid w:val="00F31A3C"/>
    <w:rsid w:val="00F328E1"/>
    <w:rsid w:val="00F35814"/>
    <w:rsid w:val="00F400DD"/>
    <w:rsid w:val="00F410A4"/>
    <w:rsid w:val="00F42ED8"/>
    <w:rsid w:val="00F445A5"/>
    <w:rsid w:val="00F4570A"/>
    <w:rsid w:val="00F45F40"/>
    <w:rsid w:val="00F475FB"/>
    <w:rsid w:val="00F47FBB"/>
    <w:rsid w:val="00F511D5"/>
    <w:rsid w:val="00F51C81"/>
    <w:rsid w:val="00F5332A"/>
    <w:rsid w:val="00F538F5"/>
    <w:rsid w:val="00F53980"/>
    <w:rsid w:val="00F541D9"/>
    <w:rsid w:val="00F54267"/>
    <w:rsid w:val="00F55AB3"/>
    <w:rsid w:val="00F56FCB"/>
    <w:rsid w:val="00F56FEA"/>
    <w:rsid w:val="00F57CCB"/>
    <w:rsid w:val="00F6067E"/>
    <w:rsid w:val="00F627E2"/>
    <w:rsid w:val="00F63426"/>
    <w:rsid w:val="00F63D63"/>
    <w:rsid w:val="00F65689"/>
    <w:rsid w:val="00F65FA8"/>
    <w:rsid w:val="00F66170"/>
    <w:rsid w:val="00F66E5F"/>
    <w:rsid w:val="00F67547"/>
    <w:rsid w:val="00F7055D"/>
    <w:rsid w:val="00F70FD6"/>
    <w:rsid w:val="00F73443"/>
    <w:rsid w:val="00F737BF"/>
    <w:rsid w:val="00F74784"/>
    <w:rsid w:val="00F7549E"/>
    <w:rsid w:val="00F7716F"/>
    <w:rsid w:val="00F77F9D"/>
    <w:rsid w:val="00F803FE"/>
    <w:rsid w:val="00F8058E"/>
    <w:rsid w:val="00F80AD4"/>
    <w:rsid w:val="00F814B5"/>
    <w:rsid w:val="00F8200C"/>
    <w:rsid w:val="00F82413"/>
    <w:rsid w:val="00F82DC4"/>
    <w:rsid w:val="00F832DF"/>
    <w:rsid w:val="00F8356E"/>
    <w:rsid w:val="00F83DBE"/>
    <w:rsid w:val="00F84816"/>
    <w:rsid w:val="00F85565"/>
    <w:rsid w:val="00F87F46"/>
    <w:rsid w:val="00F901C5"/>
    <w:rsid w:val="00F9160F"/>
    <w:rsid w:val="00F9217A"/>
    <w:rsid w:val="00F92950"/>
    <w:rsid w:val="00F935BC"/>
    <w:rsid w:val="00F94246"/>
    <w:rsid w:val="00F94779"/>
    <w:rsid w:val="00F94B1A"/>
    <w:rsid w:val="00F96948"/>
    <w:rsid w:val="00F9699F"/>
    <w:rsid w:val="00FA23F4"/>
    <w:rsid w:val="00FA2E67"/>
    <w:rsid w:val="00FA2EE9"/>
    <w:rsid w:val="00FA31C4"/>
    <w:rsid w:val="00FA3E34"/>
    <w:rsid w:val="00FA6617"/>
    <w:rsid w:val="00FA67A9"/>
    <w:rsid w:val="00FA69AF"/>
    <w:rsid w:val="00FA7616"/>
    <w:rsid w:val="00FA7F04"/>
    <w:rsid w:val="00FB02A8"/>
    <w:rsid w:val="00FB1513"/>
    <w:rsid w:val="00FB1F66"/>
    <w:rsid w:val="00FB33DE"/>
    <w:rsid w:val="00FB424A"/>
    <w:rsid w:val="00FB503B"/>
    <w:rsid w:val="00FB7216"/>
    <w:rsid w:val="00FC0765"/>
    <w:rsid w:val="00FC1B92"/>
    <w:rsid w:val="00FC314D"/>
    <w:rsid w:val="00FC4202"/>
    <w:rsid w:val="00FC4342"/>
    <w:rsid w:val="00FC5BF0"/>
    <w:rsid w:val="00FC638B"/>
    <w:rsid w:val="00FC679E"/>
    <w:rsid w:val="00FC6A66"/>
    <w:rsid w:val="00FC6EE9"/>
    <w:rsid w:val="00FC723C"/>
    <w:rsid w:val="00FC75F7"/>
    <w:rsid w:val="00FC7BBA"/>
    <w:rsid w:val="00FD0620"/>
    <w:rsid w:val="00FD0CBA"/>
    <w:rsid w:val="00FD1388"/>
    <w:rsid w:val="00FD231C"/>
    <w:rsid w:val="00FD2895"/>
    <w:rsid w:val="00FD3157"/>
    <w:rsid w:val="00FD67FB"/>
    <w:rsid w:val="00FD695C"/>
    <w:rsid w:val="00FD7AE7"/>
    <w:rsid w:val="00FE04DF"/>
    <w:rsid w:val="00FE13D0"/>
    <w:rsid w:val="00FE1E11"/>
    <w:rsid w:val="00FE34E4"/>
    <w:rsid w:val="00FE41C8"/>
    <w:rsid w:val="00FE543E"/>
    <w:rsid w:val="00FE5F85"/>
    <w:rsid w:val="00FE6A61"/>
    <w:rsid w:val="00FE6F31"/>
    <w:rsid w:val="00FF0153"/>
    <w:rsid w:val="00FF1606"/>
    <w:rsid w:val="00FF3849"/>
    <w:rsid w:val="00FF4DBA"/>
    <w:rsid w:val="00FF61D8"/>
    <w:rsid w:val="00FF70D5"/>
    <w:rsid w:val="00FF7871"/>
    <w:rsid w:val="00FF7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835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B835C0"/>
    <w:rPr>
      <w:sz w:val="18"/>
      <w:szCs w:val="18"/>
    </w:rPr>
  </w:style>
  <w:style w:type="paragraph" w:styleId="a4">
    <w:name w:val="footer"/>
    <w:basedOn w:val="a"/>
    <w:link w:val="Char0"/>
    <w:uiPriority w:val="99"/>
    <w:unhideWhenUsed/>
    <w:qFormat/>
    <w:rsid w:val="00B835C0"/>
    <w:pPr>
      <w:tabs>
        <w:tab w:val="center" w:pos="4153"/>
        <w:tab w:val="right" w:pos="8306"/>
      </w:tabs>
      <w:snapToGrid w:val="0"/>
      <w:jc w:val="left"/>
    </w:pPr>
    <w:rPr>
      <w:sz w:val="18"/>
      <w:szCs w:val="18"/>
    </w:rPr>
  </w:style>
  <w:style w:type="character" w:customStyle="1" w:styleId="Char0">
    <w:name w:val="页脚 Char"/>
    <w:basedOn w:val="a0"/>
    <w:link w:val="a4"/>
    <w:uiPriority w:val="99"/>
    <w:rsid w:val="00B835C0"/>
    <w:rPr>
      <w:sz w:val="18"/>
      <w:szCs w:val="18"/>
    </w:rPr>
  </w:style>
  <w:style w:type="character" w:styleId="a5">
    <w:name w:val="page number"/>
    <w:basedOn w:val="a0"/>
    <w:rsid w:val="00B835C0"/>
  </w:style>
  <w:style w:type="paragraph" w:styleId="a6">
    <w:name w:val="Normal (Web)"/>
    <w:basedOn w:val="a"/>
    <w:uiPriority w:val="99"/>
    <w:qFormat/>
    <w:rsid w:val="00B835C0"/>
    <w:pPr>
      <w:widowControl/>
      <w:spacing w:before="100" w:beforeAutospacing="1" w:after="100" w:afterAutospacing="1"/>
      <w:jc w:val="left"/>
    </w:pPr>
    <w:rPr>
      <w:rFonts w:ascii="宋体" w:hAnsi="宋体" w:cs="宋体"/>
      <w:kern w:val="0"/>
      <w:sz w:val="24"/>
    </w:rPr>
  </w:style>
  <w:style w:type="paragraph" w:customStyle="1" w:styleId="p17">
    <w:name w:val="p17"/>
    <w:basedOn w:val="a"/>
    <w:qFormat/>
    <w:rsid w:val="00B835C0"/>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1406</Words>
  <Characters>8020</Characters>
  <Application>Microsoft Office Word</Application>
  <DocSecurity>0</DocSecurity>
  <Lines>66</Lines>
  <Paragraphs>18</Paragraphs>
  <ScaleCrop>false</ScaleCrop>
  <Company>Microsoft</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王莹</dc:creator>
  <cp:keywords/>
  <dc:description/>
  <cp:lastModifiedBy>王莹</cp:lastModifiedBy>
  <cp:revision>8</cp:revision>
  <dcterms:created xsi:type="dcterms:W3CDTF">2018-11-27T02:23:00Z</dcterms:created>
  <dcterms:modified xsi:type="dcterms:W3CDTF">2018-11-27T02:26:00Z</dcterms:modified>
</cp:coreProperties>
</file>