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hint="eastAsia" w:ascii="方正小标宋简体" w:hAnsi="方正小标宋简体" w:eastAsia="方正小标宋简体" w:cs="方正小标宋简体"/>
          <w:bCs/>
          <w:sz w:val="44"/>
          <w:szCs w:val="44"/>
        </w:rPr>
      </w:pPr>
      <w:bookmarkStart w:id="0" w:name="_Toc32691_WPSOffice_Level1"/>
      <w:r>
        <w:rPr>
          <w:rFonts w:hint="eastAsia" w:ascii="方正小标宋简体" w:hAnsi="方正小标宋简体" w:eastAsia="方正小标宋简体" w:cs="方正小标宋简体"/>
          <w:bCs/>
          <w:sz w:val="44"/>
          <w:szCs w:val="44"/>
        </w:rPr>
        <w:t>道里哈尔滨临空经济区生活配套区</w:t>
      </w:r>
      <w:bookmarkEnd w:id="0"/>
    </w:p>
    <w:p>
      <w:pPr>
        <w:spacing w:line="560" w:lineRule="exact"/>
        <w:contextualSpacing/>
        <w:jc w:val="center"/>
        <w:rPr>
          <w:rFonts w:hint="eastAsia" w:ascii="方正小标宋简体" w:hAnsi="方正小标宋简体" w:eastAsia="方正小标宋简体" w:cs="方正小标宋简体"/>
          <w:bCs/>
          <w:sz w:val="44"/>
          <w:szCs w:val="44"/>
        </w:rPr>
      </w:pPr>
      <w:bookmarkStart w:id="1" w:name="_Toc14210_WPSOffice_Level1"/>
      <w:r>
        <w:rPr>
          <w:rFonts w:hint="eastAsia" w:ascii="方正小标宋简体" w:hAnsi="方正小标宋简体" w:eastAsia="方正小标宋简体" w:cs="方正小标宋简体"/>
          <w:bCs/>
          <w:sz w:val="44"/>
          <w:szCs w:val="44"/>
        </w:rPr>
        <w:t>回迁安置项目（一期）第三标段“11·13”</w:t>
      </w:r>
      <w:bookmarkEnd w:id="1"/>
    </w:p>
    <w:p>
      <w:pPr>
        <w:spacing w:line="560" w:lineRule="exact"/>
        <w:contextualSpacing/>
        <w:jc w:val="center"/>
        <w:rPr>
          <w:rFonts w:hint="eastAsia" w:ascii="方正小标宋简体" w:hAnsi="方正小标宋简体" w:eastAsia="方正小标宋简体" w:cs="方正小标宋简体"/>
          <w:bCs/>
          <w:sz w:val="44"/>
          <w:szCs w:val="44"/>
        </w:rPr>
      </w:pPr>
      <w:bookmarkStart w:id="2" w:name="_Toc4951_WPSOffice_Level1"/>
      <w:r>
        <w:rPr>
          <w:rFonts w:hint="eastAsia" w:ascii="方正小标宋简体" w:hAnsi="方正小标宋简体" w:eastAsia="方正小标宋简体" w:cs="方正小标宋简体"/>
          <w:bCs/>
          <w:sz w:val="44"/>
          <w:szCs w:val="44"/>
        </w:rPr>
        <w:t>一般</w:t>
      </w:r>
      <w:r>
        <w:rPr>
          <w:rFonts w:hint="eastAsia" w:ascii="方正小标宋简体" w:hAnsi="方正小标宋简体" w:eastAsia="方正小标宋简体" w:cs="方正小标宋简体"/>
          <w:bCs/>
          <w:sz w:val="44"/>
          <w:szCs w:val="44"/>
          <w:lang w:val="en-US" w:eastAsia="zh-CN"/>
        </w:rPr>
        <w:t>淹溺</w:t>
      </w:r>
      <w:r>
        <w:rPr>
          <w:rFonts w:hint="eastAsia" w:ascii="方正小标宋简体" w:hAnsi="方正小标宋简体" w:eastAsia="方正小标宋简体" w:cs="方正小标宋简体"/>
          <w:bCs/>
          <w:sz w:val="44"/>
          <w:szCs w:val="44"/>
        </w:rPr>
        <w:t>事故调查报告</w:t>
      </w:r>
      <w:bookmarkEnd w:id="2"/>
    </w:p>
    <w:p>
      <w:pPr>
        <w:spacing w:line="560" w:lineRule="exact"/>
        <w:contextualSpacing/>
        <w:jc w:val="center"/>
        <w:rPr>
          <w:rFonts w:ascii="方正小标宋简体" w:eastAsia="方正小标宋简体" w:cs="方正小标宋简体" w:hAnsiTheme="minorEastAsia"/>
          <w:bCs/>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2023年11月13日11时30分左右，位于道里区哈尔滨临空经济区临空第三大道的</w:t>
      </w:r>
      <w:r>
        <w:rPr>
          <w:rFonts w:hint="eastAsia" w:ascii="仿宋_GB2312" w:hAnsi="仿宋_GB2312" w:eastAsia="仿宋_GB2312" w:cs="仿宋_GB2312"/>
          <w:kern w:val="0"/>
          <w:sz w:val="32"/>
          <w:szCs w:val="32"/>
        </w:rPr>
        <w:t>哈尔滨临空经济区生活配套区回迁安置项目（一期）第三标段地下车库</w:t>
      </w:r>
      <w:r>
        <w:rPr>
          <w:rFonts w:hint="eastAsia" w:ascii="仿宋_GB2312" w:hAnsi="仿宋_GB2312" w:eastAsia="仿宋_GB2312" w:cs="仿宋_GB2312"/>
          <w:sz w:val="32"/>
          <w:szCs w:val="32"/>
        </w:rPr>
        <w:t>发生一起一般淹溺事故，造成1名工人死亡，直接经济损失</w:t>
      </w:r>
      <w:r>
        <w:rPr>
          <w:rFonts w:hint="eastAsia" w:ascii="仿宋_GB2312" w:hAnsi="仿宋_GB2312" w:eastAsia="仿宋_GB2312" w:cs="仿宋_GB2312"/>
          <w:color w:val="333333"/>
          <w:sz w:val="32"/>
          <w:szCs w:val="32"/>
        </w:rPr>
        <w:t>约60.2万元人民币。</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kern w:val="2"/>
          <w:sz w:val="32"/>
          <w:szCs w:val="32"/>
          <w:lang w:val="en-US" w:eastAsia="zh-CN" w:bidi="ar-SA"/>
        </w:rPr>
        <w:t>接到报告后，道里区应急局立即组织相关人员赶赴事故现场了解情况。经现场核实后，根据《生产安全事故报告和调查处理条例》（国务院令第493号）相关规定，受道里区人民政府委托，成立了由区应急管理局、区住建局、市公安局道里分局、区总工会等相关单位组成的事故调查组，并邀请了人民检察院派人参加</w:t>
      </w:r>
      <w:r>
        <w:rPr>
          <w:rStyle w:val="19"/>
          <w:rFonts w:hint="eastAsia" w:ascii="仿宋_GB2312" w:hAnsi="仿宋_GB2312" w:eastAsia="仿宋_GB2312" w:cs="仿宋_GB2312"/>
          <w:color w:val="333333"/>
          <w:sz w:val="32"/>
          <w:szCs w:val="32"/>
        </w:rPr>
        <w:t>[</w:t>
      </w:r>
      <w:r>
        <w:rPr>
          <w:rStyle w:val="19"/>
          <w:rFonts w:hint="eastAsia" w:ascii="仿宋_GB2312" w:hAnsi="仿宋_GB2312" w:eastAsia="仿宋_GB2312" w:cs="仿宋_GB2312"/>
          <w:color w:val="333333"/>
          <w:sz w:val="32"/>
          <w:szCs w:val="32"/>
        </w:rPr>
        <w:footnoteReference w:id="0"/>
      </w:r>
      <w:r>
        <w:rPr>
          <w:rStyle w:val="19"/>
          <w:rFonts w:hint="eastAsia" w:ascii="仿宋_GB2312" w:hAnsi="仿宋_GB2312" w:eastAsia="仿宋_GB2312" w:cs="仿宋_GB2312"/>
          <w:color w:val="333333"/>
          <w:sz w:val="32"/>
          <w:szCs w:val="32"/>
        </w:rPr>
        <w:t>]</w:t>
      </w:r>
      <w:r>
        <w:rPr>
          <w:rFonts w:hint="eastAsia" w:ascii="仿宋_GB2312" w:hAnsi="仿宋_GB2312" w:eastAsia="仿宋_GB2312" w:cs="仿宋_GB2312"/>
          <w:kern w:val="2"/>
          <w:sz w:val="32"/>
          <w:szCs w:val="32"/>
          <w:lang w:val="en-US" w:eastAsia="zh-CN" w:bidi="ar-SA"/>
        </w:rPr>
        <w:t>。事故调查组按照“四不放过”和“科学严谨、依法依规、实事求是、注重实效”的原则，经过现场勘验、查阅资料、调查取证、技术鉴定等，查明了事故发生经过、原因，提出了对有关责任人员和责任单位的处理建议，并针对事故暴露出的问题提出了防范和整改措施。经调查认定，“11.13”淹溺事故是一起由于施工作业人员不慎掉入地下车库集水坑中引发的事故。现将有关情况报告如下：</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黑体" w:hAnsi="黑体" w:eastAsia="黑体" w:cs="微软雅黑"/>
          <w:sz w:val="32"/>
          <w:szCs w:val="32"/>
        </w:rPr>
      </w:pPr>
      <w:bookmarkStart w:id="3" w:name="_Toc32077_WPSOffice_Level1"/>
      <w:r>
        <w:rPr>
          <w:rFonts w:hint="eastAsia" w:ascii="黑体" w:hAnsi="黑体" w:eastAsia="黑体" w:cs="微软雅黑"/>
          <w:color w:val="333333"/>
          <w:sz w:val="32"/>
          <w:szCs w:val="32"/>
        </w:rPr>
        <w:t>一、事故基本情况</w:t>
      </w:r>
      <w:bookmarkEnd w:id="3"/>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contextualSpacing/>
        <w:textAlignment w:val="auto"/>
        <w:rPr>
          <w:rFonts w:ascii="楷体" w:hAnsi="楷体" w:eastAsia="楷体" w:cs="微软雅黑"/>
          <w:color w:val="333333"/>
          <w:sz w:val="32"/>
          <w:szCs w:val="32"/>
        </w:rPr>
      </w:pPr>
      <w:bookmarkStart w:id="4" w:name="_Toc14210_WPSOffice_Level2"/>
      <w:r>
        <w:rPr>
          <w:rFonts w:hint="eastAsia" w:ascii="楷体" w:hAnsi="楷体" w:eastAsia="楷体" w:cs="微软雅黑"/>
          <w:color w:val="333333"/>
          <w:sz w:val="32"/>
          <w:szCs w:val="32"/>
        </w:rPr>
        <w:t>（一）事故发生单位及相关单位概况</w:t>
      </w:r>
      <w:bookmarkEnd w:id="4"/>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1.事故发生单位概况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哈尔滨市呼兰区诚信铁艺商店，成立于2014-11-21，经营者为崔建秋，固定从业人员2人。统一社会信用代码为92230111MA1AHCU8X6，企业地址位于呼兰区顺鑫小区8号楼17门，经营范围包含：一般项目:五金产品零售;五金产品制造;建筑材料销售;建筑装饰材料销售。该单位目前的经营状态为存续。</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2.事故相关单位概况</w:t>
      </w:r>
      <w:bookmarkStart w:id="28" w:name="_GoBack"/>
      <w:bookmarkEnd w:id="28"/>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施工总承包单位：黑龙江省四建建筑工程有限责任公司（以下简称：省四建），成立于2003-07-17，法定代表人为毕海龙，注册资本为15000万元人民币，统一社会信用代码91230110749520710N，企业地址位于哈尔滨市香坊区哈平路80号，所属行业为建筑装饰、装修和其他建筑业，经营范围包含：许可项目：建设工程施工；施工专业作业；建筑劳务分包；建筑物拆除作业（爆破作业除外）；供热工程建设；文物保护工程施工；建设工程设计；输电、供电、受电电力设施的安装、维修和试验；水利工程建设监理；建设工程监理；建设工程勘察。一般项目：园林绿化工程施工；城市绿化管理；规划设计管理；机械设备销售；农业机械销售；建筑工程用机械销售；工程管理服务；工程造价咨询业务；体育场地设施工程施工。该公司目前的经营状态为存续。</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防火卷帘门制作安装单位：哈尔滨市星金宝消防器材有限公司（以下简称：星金宝公司），成立于2013-11-11，法定代表人为李广金，注册资本为1000万元人民币，统一社会信用代码为91230110078078027R，企业地址位于哈尔滨市香坊区向阳乡向阳村，所属行业为建筑安装业，经营范围包含：委托加工防火门及钢质门系列,经销:防火门、防盗门、卷帘门、防火窗、防火密闭门、室内门、防爆门、车库门、楼宇门、白钢门、铜门、医用门、耐火窗、防火卷帘门、工业平开门、工业平移门、停车场管理系统、楼宇对讲系统,按资质证书核定的范围从事消防设备安装。该单位目前的经营状态为存续。</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（3）防火卷帘门实际生产单位</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黑龙江省林锋门业有限公司（以下简称：林锋门业），成立于2016-04-08，法定代表人为刘建林，注册资本为1100万元人民币，统一社会信用代码为91230110MA18XH0J8N，企业地址位于哈尔滨市香坊区向阳乡向阳村，所属行业为金属制品业，经营范围包含：电动门、防火卷帘门、防火门、伸缩门、防火窗、电子产品（不含音像制品及医疗器械）、防火设备、交通设施生产安装与销售维修，防火、防烟产品。该单位目前的经营状态为存续。</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（4）监理单位</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黑龙江华阳工程管理咨询有限公司成立于2002年10月30日，注册地位于哈尔滨市松北区江平街412号FⅢ栋-1-2层06号，法定代表人为毛常松。经营范围包括工程管理服务；工程造价咨询业务；招投标代理服务；技术服务、技术开发、技术咨询、技术交流、技术转让、技术推广；建设工程监理；建设工程设计。</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楷体" w:hAnsi="楷体" w:eastAsia="楷体" w:cs="微软雅黑"/>
          <w:color w:val="333333"/>
          <w:sz w:val="32"/>
          <w:szCs w:val="32"/>
        </w:rPr>
      </w:pPr>
      <w:bookmarkStart w:id="5" w:name="_Toc4951_WPSOffice_Level2"/>
      <w:r>
        <w:rPr>
          <w:rFonts w:hint="eastAsia" w:ascii="楷体" w:hAnsi="楷体" w:eastAsia="楷体" w:cs="微软雅黑"/>
          <w:color w:val="333333"/>
          <w:sz w:val="32"/>
          <w:szCs w:val="32"/>
        </w:rPr>
        <w:t>（二）事故发生单位安全管理情况</w:t>
      </w:r>
      <w:bookmarkEnd w:id="5"/>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故发生单位哈尔滨市呼兰区诚信铁艺商店为个体工商户，固定从业人员2人，崔建秋（经营者）负责承揽业务，薛志文负责具体制作安装。该单通过量尺、备材、切割、焊接、打磨等简单的制作工艺对五金产品及建筑装饰材料进行制作、销售和安装。该单位尚未创建安全生产标准化工作。</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楷体" w:hAnsi="楷体" w:eastAsia="楷体" w:cs="微软雅黑"/>
          <w:color w:val="333333"/>
          <w:sz w:val="32"/>
          <w:szCs w:val="32"/>
        </w:rPr>
      </w:pPr>
      <w:bookmarkStart w:id="6" w:name="_Toc32077_WPSOffice_Level2"/>
      <w:r>
        <w:rPr>
          <w:rFonts w:hint="eastAsia" w:ascii="楷体" w:hAnsi="楷体" w:eastAsia="楷体" w:cs="微软雅黑"/>
          <w:color w:val="333333"/>
          <w:sz w:val="32"/>
          <w:szCs w:val="32"/>
        </w:rPr>
        <w:t>（三）事故发生经过</w:t>
      </w:r>
      <w:bookmarkEnd w:id="6"/>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6月省四建公司通过线下比价，拟定委托星金宝公司制作安装哈尔滨临空经济区生活配套区回迁安置项目（一期）第三标段的防火门。省四建上述项目施工负责人曲金龙与星金宝公司销售经理王强建立联系，双方就制作、安装防火门事宜进行协商后，于6月5日省四建公司与星金宝公司签订了《防火门采购合同》。10月中旬，曲金龙再次找到王强商谈防火卷帘门的制作和安装事宜。10月31日，星金宝公司的王强通过微信将《加工通知单》发给曲金龙以体现相关费用，曲金龙同意开始生产加工防火卷帘门。11月6日，王强联系防火卷帘门的实际生产厂家林锋门业的厂长张振涛，要求他找几名安装工人到哈尔滨临空经济区生活配套区回迁安置项目（一期）第三标段地下车库对定做的防火卷帘门进行安装作业。11月8日，防火卷帘门安装工人李志权等人开始进入现场进行安装作业。11月10日，曲金龙通过微信联系王强，要求加派安装防火卷帘门的人手。随后王强联系张振涛要求加派人手。</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月13日早，防火卷帘门安装工李志权带领工人李清源、陈玉保到临空配套区地下车库进行防火卷帘门的安装工作。上午10时30分左右，李清源主动提出去拆除预放置在各门口处的卷帘门包装袋。中午11时20分左右，李志权和陈玉保准备吃午餐，看到李清源还没回来，就开始寻找，最终在23号地库门附近的S6-5轴上，S6-A轴与S6-B轴间的集水坑中发现李清源。随后李志权等人将李清源打捞上来，拨打了120急救电话将李清源送往群力医大一院进行救治。最终李清源在医院抢救了半小时后宣布死亡。</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ascii="楷体" w:hAnsi="楷体" w:eastAsia="楷体" w:cs="微软雅黑"/>
          <w:color w:val="333333"/>
          <w:sz w:val="32"/>
          <w:szCs w:val="32"/>
        </w:rPr>
      </w:pPr>
      <w:bookmarkStart w:id="7" w:name="_Toc6589_WPSOffice_Level2"/>
      <w:r>
        <w:rPr>
          <w:rFonts w:hint="eastAsia" w:ascii="楷体" w:hAnsi="楷体" w:eastAsia="楷体" w:cs="微软雅黑"/>
          <w:color w:val="333333"/>
          <w:sz w:val="32"/>
          <w:szCs w:val="32"/>
        </w:rPr>
        <w:t>（四）事故现场情况</w:t>
      </w:r>
      <w:bookmarkEnd w:id="7"/>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1.死者李清源是安装防火卷帘门的施工作业人员，据与其共同作业的工友描述，李清源当天作业内容是拆除防火卷帘门包装。</w:t>
      </w:r>
    </w:p>
    <w:p>
      <w:pPr>
        <w:spacing w:line="312" w:lineRule="auto"/>
        <w:ind w:firstLine="560" w:firstLineChars="200"/>
        <w:jc w:val="center"/>
        <w:rPr>
          <w:rFonts w:ascii="楷体" w:hAnsi="楷体" w:eastAsia="楷体"/>
          <w:sz w:val="28"/>
        </w:rPr>
      </w:pPr>
      <w:r>
        <w:rPr>
          <w:rFonts w:ascii="楷体" w:hAnsi="楷体" w:eastAsia="楷体"/>
          <w:sz w:val="28"/>
        </w:rPr>
        <w:drawing>
          <wp:inline distT="0" distB="0" distL="0" distR="0">
            <wp:extent cx="1715770" cy="2292350"/>
            <wp:effectExtent l="0" t="0" r="6350" b="8890"/>
            <wp:docPr id="6" name="图片 6" descr="7b6126b855f16068035aba0ca45b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6126b855f16068035aba0ca45bb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15770" cy="2292350"/>
                    </a:xfrm>
                    <a:prstGeom prst="rect">
                      <a:avLst/>
                    </a:prstGeom>
                    <a:noFill/>
                    <a:ln>
                      <a:noFill/>
                    </a:ln>
                  </pic:spPr>
                </pic:pic>
              </a:graphicData>
            </a:graphic>
          </wp:inline>
        </w:drawing>
      </w:r>
      <w:r>
        <w:rPr>
          <w:rFonts w:hint="eastAsia" w:ascii="楷体" w:hAnsi="楷体" w:eastAsia="楷体"/>
          <w:sz w:val="28"/>
          <w:lang w:val="en-US" w:eastAsia="zh-CN"/>
        </w:rPr>
        <w:t xml:space="preserve">  </w:t>
      </w:r>
      <w:r>
        <w:rPr>
          <w:rFonts w:hint="eastAsia" w:ascii="楷体" w:hAnsi="楷体" w:eastAsia="楷体"/>
          <w:sz w:val="28"/>
        </w:rPr>
        <w:t>图</w:t>
      </w:r>
      <w:r>
        <w:rPr>
          <w:rFonts w:ascii="楷体" w:hAnsi="楷体" w:eastAsia="楷体"/>
          <w:sz w:val="28"/>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2.事故发生地点为项目地下车库（负一层），现场平面图。</w:t>
      </w:r>
    </w:p>
    <w:p>
      <w:pPr>
        <w:spacing w:line="312" w:lineRule="auto"/>
        <w:ind w:firstLine="420" w:firstLineChars="200"/>
        <w:jc w:val="center"/>
        <w:rPr>
          <w:rFonts w:ascii="楷体" w:hAnsi="楷体" w:eastAsia="楷体"/>
          <w:sz w:val="28"/>
        </w:rPr>
      </w:pPr>
      <w:r>
        <w:drawing>
          <wp:inline distT="0" distB="0" distL="0" distR="0">
            <wp:extent cx="5018405" cy="35991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18405" cy="35991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ascii="楷体" w:hAnsi="楷体" w:eastAsia="楷体"/>
          <w:sz w:val="28"/>
        </w:rPr>
      </w:pPr>
      <w:r>
        <w:rPr>
          <w:rFonts w:hint="eastAsia" w:ascii="楷体" w:hAnsi="楷体" w:eastAsia="楷体"/>
          <w:sz w:val="28"/>
        </w:rPr>
        <w:t>图</w:t>
      </w:r>
      <w:r>
        <w:rPr>
          <w:rFonts w:ascii="楷体" w:hAnsi="楷体" w:eastAsia="楷体"/>
          <w:sz w:val="28"/>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楷体" w:eastAsia="仿宋_GB2312"/>
          <w:sz w:val="32"/>
          <w:szCs w:val="32"/>
        </w:rPr>
      </w:pPr>
      <w:r>
        <w:rPr>
          <w:rFonts w:hint="eastAsia" w:ascii="仿宋_GB2312" w:hAnsi="楷体" w:eastAsia="仿宋_GB2312"/>
          <w:sz w:val="32"/>
          <w:szCs w:val="32"/>
        </w:rPr>
        <w:t>3.根据现场测量，事故发生的集水坑为长1.8米、宽1.2米、深1.4米的矩形混凝土坑，坑底为平整坚硬的混凝土底面。积水坑中存有积水，积水深度为0.55米。</w:t>
      </w:r>
    </w:p>
    <w:p>
      <w:pPr>
        <w:spacing w:line="312" w:lineRule="auto"/>
        <w:ind w:firstLine="560" w:firstLineChars="200"/>
        <w:jc w:val="both"/>
        <w:rPr>
          <w:rFonts w:hint="eastAsia" w:ascii="楷体" w:hAnsi="楷体" w:eastAsia="楷体"/>
          <w:sz w:val="28"/>
          <w:lang w:eastAsia="zh-CN"/>
        </w:rPr>
      </w:pPr>
      <w:r>
        <w:rPr>
          <w:rFonts w:hint="eastAsia" w:ascii="楷体" w:hAnsi="楷体" w:eastAsia="楷体"/>
          <w:sz w:val="28"/>
          <w:lang w:eastAsia="zh-CN"/>
        </w:rPr>
        <w:drawing>
          <wp:inline distT="0" distB="0" distL="114300" distR="114300">
            <wp:extent cx="1644015" cy="2012950"/>
            <wp:effectExtent l="0" t="0" r="13335" b="6350"/>
            <wp:docPr id="8" name="图片 8"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1"/>
                    <pic:cNvPicPr>
                      <a:picLocks noChangeAspect="1"/>
                    </pic:cNvPicPr>
                  </pic:nvPicPr>
                  <pic:blipFill>
                    <a:blip r:embed="rId10"/>
                    <a:stretch>
                      <a:fillRect/>
                    </a:stretch>
                  </pic:blipFill>
                  <pic:spPr>
                    <a:xfrm>
                      <a:off x="0" y="0"/>
                      <a:ext cx="1644015" cy="2012950"/>
                    </a:xfrm>
                    <a:prstGeom prst="rect">
                      <a:avLst/>
                    </a:prstGeom>
                  </pic:spPr>
                </pic:pic>
              </a:graphicData>
            </a:graphic>
          </wp:inline>
        </w:drawing>
      </w:r>
      <w:r>
        <w:rPr>
          <w:rFonts w:hint="eastAsia" w:ascii="楷体" w:hAnsi="楷体" w:eastAsia="楷体"/>
          <w:sz w:val="28"/>
          <w:lang w:eastAsia="zh-CN"/>
        </w:rPr>
        <w:drawing>
          <wp:inline distT="0" distB="0" distL="114300" distR="114300">
            <wp:extent cx="1635125" cy="1994535"/>
            <wp:effectExtent l="0" t="0" r="3175" b="5715"/>
            <wp:docPr id="9" name="图片 9"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
                    <pic:cNvPicPr>
                      <a:picLocks noChangeAspect="1"/>
                    </pic:cNvPicPr>
                  </pic:nvPicPr>
                  <pic:blipFill>
                    <a:blip r:embed="rId11"/>
                    <a:stretch>
                      <a:fillRect/>
                    </a:stretch>
                  </pic:blipFill>
                  <pic:spPr>
                    <a:xfrm>
                      <a:off x="0" y="0"/>
                      <a:ext cx="1635125" cy="1994535"/>
                    </a:xfrm>
                    <a:prstGeom prst="rect">
                      <a:avLst/>
                    </a:prstGeom>
                  </pic:spPr>
                </pic:pic>
              </a:graphicData>
            </a:graphic>
          </wp:inline>
        </w:drawing>
      </w:r>
      <w:r>
        <w:rPr>
          <w:rFonts w:hint="eastAsia" w:ascii="楷体" w:hAnsi="楷体" w:eastAsia="楷体"/>
          <w:sz w:val="28"/>
          <w:lang w:eastAsia="zh-CN"/>
        </w:rPr>
        <w:drawing>
          <wp:inline distT="0" distB="0" distL="114300" distR="114300">
            <wp:extent cx="1643380" cy="2012315"/>
            <wp:effectExtent l="0" t="0" r="13970" b="6985"/>
            <wp:docPr id="10" name="图片 10"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3"/>
                    <pic:cNvPicPr>
                      <a:picLocks noChangeAspect="1"/>
                    </pic:cNvPicPr>
                  </pic:nvPicPr>
                  <pic:blipFill>
                    <a:blip r:embed="rId12"/>
                    <a:stretch>
                      <a:fillRect/>
                    </a:stretch>
                  </pic:blipFill>
                  <pic:spPr>
                    <a:xfrm>
                      <a:off x="0" y="0"/>
                      <a:ext cx="1643380" cy="20123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楷体" w:hAnsi="楷体" w:eastAsia="楷体"/>
          <w:sz w:val="28"/>
        </w:rPr>
      </w:pPr>
      <w:r>
        <w:rPr>
          <w:rFonts w:hint="eastAsia" w:ascii="楷体" w:hAnsi="楷体" w:eastAsia="楷体"/>
          <w:sz w:val="28"/>
        </w:rPr>
        <w:t>图3</w:t>
      </w:r>
    </w:p>
    <w:p>
      <w:pPr>
        <w:spacing w:line="312" w:lineRule="auto"/>
        <w:ind w:firstLine="640" w:firstLineChars="200"/>
        <w:jc w:val="center"/>
        <w:rPr>
          <w:rFonts w:ascii="楷体" w:hAnsi="楷体" w:eastAsia="楷体"/>
          <w:sz w:val="28"/>
        </w:rPr>
      </w:pPr>
      <w:r>
        <w:rPr>
          <w:sz w:val="32"/>
          <w:szCs w:val="32"/>
        </w:rPr>
        <w:drawing>
          <wp:inline distT="0" distB="0" distL="0" distR="0">
            <wp:extent cx="2699385" cy="3599180"/>
            <wp:effectExtent l="0" t="0" r="5715" b="1270"/>
            <wp:docPr id="1" name="图片 1" descr="2e1b8da807c27c95ccce886971dc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e1b8da807c27c95ccce886971dc7e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99385" cy="35991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楷体" w:hAnsi="楷体" w:eastAsia="楷体"/>
          <w:sz w:val="28"/>
        </w:rPr>
      </w:pPr>
      <w:r>
        <w:rPr>
          <w:rFonts w:hint="eastAsia" w:ascii="楷体" w:hAnsi="楷体" w:eastAsia="楷体"/>
          <w:sz w:val="28"/>
        </w:rPr>
        <w:t>图4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4.经现场勘察发现，死者李清源作业地点与集水坑水平距离为3.2米，集水坑周围无防护。</w:t>
      </w:r>
    </w:p>
    <w:p>
      <w:pPr>
        <w:spacing w:line="312" w:lineRule="auto"/>
        <w:jc w:val="center"/>
        <w:rPr>
          <w:rFonts w:ascii="楷体" w:hAnsi="楷体" w:eastAsia="楷体"/>
          <w:sz w:val="28"/>
        </w:rPr>
      </w:pPr>
      <w:r>
        <w:drawing>
          <wp:inline distT="0" distB="0" distL="0" distR="0">
            <wp:extent cx="2319020" cy="3090545"/>
            <wp:effectExtent l="0" t="0" r="12700" b="3175"/>
            <wp:docPr id="7" name="图片 7" descr="10e2b05114a0f74226ea6b092f4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e2b05114a0f74226ea6b092f468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9020" cy="3090545"/>
                    </a:xfrm>
                    <a:prstGeom prst="rect">
                      <a:avLst/>
                    </a:prstGeom>
                    <a:noFill/>
                    <a:ln>
                      <a:noFill/>
                    </a:ln>
                  </pic:spPr>
                </pic:pic>
              </a:graphicData>
            </a:graphic>
          </wp:inline>
        </w:drawing>
      </w:r>
      <w:r>
        <w:rPr>
          <w:rFonts w:hint="eastAsia"/>
          <w:lang w:val="en-US" w:eastAsia="zh-CN"/>
        </w:rPr>
        <w:t xml:space="preserve">   </w:t>
      </w:r>
      <w:r>
        <w:rPr>
          <w:rFonts w:hint="eastAsia" w:ascii="楷体" w:hAnsi="楷体" w:eastAsia="楷体"/>
          <w:sz w:val="28"/>
        </w:rPr>
        <w:t>图</w:t>
      </w:r>
      <w:r>
        <w:rPr>
          <w:rFonts w:ascii="楷体" w:hAnsi="楷体" w:eastAsia="楷体"/>
          <w:sz w:val="28"/>
        </w:rPr>
        <w:t>5</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楷体" w:hAnsi="楷体" w:eastAsia="楷体" w:cs="微软雅黑"/>
          <w:color w:val="333333"/>
          <w:sz w:val="32"/>
          <w:szCs w:val="32"/>
        </w:rPr>
      </w:pPr>
      <w:bookmarkStart w:id="8" w:name="_Toc32104_WPSOffice_Level2"/>
      <w:r>
        <w:rPr>
          <w:rFonts w:hint="eastAsia" w:ascii="楷体" w:hAnsi="楷体" w:eastAsia="楷体" w:cs="微软雅黑"/>
          <w:color w:val="333333"/>
          <w:sz w:val="32"/>
          <w:szCs w:val="32"/>
        </w:rPr>
        <w:t>（五）人员伤亡和直接经济损失情况</w:t>
      </w:r>
      <w:bookmarkEnd w:id="8"/>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both"/>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事故造成李清源（男，</w:t>
      </w:r>
      <w:r>
        <w:rPr>
          <w:rFonts w:ascii="仿宋_GB2312" w:hAnsi="仿宋" w:eastAsia="仿宋_GB2312" w:cs="微软雅黑"/>
          <w:color w:val="333333"/>
          <w:sz w:val="32"/>
          <w:szCs w:val="32"/>
        </w:rPr>
        <w:t>34</w:t>
      </w:r>
      <w:r>
        <w:rPr>
          <w:rFonts w:hint="eastAsia" w:ascii="仿宋_GB2312" w:hAnsi="仿宋" w:eastAsia="仿宋_GB2312" w:cs="微软雅黑"/>
          <w:color w:val="333333"/>
          <w:sz w:val="32"/>
          <w:szCs w:val="32"/>
        </w:rPr>
        <w:t>周岁，黑龙江省海伦市福民乡人）死亡；截至目前，直接经济损失约6</w:t>
      </w:r>
      <w:r>
        <w:rPr>
          <w:rFonts w:ascii="仿宋_GB2312" w:hAnsi="仿宋" w:eastAsia="仿宋_GB2312" w:cs="微软雅黑"/>
          <w:color w:val="333333"/>
          <w:sz w:val="32"/>
          <w:szCs w:val="32"/>
        </w:rPr>
        <w:t>0.2</w:t>
      </w:r>
      <w:r>
        <w:rPr>
          <w:rFonts w:hint="eastAsia" w:ascii="仿宋_GB2312" w:hAnsi="仿宋" w:eastAsia="仿宋_GB2312" w:cs="微软雅黑"/>
          <w:color w:val="333333"/>
          <w:sz w:val="32"/>
          <w:szCs w:val="32"/>
        </w:rPr>
        <w:t>万元（含：抚恤金6</w:t>
      </w:r>
      <w:r>
        <w:rPr>
          <w:rFonts w:ascii="仿宋_GB2312" w:hAnsi="仿宋" w:eastAsia="仿宋_GB2312" w:cs="微软雅黑"/>
          <w:color w:val="333333"/>
          <w:sz w:val="32"/>
          <w:szCs w:val="32"/>
        </w:rPr>
        <w:t>0</w:t>
      </w:r>
      <w:r>
        <w:rPr>
          <w:rFonts w:hint="eastAsia" w:ascii="仿宋_GB2312" w:hAnsi="仿宋" w:eastAsia="仿宋_GB2312" w:cs="微软雅黑"/>
          <w:color w:val="333333"/>
          <w:sz w:val="32"/>
          <w:szCs w:val="32"/>
        </w:rPr>
        <w:t>万元，抢救费2</w:t>
      </w:r>
      <w:r>
        <w:rPr>
          <w:rFonts w:ascii="仿宋_GB2312" w:hAnsi="仿宋" w:eastAsia="仿宋_GB2312" w:cs="微软雅黑"/>
          <w:color w:val="333333"/>
          <w:sz w:val="32"/>
          <w:szCs w:val="32"/>
        </w:rPr>
        <w:t>211.53</w:t>
      </w:r>
      <w:r>
        <w:rPr>
          <w:rFonts w:hint="eastAsia" w:ascii="仿宋_GB2312" w:hAnsi="仿宋" w:eastAsia="仿宋_GB2312" w:cs="微软雅黑"/>
          <w:color w:val="333333"/>
          <w:sz w:val="32"/>
          <w:szCs w:val="32"/>
        </w:rPr>
        <w:t>元）。</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黑体" w:hAnsi="黑体" w:eastAsia="黑体" w:cs="微软雅黑"/>
          <w:color w:val="333333"/>
          <w:sz w:val="32"/>
          <w:szCs w:val="32"/>
        </w:rPr>
      </w:pPr>
      <w:bookmarkStart w:id="9" w:name="_Toc6589_WPSOffice_Level1"/>
      <w:r>
        <w:rPr>
          <w:rFonts w:hint="eastAsia" w:ascii="黑体" w:hAnsi="黑体" w:eastAsia="黑体" w:cs="微软雅黑"/>
          <w:color w:val="333333"/>
          <w:sz w:val="32"/>
          <w:szCs w:val="32"/>
        </w:rPr>
        <w:t>二、事故应急处置及评估情况</w:t>
      </w:r>
      <w:bookmarkEnd w:id="9"/>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rPr>
          <w:rFonts w:ascii="楷体" w:hAnsi="楷体" w:eastAsia="楷体" w:cs="微软雅黑"/>
          <w:color w:val="333333"/>
          <w:sz w:val="32"/>
          <w:szCs w:val="32"/>
        </w:rPr>
      </w:pPr>
      <w:bookmarkStart w:id="10" w:name="_Toc4003_WPSOffice_Level2"/>
      <w:r>
        <w:rPr>
          <w:rFonts w:hint="eastAsia" w:ascii="楷体" w:hAnsi="楷体" w:eastAsia="楷体" w:cs="微软雅黑"/>
          <w:color w:val="333333"/>
          <w:sz w:val="32"/>
          <w:szCs w:val="32"/>
        </w:rPr>
        <w:t>（一）事故信息接报及响应情况</w:t>
      </w:r>
      <w:bookmarkEnd w:id="10"/>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textAlignment w:val="top"/>
        <w:rPr>
          <w:rFonts w:ascii="仿宋_GB2312" w:hAnsi="仿宋" w:eastAsia="仿宋_GB2312" w:cs="微软雅黑"/>
          <w:color w:val="333333"/>
          <w:kern w:val="0"/>
          <w:sz w:val="32"/>
          <w:szCs w:val="32"/>
        </w:rPr>
      </w:pPr>
      <w:r>
        <w:rPr>
          <w:rFonts w:ascii="仿宋_GB2312" w:hAnsi="仿宋" w:eastAsia="仿宋_GB2312" w:cs="微软雅黑"/>
          <w:color w:val="333333"/>
          <w:kern w:val="0"/>
          <w:sz w:val="32"/>
          <w:szCs w:val="32"/>
        </w:rPr>
        <w:t>11</w:t>
      </w:r>
      <w:r>
        <w:rPr>
          <w:rFonts w:hint="eastAsia" w:ascii="仿宋_GB2312" w:hAnsi="仿宋" w:eastAsia="仿宋_GB2312" w:cs="微软雅黑"/>
          <w:color w:val="333333"/>
          <w:kern w:val="0"/>
          <w:sz w:val="32"/>
          <w:szCs w:val="32"/>
        </w:rPr>
        <w:t>月1</w:t>
      </w:r>
      <w:r>
        <w:rPr>
          <w:rFonts w:ascii="仿宋_GB2312" w:hAnsi="仿宋" w:eastAsia="仿宋_GB2312" w:cs="微软雅黑"/>
          <w:color w:val="333333"/>
          <w:kern w:val="0"/>
          <w:sz w:val="32"/>
          <w:szCs w:val="32"/>
        </w:rPr>
        <w:t>3</w:t>
      </w:r>
      <w:r>
        <w:rPr>
          <w:rFonts w:hint="eastAsia" w:ascii="仿宋_GB2312" w:hAnsi="仿宋" w:eastAsia="仿宋_GB2312" w:cs="微软雅黑"/>
          <w:color w:val="333333"/>
          <w:kern w:val="0"/>
          <w:sz w:val="32"/>
          <w:szCs w:val="32"/>
        </w:rPr>
        <w:t>日下午1</w:t>
      </w:r>
      <w:r>
        <w:rPr>
          <w:rFonts w:ascii="仿宋_GB2312" w:hAnsi="仿宋" w:eastAsia="仿宋_GB2312" w:cs="微软雅黑"/>
          <w:color w:val="333333"/>
          <w:kern w:val="0"/>
          <w:sz w:val="32"/>
          <w:szCs w:val="32"/>
        </w:rPr>
        <w:t>5</w:t>
      </w:r>
      <w:r>
        <w:rPr>
          <w:rFonts w:hint="eastAsia" w:ascii="仿宋_GB2312" w:hAnsi="仿宋" w:eastAsia="仿宋_GB2312" w:cs="微软雅黑"/>
          <w:color w:val="333333"/>
          <w:kern w:val="0"/>
          <w:sz w:val="32"/>
          <w:szCs w:val="32"/>
        </w:rPr>
        <w:t>时2</w:t>
      </w:r>
      <w:r>
        <w:rPr>
          <w:rFonts w:ascii="仿宋_GB2312" w:hAnsi="仿宋" w:eastAsia="仿宋_GB2312" w:cs="微软雅黑"/>
          <w:color w:val="333333"/>
          <w:kern w:val="0"/>
          <w:sz w:val="32"/>
          <w:szCs w:val="32"/>
        </w:rPr>
        <w:t>8</w:t>
      </w:r>
      <w:r>
        <w:rPr>
          <w:rFonts w:hint="eastAsia" w:ascii="仿宋_GB2312" w:hAnsi="仿宋" w:eastAsia="仿宋_GB2312" w:cs="微软雅黑"/>
          <w:color w:val="333333"/>
          <w:kern w:val="0"/>
          <w:sz w:val="32"/>
          <w:szCs w:val="32"/>
        </w:rPr>
        <w:t>分，道里区应急局值班室接1</w:t>
      </w:r>
      <w:r>
        <w:rPr>
          <w:rFonts w:ascii="仿宋_GB2312" w:hAnsi="仿宋" w:eastAsia="仿宋_GB2312" w:cs="微软雅黑"/>
          <w:color w:val="333333"/>
          <w:kern w:val="0"/>
          <w:sz w:val="32"/>
          <w:szCs w:val="32"/>
        </w:rPr>
        <w:t>10</w:t>
      </w:r>
      <w:r>
        <w:rPr>
          <w:rFonts w:hint="eastAsia" w:ascii="仿宋_GB2312" w:hAnsi="仿宋" w:eastAsia="仿宋_GB2312" w:cs="微软雅黑"/>
          <w:color w:val="333333"/>
          <w:kern w:val="0"/>
          <w:sz w:val="32"/>
          <w:szCs w:val="32"/>
        </w:rPr>
        <w:t>指挥中心报告，称道里区太平镇立功村回迁楼工地1名工人在安装门时受伤，送至群力医大一院时死亡。接到报告后，道里区应急局高度重视，立即联系住建部门、属地镇政府和派出所了解相关情况，并通知区政府事故调查组相关成员赶赴现场实地调查情况。经初步了解后，按相关规定逐一向道里区委、区政府、市应急局及事故直报系统报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left"/>
        <w:textAlignment w:val="top"/>
        <w:rPr>
          <w:rFonts w:ascii="仿宋" w:hAnsi="仿宋" w:eastAsia="仿宋" w:cs="微软雅黑"/>
          <w:color w:val="333333"/>
          <w:kern w:val="0"/>
          <w:sz w:val="32"/>
          <w:szCs w:val="32"/>
          <w:highlight w:val="yellow"/>
        </w:rPr>
      </w:pPr>
      <w:bookmarkStart w:id="11" w:name="_Toc10415_WPSOffice_Level2"/>
      <w:r>
        <w:rPr>
          <w:rFonts w:hint="eastAsia" w:ascii="楷体" w:hAnsi="楷体" w:eastAsia="楷体" w:cs="微软雅黑"/>
          <w:color w:val="333333"/>
          <w:kern w:val="0"/>
          <w:sz w:val="32"/>
          <w:szCs w:val="32"/>
        </w:rPr>
        <w:t>（二）事故现场应急处置情况</w:t>
      </w:r>
      <w:bookmarkEnd w:id="11"/>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textAlignment w:val="top"/>
        <w:rPr>
          <w:rFonts w:ascii="仿宋_GB2312" w:hAnsi="仿宋" w:eastAsia="仿宋_GB2312" w:cs="微软雅黑"/>
          <w:color w:val="333333"/>
          <w:kern w:val="0"/>
          <w:sz w:val="32"/>
          <w:szCs w:val="32"/>
        </w:rPr>
      </w:pPr>
      <w:r>
        <w:rPr>
          <w:rFonts w:hint="eastAsia" w:ascii="仿宋_GB2312" w:hAnsi="仿宋" w:eastAsia="仿宋_GB2312" w:cs="微软雅黑"/>
          <w:color w:val="333333"/>
          <w:kern w:val="0"/>
          <w:sz w:val="32"/>
          <w:szCs w:val="32"/>
        </w:rPr>
        <w:t>事故发生时，事故现场无其他作业人员。工友发现李清源失联后，经寻找在地下车库集水坑内发现李清源并立即将其从集水坑内打捞上来，之后立即对李清源进行心肺复苏并拨打“1</w:t>
      </w:r>
      <w:r>
        <w:rPr>
          <w:rFonts w:ascii="仿宋_GB2312" w:hAnsi="仿宋" w:eastAsia="仿宋_GB2312" w:cs="微软雅黑"/>
          <w:color w:val="333333"/>
          <w:kern w:val="0"/>
          <w:sz w:val="32"/>
          <w:szCs w:val="32"/>
        </w:rPr>
        <w:t>20</w:t>
      </w:r>
      <w:r>
        <w:rPr>
          <w:rFonts w:hint="eastAsia" w:ascii="仿宋_GB2312" w:hAnsi="仿宋" w:eastAsia="仿宋_GB2312" w:cs="微软雅黑"/>
          <w:color w:val="333333"/>
          <w:kern w:val="0"/>
          <w:sz w:val="32"/>
          <w:szCs w:val="32"/>
        </w:rPr>
        <w:t>”急救车将李清源送往群力医大一院进行救治。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left"/>
        <w:textAlignment w:val="top"/>
        <w:rPr>
          <w:rFonts w:ascii="楷体" w:hAnsi="楷体" w:eastAsia="楷体" w:cs="微软雅黑"/>
          <w:color w:val="333333"/>
          <w:kern w:val="0"/>
          <w:sz w:val="32"/>
          <w:szCs w:val="32"/>
        </w:rPr>
      </w:pPr>
      <w:bookmarkStart w:id="12" w:name="_Toc6144_WPSOffice_Level2"/>
      <w:r>
        <w:rPr>
          <w:rFonts w:hint="eastAsia" w:ascii="楷体" w:hAnsi="楷体" w:eastAsia="楷体" w:cs="微软雅黑"/>
          <w:color w:val="333333"/>
          <w:kern w:val="0"/>
          <w:sz w:val="32"/>
          <w:szCs w:val="32"/>
        </w:rPr>
        <w:t>（三）医疗救治和善后情况</w:t>
      </w:r>
      <w:bookmarkEnd w:id="12"/>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李清源被120急救车送到群力医大一院后抢救约半小时被宣告死亡。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事故发生后，事故责任单位哈尔滨市呼兰区诚信铁艺商店积极与死者李清源家属接触做好安抚维稳工作，并于11月30日与李清源家属签署协议，协议赔偿人民币60万元整。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contextualSpacing/>
        <w:jc w:val="left"/>
        <w:textAlignment w:val="top"/>
        <w:rPr>
          <w:rFonts w:ascii="楷体" w:hAnsi="楷体" w:eastAsia="楷体" w:cs="微软雅黑"/>
          <w:color w:val="333333"/>
          <w:kern w:val="0"/>
          <w:sz w:val="32"/>
          <w:szCs w:val="32"/>
        </w:rPr>
      </w:pPr>
      <w:bookmarkStart w:id="13" w:name="_Toc23969_WPSOffice_Level2"/>
      <w:r>
        <w:rPr>
          <w:rFonts w:hint="eastAsia" w:ascii="楷体" w:hAnsi="楷体" w:eastAsia="楷体" w:cs="微软雅黑"/>
          <w:color w:val="333333"/>
          <w:kern w:val="0"/>
          <w:sz w:val="32"/>
          <w:szCs w:val="32"/>
        </w:rPr>
        <w:t>（四）事故应急处置评估</w:t>
      </w:r>
      <w:bookmarkEnd w:id="13"/>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contextualSpacing/>
        <w:jc w:val="both"/>
        <w:textAlignment w:val="top"/>
        <w:rPr>
          <w:rFonts w:ascii="仿宋_GB2312" w:hAnsi="楷体" w:eastAsia="仿宋_GB2312" w:cs="微软雅黑"/>
          <w:color w:val="333333"/>
          <w:kern w:val="0"/>
          <w:sz w:val="32"/>
          <w:szCs w:val="32"/>
        </w:rPr>
      </w:pPr>
      <w:r>
        <w:rPr>
          <w:rFonts w:hint="eastAsia" w:ascii="仿宋_GB2312" w:hAnsi="楷体" w:eastAsia="仿宋_GB2312" w:cs="微软雅黑"/>
          <w:color w:val="333333"/>
          <w:kern w:val="0"/>
          <w:sz w:val="32"/>
          <w:szCs w:val="32"/>
        </w:rPr>
        <w:t>现场工友寻到李清源后，立即对其进行施救，并采取心肺复苏等急救措施，拨打“1</w:t>
      </w:r>
      <w:r>
        <w:rPr>
          <w:rFonts w:ascii="仿宋_GB2312" w:hAnsi="楷体" w:eastAsia="仿宋_GB2312" w:cs="微软雅黑"/>
          <w:color w:val="333333"/>
          <w:kern w:val="0"/>
          <w:sz w:val="32"/>
          <w:szCs w:val="32"/>
        </w:rPr>
        <w:t>20</w:t>
      </w:r>
      <w:r>
        <w:rPr>
          <w:rFonts w:hint="eastAsia" w:ascii="仿宋_GB2312" w:hAnsi="楷体" w:eastAsia="仿宋_GB2312" w:cs="微软雅黑"/>
          <w:color w:val="333333"/>
          <w:kern w:val="0"/>
          <w:sz w:val="32"/>
          <w:szCs w:val="32"/>
        </w:rPr>
        <w:t>”急救电话后，为尽快让伤者得到救助，驾车将伤者载出地下车库施工区域，方便与急救车对接。事故现场清晰，无明显致害物，不涉及被困人员和发生次生事故的情况。事故发生单位人员抢救及时，处置无失误。政府相关部门到场参与现场处置工作及时。整体基本符合事故应急处置程序。</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rPr>
          <w:rFonts w:ascii="黑体" w:hAnsi="黑体" w:eastAsia="黑体" w:cs="微软雅黑"/>
          <w:color w:val="333333"/>
          <w:sz w:val="32"/>
          <w:szCs w:val="32"/>
        </w:rPr>
      </w:pPr>
      <w:bookmarkStart w:id="14" w:name="_Toc32104_WPSOffice_Level1"/>
      <w:r>
        <w:rPr>
          <w:rFonts w:hint="eastAsia" w:ascii="黑体" w:hAnsi="黑体" w:eastAsia="黑体" w:cs="微软雅黑"/>
          <w:color w:val="333333"/>
          <w:sz w:val="32"/>
          <w:szCs w:val="32"/>
        </w:rPr>
        <w:t>三、事故原因分析</w:t>
      </w:r>
      <w:bookmarkEnd w:id="14"/>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rPr>
          <w:rFonts w:ascii="楷体" w:hAnsi="楷体" w:eastAsia="楷体" w:cs="微软雅黑"/>
          <w:color w:val="333333"/>
          <w:sz w:val="32"/>
          <w:szCs w:val="32"/>
        </w:rPr>
      </w:pPr>
      <w:bookmarkStart w:id="15" w:name="_Toc18737_WPSOffice_Level2"/>
      <w:r>
        <w:rPr>
          <w:rFonts w:hint="eastAsia" w:ascii="楷体" w:hAnsi="楷体" w:eastAsia="楷体" w:cs="微软雅黑"/>
          <w:color w:val="333333"/>
          <w:sz w:val="32"/>
          <w:szCs w:val="32"/>
        </w:rPr>
        <w:t>（一）直接原因分析</w:t>
      </w:r>
      <w:bookmarkEnd w:id="15"/>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rPr>
          <w:rFonts w:ascii="仿宋_GB2312" w:hAnsi="仿宋" w:eastAsia="仿宋_GB2312" w:cs="仿宋_GB2312"/>
          <w:color w:val="333333"/>
          <w:sz w:val="32"/>
          <w:szCs w:val="32"/>
        </w:rPr>
      </w:pPr>
      <w:r>
        <w:rPr>
          <w:rFonts w:hint="eastAsia" w:ascii="仿宋_GB2312" w:hAnsi="仿宋" w:eastAsia="仿宋_GB2312" w:cs="仿宋_GB2312"/>
          <w:color w:val="333333"/>
          <w:sz w:val="32"/>
          <w:szCs w:val="32"/>
        </w:rPr>
        <w:t>防火卷帘门安装人员李清源在作业期间不慎掉入施工现场附近没有防护设施的集水坑中淹溺致死，是该起事故的直接原因。</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rPr>
          <w:rFonts w:ascii="楷体" w:hAnsi="楷体" w:eastAsia="楷体" w:cs="微软雅黑"/>
          <w:color w:val="333333"/>
          <w:sz w:val="32"/>
          <w:szCs w:val="32"/>
        </w:rPr>
      </w:pPr>
      <w:bookmarkStart w:id="16" w:name="_Toc11159_WPSOffice_Level2"/>
      <w:r>
        <w:rPr>
          <w:rFonts w:hint="eastAsia" w:ascii="楷体" w:hAnsi="楷体" w:eastAsia="楷体" w:cs="微软雅黑"/>
          <w:color w:val="333333"/>
          <w:sz w:val="32"/>
          <w:szCs w:val="32"/>
        </w:rPr>
        <w:t>（二）事故相关检验检测和鉴定情况</w:t>
      </w:r>
      <w:bookmarkEnd w:id="16"/>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仿宋_GB2312" w:hAnsi="楷体" w:eastAsia="仿宋_GB2312"/>
          <w:sz w:val="32"/>
          <w:szCs w:val="32"/>
        </w:rPr>
      </w:pPr>
      <w:r>
        <w:rPr>
          <w:rFonts w:hint="eastAsia" w:ascii="仿宋_GB2312" w:hAnsi="楷体" w:eastAsia="仿宋_GB2312" w:cs="微软雅黑"/>
          <w:sz w:val="32"/>
          <w:szCs w:val="32"/>
        </w:rPr>
        <w:t>哈尔滨市公安局道里分局刑事技术大队对死者李清源遗体进行了死亡原因的确定，并出具了《鉴定书》（（哈里）公（刑技）鉴（法病）字[</w:t>
      </w:r>
      <w:r>
        <w:rPr>
          <w:rFonts w:ascii="仿宋_GB2312" w:hAnsi="楷体" w:eastAsia="仿宋_GB2312" w:cs="微软雅黑"/>
          <w:sz w:val="32"/>
          <w:szCs w:val="32"/>
        </w:rPr>
        <w:t>2023]24</w:t>
      </w:r>
      <w:r>
        <w:rPr>
          <w:rFonts w:hint="eastAsia" w:ascii="仿宋_GB2312" w:hAnsi="楷体" w:eastAsia="仿宋_GB2312" w:cs="微软雅黑"/>
          <w:sz w:val="32"/>
          <w:szCs w:val="32"/>
        </w:rPr>
        <w:t>号）。鉴定意见为：死者李清源符合生前溺水死亡。</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rPr>
          <w:rFonts w:hint="eastAsia" w:ascii="楷体" w:hAnsi="楷体" w:eastAsia="楷体" w:cs="微软雅黑"/>
          <w:color w:val="333333"/>
          <w:sz w:val="32"/>
          <w:szCs w:val="32"/>
        </w:rPr>
      </w:pPr>
      <w:bookmarkStart w:id="17" w:name="_Toc17880_WPSOffice_Level2"/>
      <w:r>
        <w:rPr>
          <w:rFonts w:hint="eastAsia" w:ascii="楷体" w:hAnsi="楷体" w:eastAsia="楷体" w:cs="微软雅黑"/>
          <w:color w:val="333333"/>
          <w:sz w:val="32"/>
          <w:szCs w:val="32"/>
        </w:rPr>
        <w:t>（三）其他可能因素排除</w:t>
      </w:r>
      <w:bookmarkEnd w:id="17"/>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仿宋_GB2312" w:hAnsi="楷体" w:eastAsia="仿宋_GB2312" w:cs="微软雅黑"/>
          <w:sz w:val="32"/>
          <w:szCs w:val="32"/>
        </w:rPr>
      </w:pPr>
      <w:r>
        <w:rPr>
          <w:rFonts w:hint="eastAsia" w:ascii="仿宋_GB2312" w:hAnsi="楷体" w:eastAsia="仿宋_GB2312" w:cs="微软雅黑"/>
          <w:sz w:val="32"/>
          <w:szCs w:val="32"/>
        </w:rPr>
        <w:t>公安机关通过事故现场勘查、询问和相关资料分析，排除自杀、他杀、人为故意破坏等刑事案件可能性。</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rPr>
          <w:rFonts w:ascii="楷体" w:hAnsi="楷体" w:eastAsia="楷体" w:cs="微软雅黑"/>
          <w:sz w:val="32"/>
          <w:szCs w:val="32"/>
        </w:rPr>
      </w:pPr>
      <w:bookmarkStart w:id="18" w:name="_Toc24748_WPSOffice_Level2"/>
      <w:r>
        <w:rPr>
          <w:rFonts w:hint="eastAsia" w:ascii="楷体" w:hAnsi="楷体" w:eastAsia="楷体" w:cs="微软雅黑"/>
          <w:sz w:val="32"/>
          <w:szCs w:val="32"/>
        </w:rPr>
        <w:t>（四）间接原因分析</w:t>
      </w:r>
      <w:bookmarkEnd w:id="18"/>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1</w:t>
      </w:r>
      <w:r>
        <w:rPr>
          <w:rFonts w:ascii="仿宋_GB2312" w:hAnsi="仿宋" w:eastAsia="仿宋_GB2312" w:cs="微软雅黑"/>
          <w:color w:val="333333"/>
          <w:sz w:val="32"/>
          <w:szCs w:val="32"/>
        </w:rPr>
        <w:t>.</w:t>
      </w:r>
      <w:r>
        <w:rPr>
          <w:rFonts w:hint="eastAsia" w:ascii="仿宋_GB2312" w:hAnsi="仿宋" w:eastAsia="仿宋_GB2312" w:cs="微软雅黑"/>
          <w:color w:val="333333"/>
          <w:sz w:val="32"/>
          <w:szCs w:val="32"/>
        </w:rPr>
        <w:t>施工总承包单位省四建公司及防火卷帘门安装单位星金宝公司均未对防火卷帘门安装工人进行安全教育培训；</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2</w:t>
      </w:r>
      <w:r>
        <w:rPr>
          <w:rFonts w:ascii="仿宋_GB2312" w:hAnsi="仿宋" w:eastAsia="仿宋_GB2312" w:cs="微软雅黑"/>
          <w:color w:val="333333"/>
          <w:sz w:val="32"/>
          <w:szCs w:val="32"/>
        </w:rPr>
        <w:t>.</w:t>
      </w:r>
      <w:r>
        <w:rPr>
          <w:rFonts w:hint="eastAsia" w:ascii="仿宋_GB2312" w:hAnsi="仿宋" w:eastAsia="仿宋_GB2312" w:cs="微软雅黑"/>
          <w:color w:val="333333"/>
          <w:sz w:val="32"/>
          <w:szCs w:val="32"/>
        </w:rPr>
        <w:t>诚信铁艺商店作业人员在作业时将原有的集水坑防护设施拆除后，未按规定采取临时防护，导致该集水坑呈无防护状态；</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3</w:t>
      </w:r>
      <w:r>
        <w:rPr>
          <w:rFonts w:ascii="仿宋_GB2312" w:hAnsi="仿宋" w:eastAsia="仿宋_GB2312" w:cs="微软雅黑"/>
          <w:color w:val="333333"/>
          <w:sz w:val="32"/>
          <w:szCs w:val="32"/>
        </w:rPr>
        <w:t>.</w:t>
      </w:r>
      <w:r>
        <w:rPr>
          <w:rFonts w:hint="eastAsia" w:ascii="仿宋_GB2312" w:hAnsi="仿宋" w:eastAsia="仿宋_GB2312" w:cs="微软雅黑"/>
          <w:color w:val="333333"/>
          <w:sz w:val="32"/>
          <w:szCs w:val="32"/>
        </w:rPr>
        <w:t>省四建公司安全员对施工现场安全生产状况检查不到位，未能及时排查生产安全事故隐患。</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rPr>
          <w:rFonts w:ascii="黑体" w:hAnsi="黑体" w:eastAsia="黑体" w:cs="微软雅黑"/>
          <w:sz w:val="32"/>
          <w:szCs w:val="32"/>
        </w:rPr>
      </w:pPr>
      <w:bookmarkStart w:id="19" w:name="_Toc4003_WPSOffice_Level1"/>
      <w:r>
        <w:rPr>
          <w:rFonts w:hint="eastAsia" w:ascii="黑体" w:hAnsi="黑体" w:eastAsia="黑体" w:cs="微软雅黑"/>
          <w:color w:val="333333"/>
          <w:sz w:val="32"/>
          <w:szCs w:val="32"/>
        </w:rPr>
        <w:t>四、有关责任单位存在的主要问题</w:t>
      </w:r>
      <w:bookmarkEnd w:id="19"/>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rPr>
          <w:rFonts w:ascii="楷体" w:hAnsi="楷体" w:eastAsia="楷体" w:cs="微软雅黑"/>
          <w:color w:val="333333"/>
          <w:sz w:val="32"/>
          <w:szCs w:val="32"/>
        </w:rPr>
      </w:pPr>
      <w:bookmarkStart w:id="20" w:name="_Toc2455_WPSOffice_Level2"/>
      <w:r>
        <w:rPr>
          <w:rFonts w:hint="eastAsia" w:ascii="楷体" w:hAnsi="楷体" w:eastAsia="楷体" w:cs="微软雅黑"/>
          <w:color w:val="333333"/>
          <w:sz w:val="32"/>
          <w:szCs w:val="32"/>
        </w:rPr>
        <w:t>（一）事故责任单位存在的主要问题</w:t>
      </w:r>
      <w:bookmarkEnd w:id="20"/>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rPr>
          <w:rFonts w:ascii="仿宋_GB2312" w:hAnsi="仿宋" w:eastAsia="仿宋_GB2312" w:cs="微软雅黑"/>
          <w:color w:val="333333"/>
          <w:sz w:val="32"/>
          <w:szCs w:val="32"/>
        </w:rPr>
      </w:pPr>
      <w:r>
        <w:rPr>
          <w:rFonts w:hint="eastAsia" w:ascii="仿宋_GB2312" w:hAnsi="仿宋" w:eastAsia="仿宋_GB2312" w:cs="微软雅黑"/>
          <w:color w:val="333333"/>
          <w:sz w:val="32"/>
          <w:szCs w:val="32"/>
        </w:rPr>
        <w:t>哈尔滨市呼兰区诚信铁艺商店在施工作业时将原有的集水坑防护设施拆除后，未按规定采取临时防护，未能及时排查事故隐患，导致在附近作业的其他工人不慎掉入集水坑，是该起事故的责任单位。</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rPr>
          <w:rFonts w:ascii="楷体" w:hAnsi="楷体" w:eastAsia="楷体" w:cs="微软雅黑"/>
          <w:color w:val="333333"/>
          <w:sz w:val="32"/>
          <w:szCs w:val="32"/>
        </w:rPr>
      </w:pPr>
      <w:bookmarkStart w:id="21" w:name="_Toc16397_WPSOffice_Level2"/>
      <w:r>
        <w:rPr>
          <w:rFonts w:hint="eastAsia" w:ascii="楷体" w:hAnsi="楷体" w:eastAsia="楷体" w:cs="微软雅黑"/>
          <w:color w:val="333333"/>
          <w:sz w:val="32"/>
          <w:szCs w:val="32"/>
        </w:rPr>
        <w:t>（二）其他相关单位存在的问题</w:t>
      </w:r>
      <w:bookmarkEnd w:id="21"/>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黑龙江省四建建筑工程有限责任公司，作为哈尔滨临空经济区生活配套区回迁安置项目（一期）第三标段项目的施工总承包单位，项目安全员存在未及时对进场作业人员进行安全教育，未能及时排查生产安全事故隐患的问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2.哈尔滨市星金宝消防器材有限公司以股东合伙人各自“揽活”的形式，将企业重心全部放在生产和销售上，对安全生产工作认识不足，未对安装工人进行安全教育培训。</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rPr>
          <w:rFonts w:ascii="楷体" w:hAnsi="楷体" w:eastAsia="楷体" w:cs="仿宋_GB2312"/>
          <w:color w:val="333333"/>
          <w:sz w:val="32"/>
          <w:szCs w:val="32"/>
        </w:rPr>
      </w:pPr>
      <w:bookmarkStart w:id="22" w:name="_Toc28856_WPSOffice_Level2"/>
      <w:r>
        <w:rPr>
          <w:rFonts w:hint="eastAsia" w:ascii="楷体" w:hAnsi="楷体" w:eastAsia="楷体" w:cs="仿宋_GB2312"/>
          <w:color w:val="333333"/>
          <w:sz w:val="32"/>
          <w:szCs w:val="32"/>
        </w:rPr>
        <w:t>（三）行业主管部门监管情况</w:t>
      </w:r>
      <w:bookmarkEnd w:id="22"/>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自2023年3月10日至2023年10月27日间，道里区住建局建筑施工安全科依据相关职能，组织哈尔滨临空经济区生活配套区回迁安置项目（一期）第三标段（11号楼、12号楼、13号楼、商业5、商业6、商业7、大门1、地下车库、人防楼梯间、车库雨棚、管道夹层）项目相关人员召开开工前安全监督交底会议一次，对该项目实施现场安全监督检查5次，共计下达行政执法文书6份。（其中包括：《现场检查笔录》1份、《责令整改通知书》4份。检查中发现的57项问题均已按时整改完毕，具体监督情况如下：</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1.2023年3月3日，道里区住建局到该项目现场查看，因现场在出土阶段，写了《现场检查笔录》1份。</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2.2023年3月10日，组织项目建设、设计、监理、施工单位相关管理人员在道里区住建局205室进行了安全监督交底，会上发放了《安全监督交底基本内容》。</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3.2023年3月14日并对该项目进行首次监督，下发了《责令整改通知书》1份，所有隐患问题已整改合格。</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4.2023年4月18日对该项目进行第二次监督，下发了《责令整改通知书》1份，所有隐患问题已整改合格。</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5.2023年6月19日对该项目进行第三次监督，下发了《责令整改通知书》1份，所有隐患问题已整改合格。</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6.2023年8月17日对该项目进行第四次监督，下发了《责令整改通知书》1份，所有隐患问题已整改合格。</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rPr>
          <w:rFonts w:ascii="黑体" w:hAnsi="黑体" w:eastAsia="黑体" w:cs="微软雅黑"/>
          <w:sz w:val="32"/>
          <w:szCs w:val="32"/>
        </w:rPr>
      </w:pPr>
      <w:bookmarkStart w:id="23" w:name="_Toc10415_WPSOffice_Level1"/>
      <w:r>
        <w:rPr>
          <w:rFonts w:hint="eastAsia" w:ascii="黑体" w:hAnsi="黑体" w:eastAsia="黑体" w:cs="微软雅黑"/>
          <w:color w:val="333333"/>
          <w:sz w:val="32"/>
          <w:szCs w:val="32"/>
        </w:rPr>
        <w:t>五、对有关责任人员和责任单位的处理建议</w:t>
      </w:r>
      <w:bookmarkEnd w:id="23"/>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contextualSpacing/>
        <w:rPr>
          <w:rFonts w:ascii="楷体" w:hAnsi="楷体" w:eastAsia="楷体" w:cs="仿宋_GB2312"/>
          <w:sz w:val="32"/>
          <w:szCs w:val="32"/>
        </w:rPr>
      </w:pPr>
      <w:bookmarkStart w:id="24" w:name="_Toc27520_WPSOffice_Level2"/>
      <w:r>
        <w:rPr>
          <w:rFonts w:hint="eastAsia" w:ascii="楷体" w:hAnsi="楷体" w:eastAsia="楷体" w:cs="仿宋_GB2312"/>
          <w:sz w:val="32"/>
          <w:szCs w:val="32"/>
        </w:rPr>
        <w:t>（一）对事故责任单位的行政处罚建议</w:t>
      </w:r>
      <w:bookmarkEnd w:id="24"/>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哈尔滨市呼兰区诚信铁艺商店，在进行集水坑盖板的制作安装时，未对现场进行临时防护，对事故发生负有主要责任。以上行为违反了《中华人民共和国安全生产法》第二十三条</w:t>
      </w:r>
      <w:r>
        <w:rPr>
          <w:rStyle w:val="19"/>
          <w:rFonts w:hint="eastAsia" w:ascii="仿宋_GB2312" w:hAnsi="仿宋" w:eastAsia="仿宋_GB2312" w:cs="微软雅黑"/>
          <w:color w:val="333333"/>
          <w:sz w:val="32"/>
          <w:szCs w:val="32"/>
        </w:rPr>
        <w:t>[</w:t>
      </w:r>
      <w:r>
        <w:rPr>
          <w:rStyle w:val="19"/>
          <w:rFonts w:hint="eastAsia" w:ascii="仿宋_GB2312" w:hAnsi="仿宋" w:eastAsia="仿宋_GB2312" w:cs="微软雅黑"/>
          <w:color w:val="333333"/>
          <w:sz w:val="32"/>
          <w:szCs w:val="32"/>
        </w:rPr>
        <w:footnoteReference w:id="1"/>
      </w:r>
      <w:r>
        <w:rPr>
          <w:rStyle w:val="19"/>
          <w:rFonts w:hint="eastAsia" w:ascii="仿宋_GB2312" w:hAnsi="仿宋" w:eastAsia="仿宋_GB2312" w:cs="微软雅黑"/>
          <w:color w:val="333333"/>
          <w:sz w:val="32"/>
          <w:szCs w:val="32"/>
        </w:rPr>
        <w:t>]</w:t>
      </w:r>
      <w:r>
        <w:rPr>
          <w:rFonts w:hint="eastAsia" w:ascii="仿宋_GB2312" w:hAnsi="仿宋" w:eastAsia="仿宋_GB2312" w:cs="微软雅黑"/>
          <w:color w:val="333333"/>
          <w:sz w:val="32"/>
          <w:szCs w:val="32"/>
        </w:rPr>
        <w:t>之规定，建议道里区应急管理局依据《中华人民共和国安全生产法》第九十三条第二款</w:t>
      </w:r>
      <w:r>
        <w:rPr>
          <w:rStyle w:val="19"/>
          <w:rFonts w:hint="eastAsia" w:ascii="仿宋_GB2312" w:hAnsi="仿宋" w:eastAsia="仿宋_GB2312" w:cs="微软雅黑"/>
          <w:color w:val="333333"/>
          <w:sz w:val="32"/>
          <w:szCs w:val="32"/>
        </w:rPr>
        <w:t>[</w:t>
      </w:r>
      <w:r>
        <w:rPr>
          <w:rStyle w:val="19"/>
          <w:rFonts w:hint="eastAsia" w:ascii="仿宋_GB2312" w:hAnsi="仿宋" w:eastAsia="仿宋_GB2312" w:cs="微软雅黑"/>
          <w:color w:val="333333"/>
          <w:sz w:val="32"/>
          <w:szCs w:val="32"/>
        </w:rPr>
        <w:footnoteReference w:id="2"/>
      </w:r>
      <w:r>
        <w:rPr>
          <w:rStyle w:val="19"/>
          <w:rFonts w:hint="eastAsia" w:ascii="仿宋_GB2312" w:hAnsi="仿宋" w:eastAsia="仿宋_GB2312" w:cs="微软雅黑"/>
          <w:color w:val="333333"/>
          <w:sz w:val="32"/>
          <w:szCs w:val="32"/>
        </w:rPr>
        <w:t>]</w:t>
      </w:r>
      <w:r>
        <w:rPr>
          <w:rFonts w:hint="eastAsia" w:ascii="仿宋_GB2312" w:hAnsi="仿宋" w:eastAsia="仿宋_GB2312" w:cs="微软雅黑"/>
          <w:color w:val="333333"/>
          <w:sz w:val="32"/>
          <w:szCs w:val="32"/>
        </w:rPr>
        <w:t>对其投资人崔建秋予以处罚。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contextualSpacing/>
        <w:rPr>
          <w:rFonts w:ascii="楷体" w:hAnsi="楷体" w:eastAsia="楷体" w:cs="微软雅黑"/>
          <w:color w:val="333333"/>
          <w:sz w:val="32"/>
          <w:szCs w:val="32"/>
        </w:rPr>
      </w:pPr>
      <w:bookmarkStart w:id="25" w:name="_Toc31234_WPSOffice_Level2"/>
      <w:r>
        <w:rPr>
          <w:rFonts w:hint="eastAsia" w:ascii="楷体" w:hAnsi="楷体" w:eastAsia="楷体" w:cs="微软雅黑"/>
          <w:color w:val="333333"/>
          <w:sz w:val="32"/>
          <w:szCs w:val="32"/>
        </w:rPr>
        <w:t>（二）对事故有关人员的处理建议</w:t>
      </w:r>
      <w:bookmarkEnd w:id="25"/>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1.李海权，男，群众，初中学历，哈尔滨市呼兰区诚信铁艺商店工人。带领工人在对哈尔滨临空经济区生活配套区回迁安置项目（一期）第三标段项目现场地下车库进行集水坑盖板制作安装作业时，未按相关要求立即恢复因作业需要拆除的临边防护设施，对事故发生负有主要责任。以上行为违反了《中华人民共和国安全生产法》第五十七条</w:t>
      </w:r>
      <w:r>
        <w:rPr>
          <w:rStyle w:val="19"/>
          <w:rFonts w:hint="eastAsia" w:ascii="仿宋_GB2312" w:hAnsi="仿宋" w:eastAsia="仿宋_GB2312" w:cs="微软雅黑"/>
          <w:color w:val="333333"/>
          <w:sz w:val="32"/>
          <w:szCs w:val="32"/>
        </w:rPr>
        <w:t>[</w:t>
      </w:r>
      <w:r>
        <w:rPr>
          <w:rStyle w:val="19"/>
          <w:rFonts w:hint="eastAsia" w:ascii="仿宋_GB2312" w:hAnsi="仿宋" w:eastAsia="仿宋_GB2312" w:cs="微软雅黑"/>
          <w:color w:val="333333"/>
          <w:sz w:val="32"/>
          <w:szCs w:val="32"/>
        </w:rPr>
        <w:footnoteReference w:id="3"/>
      </w:r>
      <w:r>
        <w:rPr>
          <w:rStyle w:val="19"/>
          <w:rFonts w:hint="eastAsia" w:ascii="仿宋_GB2312" w:hAnsi="仿宋" w:eastAsia="仿宋_GB2312" w:cs="微软雅黑"/>
          <w:color w:val="333333"/>
          <w:sz w:val="32"/>
          <w:szCs w:val="32"/>
        </w:rPr>
        <w:t>]</w:t>
      </w:r>
      <w:r>
        <w:rPr>
          <w:rFonts w:hint="eastAsia" w:ascii="仿宋_GB2312" w:hAnsi="仿宋" w:eastAsia="仿宋_GB2312" w:cs="微软雅黑"/>
          <w:color w:val="333333"/>
          <w:sz w:val="32"/>
          <w:szCs w:val="32"/>
        </w:rPr>
        <w:t>之规定，建议依据《中华人民共和国安全生产法》第一百零七条</w:t>
      </w:r>
      <w:r>
        <w:rPr>
          <w:rStyle w:val="19"/>
          <w:rFonts w:hint="eastAsia" w:ascii="仿宋_GB2312" w:hAnsi="仿宋" w:eastAsia="仿宋_GB2312" w:cs="微软雅黑"/>
          <w:color w:val="333333"/>
          <w:sz w:val="32"/>
          <w:szCs w:val="32"/>
        </w:rPr>
        <w:t>[</w:t>
      </w:r>
      <w:r>
        <w:rPr>
          <w:rStyle w:val="19"/>
          <w:rFonts w:hint="eastAsia" w:ascii="仿宋_GB2312" w:hAnsi="仿宋" w:eastAsia="仿宋_GB2312" w:cs="微软雅黑"/>
          <w:color w:val="333333"/>
          <w:sz w:val="32"/>
          <w:szCs w:val="32"/>
        </w:rPr>
        <w:footnoteReference w:id="4"/>
      </w:r>
      <w:r>
        <w:rPr>
          <w:rStyle w:val="19"/>
          <w:rFonts w:hint="eastAsia" w:ascii="仿宋_GB2312" w:hAnsi="仿宋" w:eastAsia="仿宋_GB2312" w:cs="微软雅黑"/>
          <w:color w:val="333333"/>
          <w:sz w:val="32"/>
          <w:szCs w:val="32"/>
        </w:rPr>
        <w:t>]</w:t>
      </w:r>
      <w:r>
        <w:rPr>
          <w:rFonts w:hint="eastAsia" w:ascii="仿宋_GB2312" w:hAnsi="仿宋" w:eastAsia="仿宋_GB2312" w:cs="微软雅黑"/>
          <w:color w:val="333333"/>
          <w:sz w:val="32"/>
          <w:szCs w:val="32"/>
        </w:rPr>
        <w:t>之规定，由哈尔滨市呼兰区诚信铁艺商店对其给予批评教育并按照内部管理规定予以处罚。</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2.王强，男，哈尔滨市星金宝消防器材有限公司股东之一，负责产品销售工作，未对卷帘门安装工人进行安全教育，以上行为违反了《中华人民共和国安全生产法》第二十五条第一款第二项</w:t>
      </w:r>
      <w:r>
        <w:rPr>
          <w:rStyle w:val="19"/>
          <w:rFonts w:hint="eastAsia" w:ascii="仿宋_GB2312" w:hAnsi="仿宋" w:eastAsia="仿宋_GB2312" w:cs="微软雅黑"/>
          <w:color w:val="333333"/>
          <w:sz w:val="32"/>
          <w:szCs w:val="32"/>
        </w:rPr>
        <w:t>[</w:t>
      </w:r>
      <w:r>
        <w:rPr>
          <w:rStyle w:val="19"/>
          <w:rFonts w:hint="eastAsia" w:ascii="仿宋_GB2312" w:hAnsi="仿宋" w:eastAsia="仿宋_GB2312" w:cs="微软雅黑"/>
          <w:color w:val="333333"/>
          <w:sz w:val="32"/>
          <w:szCs w:val="32"/>
        </w:rPr>
        <w:footnoteReference w:id="5"/>
      </w:r>
      <w:r>
        <w:rPr>
          <w:rStyle w:val="19"/>
          <w:rFonts w:hint="eastAsia" w:ascii="仿宋_GB2312" w:hAnsi="仿宋" w:eastAsia="仿宋_GB2312" w:cs="微软雅黑"/>
          <w:color w:val="333333"/>
          <w:sz w:val="32"/>
          <w:szCs w:val="32"/>
        </w:rPr>
        <w:t>]</w:t>
      </w:r>
      <w:r>
        <w:rPr>
          <w:rFonts w:hint="eastAsia" w:ascii="仿宋_GB2312" w:hAnsi="仿宋" w:eastAsia="仿宋_GB2312" w:cs="微软雅黑"/>
          <w:color w:val="333333"/>
          <w:sz w:val="32"/>
          <w:szCs w:val="32"/>
          <w:lang w:val="en-US" w:eastAsia="zh-CN"/>
        </w:rPr>
        <w:t>之规定</w:t>
      </w:r>
      <w:r>
        <w:rPr>
          <w:rFonts w:hint="eastAsia" w:ascii="仿宋_GB2312" w:hAnsi="仿宋" w:eastAsia="仿宋_GB2312" w:cs="微软雅黑"/>
          <w:color w:val="333333"/>
          <w:sz w:val="32"/>
          <w:szCs w:val="32"/>
        </w:rPr>
        <w:t>，建议道里区应急管理局依据《中华人民共和国安全生产法》第九十六条</w:t>
      </w:r>
      <w:r>
        <w:rPr>
          <w:rStyle w:val="19"/>
          <w:rFonts w:hint="eastAsia" w:ascii="仿宋_GB2312" w:hAnsi="仿宋" w:eastAsia="仿宋_GB2312" w:cs="微软雅黑"/>
          <w:color w:val="333333"/>
          <w:sz w:val="32"/>
          <w:szCs w:val="32"/>
        </w:rPr>
        <w:t>[</w:t>
      </w:r>
      <w:r>
        <w:rPr>
          <w:rStyle w:val="19"/>
          <w:rFonts w:hint="eastAsia" w:ascii="仿宋_GB2312" w:hAnsi="仿宋" w:eastAsia="仿宋_GB2312" w:cs="微软雅黑"/>
          <w:color w:val="333333"/>
          <w:sz w:val="32"/>
          <w:szCs w:val="32"/>
        </w:rPr>
        <w:footnoteReference w:id="6"/>
      </w:r>
      <w:r>
        <w:rPr>
          <w:rStyle w:val="19"/>
          <w:rFonts w:hint="eastAsia" w:ascii="仿宋_GB2312" w:hAnsi="仿宋" w:eastAsia="仿宋_GB2312" w:cs="微软雅黑"/>
          <w:color w:val="333333"/>
          <w:sz w:val="32"/>
          <w:szCs w:val="32"/>
        </w:rPr>
        <w:t>]</w:t>
      </w:r>
      <w:r>
        <w:rPr>
          <w:rFonts w:hint="eastAsia" w:ascii="仿宋_GB2312" w:hAnsi="仿宋" w:eastAsia="仿宋_GB2312" w:cs="微软雅黑"/>
          <w:color w:val="333333"/>
          <w:sz w:val="32"/>
          <w:szCs w:val="32"/>
        </w:rPr>
        <w:t>对其予以处罚。</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3.薛志文，男，群众，哈尔滨临空经济区生活配套区回迁安置项目（一期）第三标段项目安全员，未对进场工人进行安全教育培训，未能及时发现集水坑盖板施工人员未对集水坑做临时防护产生的安全隐患，以上行为违反了《中华人民共和国安全生产法》第二十五条第一款第五项</w:t>
      </w:r>
      <w:r>
        <w:rPr>
          <w:rStyle w:val="19"/>
          <w:rFonts w:hint="eastAsia" w:ascii="仿宋_GB2312" w:hAnsi="仿宋" w:eastAsia="仿宋_GB2312" w:cs="微软雅黑"/>
          <w:color w:val="333333"/>
          <w:sz w:val="32"/>
          <w:szCs w:val="32"/>
        </w:rPr>
        <w:t>[</w:t>
      </w:r>
      <w:r>
        <w:rPr>
          <w:rStyle w:val="19"/>
          <w:rFonts w:hint="eastAsia" w:ascii="仿宋_GB2312" w:hAnsi="仿宋" w:eastAsia="仿宋_GB2312" w:cs="微软雅黑"/>
          <w:color w:val="333333"/>
          <w:sz w:val="32"/>
          <w:szCs w:val="32"/>
        </w:rPr>
        <w:footnoteReference w:id="7"/>
      </w:r>
      <w:r>
        <w:rPr>
          <w:rStyle w:val="19"/>
          <w:rFonts w:hint="eastAsia" w:ascii="仿宋_GB2312" w:hAnsi="仿宋" w:eastAsia="仿宋_GB2312" w:cs="微软雅黑"/>
          <w:color w:val="333333"/>
          <w:sz w:val="32"/>
          <w:szCs w:val="32"/>
        </w:rPr>
        <w:t>]</w:t>
      </w:r>
      <w:r>
        <w:rPr>
          <w:rFonts w:hint="eastAsia" w:ascii="仿宋_GB2312" w:hAnsi="仿宋" w:eastAsia="仿宋_GB2312" w:cs="微软雅黑"/>
          <w:color w:val="333333"/>
          <w:sz w:val="32"/>
          <w:szCs w:val="32"/>
        </w:rPr>
        <w:t>之规定，建议道里区应急管理局依据《中华人民共和国安全生产法》第九十六条对其予以处罚。</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4.李忠富，男，黑龙江华阳工程管理咨询有限公司驻哈尔滨临空经济区生活配套区回迁安置项目（一期）第三标段安全监理。负责现场日常安全巡视检查、现场安全监护等工作。未及时发现并制止集水坑盖板作业人员违反相关安全规定的行为，对此起事故的发生负有安全管理责任。以上行为违反了《中华人民共和国安全生产法》第二十五条第一款第六项</w:t>
      </w:r>
      <w:r>
        <w:rPr>
          <w:rStyle w:val="19"/>
          <w:rFonts w:hint="eastAsia" w:ascii="仿宋_GB2312" w:hAnsi="仿宋" w:eastAsia="仿宋_GB2312" w:cs="微软雅黑"/>
          <w:color w:val="333333"/>
          <w:sz w:val="32"/>
          <w:szCs w:val="32"/>
        </w:rPr>
        <w:t>[</w:t>
      </w:r>
      <w:r>
        <w:rPr>
          <w:rStyle w:val="19"/>
          <w:rFonts w:hint="eastAsia" w:ascii="仿宋_GB2312" w:hAnsi="仿宋" w:eastAsia="仿宋_GB2312" w:cs="微软雅黑"/>
          <w:color w:val="333333"/>
          <w:sz w:val="32"/>
          <w:szCs w:val="32"/>
        </w:rPr>
        <w:footnoteReference w:id="8"/>
      </w:r>
      <w:r>
        <w:rPr>
          <w:rStyle w:val="19"/>
          <w:rFonts w:hint="eastAsia" w:ascii="仿宋_GB2312" w:hAnsi="仿宋" w:eastAsia="仿宋_GB2312" w:cs="微软雅黑"/>
          <w:color w:val="333333"/>
          <w:sz w:val="32"/>
          <w:szCs w:val="32"/>
        </w:rPr>
        <w:t>]</w:t>
      </w:r>
      <w:r>
        <w:rPr>
          <w:rFonts w:hint="eastAsia" w:ascii="仿宋_GB2312" w:hAnsi="仿宋" w:eastAsia="仿宋_GB2312" w:cs="微软雅黑"/>
          <w:color w:val="333333"/>
          <w:sz w:val="32"/>
          <w:szCs w:val="32"/>
        </w:rPr>
        <w:t xml:space="preserve">，建议道里区应急管理局依据《中华人民共和国安全生产法》第九十六条对其予以处罚。 </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contextualSpacing/>
        <w:rPr>
          <w:rFonts w:ascii="黑体" w:hAnsi="黑体" w:eastAsia="黑体" w:cs="微软雅黑"/>
          <w:color w:val="333333"/>
          <w:sz w:val="32"/>
          <w:szCs w:val="32"/>
        </w:rPr>
      </w:pPr>
      <w:bookmarkStart w:id="26" w:name="_Toc6144_WPSOffice_Level1"/>
      <w:r>
        <w:rPr>
          <w:rFonts w:hint="eastAsia" w:ascii="黑体" w:hAnsi="黑体" w:eastAsia="黑体" w:cs="微软雅黑"/>
          <w:color w:val="333333"/>
          <w:sz w:val="32"/>
          <w:szCs w:val="32"/>
        </w:rPr>
        <w:t>六、事故主要教训</w:t>
      </w:r>
      <w:bookmarkEnd w:id="26"/>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个人经营的投资人对《安全生产法》学习不够深刻，对必要的安全生产工作落实不到位，对安全生产所必需的资金投入不足，致使其经营的单位（个体工商户）安全生产条件不完备，导致该起事故发生。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contextualSpacing/>
        <w:rPr>
          <w:rFonts w:ascii="黑体" w:hAnsi="黑体" w:eastAsia="黑体" w:cs="微软雅黑"/>
          <w:sz w:val="32"/>
          <w:szCs w:val="32"/>
        </w:rPr>
      </w:pPr>
      <w:bookmarkStart w:id="27" w:name="_Toc23969_WPSOffice_Level1"/>
      <w:r>
        <w:rPr>
          <w:rFonts w:hint="eastAsia" w:ascii="黑体" w:hAnsi="黑体" w:eastAsia="黑体" w:cs="微软雅黑"/>
          <w:color w:val="333333"/>
          <w:sz w:val="32"/>
          <w:szCs w:val="32"/>
        </w:rPr>
        <w:t>七、事故整改和防范措施</w:t>
      </w:r>
      <w:bookmarkEnd w:id="27"/>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1.哈尔滨市呼兰区诚信铁艺商店要认真吸取本次事故教训，加强对《安全生产法》的学习，建立健全必要的安全生产规章制度，加强对从业人员的安全管理力度及各项安全规章制度的执行力度，保证安全生产所必需的资金投入。</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2.黑龙江省四建建筑工程有限责任公司要吸取本次事故教训，由公司分管安全工作的领导牵头，对公司各级安全管理人员尤其是持证的安全员进行安全教育再培训，再考核。对于考核不合格的安全管理人员，不得派入各项目担任安全员职务。</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contextualSpacing/>
        <w:jc w:val="both"/>
        <w:rPr>
          <w:rFonts w:hint="eastAsia" w:ascii="仿宋_GB2312" w:hAnsi="仿宋" w:eastAsia="仿宋_GB2312" w:cs="微软雅黑"/>
          <w:color w:val="333333"/>
          <w:sz w:val="32"/>
          <w:szCs w:val="32"/>
        </w:rPr>
      </w:pPr>
      <w:r>
        <w:rPr>
          <w:rFonts w:hint="eastAsia" w:ascii="仿宋_GB2312" w:hAnsi="仿宋" w:eastAsia="仿宋_GB2312" w:cs="微软雅黑"/>
          <w:color w:val="333333"/>
          <w:sz w:val="32"/>
          <w:szCs w:val="32"/>
        </w:rPr>
        <w:t>3.哈尔滨市星金宝消防器材有限公司要认真反思本单位及本单位有关人员在该起事故中的责任和义务。加强本单位的安全生产工作，加强对从业人员的安全管理和安全教育。</w:t>
      </w:r>
    </w:p>
    <w:p>
      <w:pPr>
        <w:keepNext w:val="0"/>
        <w:keepLines w:val="0"/>
        <w:pageBreakBefore w:val="0"/>
        <w:kinsoku/>
        <w:wordWrap/>
        <w:overflowPunct/>
        <w:topLinePunct w:val="0"/>
        <w:autoSpaceDE/>
        <w:autoSpaceDN/>
        <w:bidi w:val="0"/>
        <w:adjustRightInd/>
        <w:snapToGrid/>
        <w:spacing w:beforeAutospacing="0" w:afterAutospacing="0" w:line="560" w:lineRule="exact"/>
        <w:ind w:right="320"/>
        <w:contextualSpacing/>
        <w:jc w:val="left"/>
        <w:rPr>
          <w:rFonts w:hint="eastAsia" w:ascii="仿宋" w:hAnsi="仿宋" w:eastAsia="仿宋" w:cs="仿宋_GB2312"/>
          <w:strike/>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320"/>
        <w:contextualSpacing/>
        <w:jc w:val="left"/>
        <w:rPr>
          <w:rFonts w:hint="eastAsia" w:ascii="仿宋" w:hAnsi="仿宋" w:eastAsia="仿宋" w:cs="仿宋_GB2312"/>
          <w:strike/>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320"/>
        <w:contextualSpacing/>
        <w:jc w:val="left"/>
        <w:rPr>
          <w:rFonts w:hint="eastAsia" w:ascii="仿宋" w:hAnsi="仿宋" w:eastAsia="仿宋" w:cs="仿宋_GB2312"/>
          <w:strike/>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320" w:firstLine="4800" w:firstLineChars="1500"/>
        <w:contextualSpacing/>
        <w:jc w:val="left"/>
        <w:rPr>
          <w:rFonts w:ascii="仿宋" w:hAnsi="仿宋" w:eastAsia="仿宋" w:cs="仿宋_GB2312"/>
          <w:sz w:val="32"/>
          <w:szCs w:val="32"/>
        </w:rPr>
      </w:pPr>
      <w:r>
        <w:rPr>
          <w:rFonts w:hint="eastAsia" w:ascii="仿宋" w:hAnsi="仿宋" w:eastAsia="仿宋" w:cs="仿宋_GB2312"/>
          <w:sz w:val="32"/>
          <w:szCs w:val="32"/>
        </w:rPr>
        <w:t>道里区政府事故调查组</w:t>
      </w:r>
    </w:p>
    <w:p>
      <w:pPr>
        <w:keepNext w:val="0"/>
        <w:keepLines w:val="0"/>
        <w:pageBreakBefore w:val="0"/>
        <w:kinsoku/>
        <w:wordWrap/>
        <w:overflowPunct/>
        <w:topLinePunct w:val="0"/>
        <w:autoSpaceDE/>
        <w:autoSpaceDN/>
        <w:bidi w:val="0"/>
        <w:adjustRightInd/>
        <w:snapToGrid/>
        <w:spacing w:beforeAutospacing="0" w:afterAutospacing="0" w:line="560" w:lineRule="exact"/>
        <w:ind w:right="320" w:firstLine="5280" w:firstLineChars="1650"/>
        <w:contextualSpacing/>
        <w:jc w:val="left"/>
        <w:rPr>
          <w:rFonts w:ascii="仿宋" w:hAnsi="仿宋" w:eastAsia="仿宋" w:cs="仿宋_GB2312"/>
          <w:sz w:val="32"/>
          <w:szCs w:val="32"/>
        </w:rPr>
      </w:pPr>
      <w:r>
        <w:rPr>
          <w:rFonts w:ascii="仿宋" w:hAnsi="仿宋" w:eastAsia="仿宋" w:cs="仿宋_GB2312"/>
          <w:sz w:val="32"/>
          <w:szCs w:val="32"/>
        </w:rPr>
        <w:t>2024年</w:t>
      </w:r>
      <w:r>
        <w:rPr>
          <w:rFonts w:hint="eastAsia" w:ascii="仿宋" w:hAnsi="仿宋" w:eastAsia="仿宋" w:cs="仿宋_GB2312"/>
          <w:sz w:val="32"/>
          <w:szCs w:val="32"/>
          <w:lang w:val="en-US" w:eastAsia="zh-CN"/>
        </w:rPr>
        <w:t>3</w:t>
      </w:r>
      <w:r>
        <w:rPr>
          <w:rFonts w:ascii="仿宋" w:hAnsi="仿宋" w:eastAsia="仿宋" w:cs="仿宋_GB2312"/>
          <w:sz w:val="32"/>
          <w:szCs w:val="32"/>
        </w:rPr>
        <w:t>月</w:t>
      </w:r>
      <w:r>
        <w:rPr>
          <w:rFonts w:hint="eastAsia" w:ascii="仿宋" w:hAnsi="仿宋" w:eastAsia="仿宋" w:cs="仿宋_GB2312"/>
          <w:sz w:val="32"/>
          <w:szCs w:val="32"/>
          <w:lang w:val="en-US" w:eastAsia="zh-CN"/>
        </w:rPr>
        <w:t>4</w:t>
      </w:r>
      <w:r>
        <w:rPr>
          <w:rFonts w:ascii="仿宋" w:hAnsi="仿宋" w:eastAsia="仿宋" w:cs="仿宋_GB2312"/>
          <w:sz w:val="32"/>
          <w:szCs w:val="32"/>
        </w:rPr>
        <w:t>日</w:t>
      </w:r>
    </w:p>
    <w:sectPr>
      <w:footerReference r:id="rId6" w:type="first"/>
      <w:headerReference r:id="rId4" w:type="default"/>
      <w:footerReference r:id="rId5" w:type="default"/>
      <w:pgSz w:w="11906" w:h="16838"/>
      <w:pgMar w:top="2098" w:right="1474" w:bottom="1985" w:left="1588"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9"/>
        <w:rPr>
          <w:rFonts w:ascii="宋体" w:hAnsi="宋体" w:cs="宋体"/>
        </w:rPr>
      </w:pPr>
      <w:r>
        <w:rPr>
          <w:rStyle w:val="19"/>
          <w:rFonts w:hint="eastAsia" w:ascii="宋体" w:hAnsi="宋体" w:cs="宋体"/>
        </w:rPr>
        <w:t>[</w:t>
      </w:r>
      <w:r>
        <w:rPr>
          <w:rStyle w:val="19"/>
          <w:rFonts w:hint="eastAsia" w:ascii="宋体" w:hAnsi="宋体" w:cs="宋体"/>
        </w:rPr>
        <w:footnoteRef/>
      </w:r>
      <w:r>
        <w:rPr>
          <w:rStyle w:val="19"/>
          <w:rFonts w:hint="eastAsia" w:ascii="宋体" w:hAnsi="宋体" w:cs="宋体"/>
        </w:rPr>
        <w:t>]</w:t>
      </w:r>
      <w:r>
        <w:rPr>
          <w:rFonts w:hint="eastAsia" w:ascii="宋体" w:hAnsi="宋体" w:cs="宋体"/>
        </w:rPr>
        <w:t>《生产安全事故报告和调查处理条例》第二十二条：事故调查组的组成应当遵循精简、效能的原则。根据事故的具体情况，事故调查组由有关人民政府、安全生产监督管理部门、负有安全生产监督管理职责的有关部门、监察机关、公安机关以及工会派人组成，并应当邀请人民检察院派人参加。事故调查组可以聘请有关专家参与调查。</w:t>
      </w:r>
    </w:p>
  </w:footnote>
  <w:footnote w:id="1">
    <w:p>
      <w:pPr>
        <w:pStyle w:val="9"/>
        <w:snapToGrid w:val="0"/>
        <w:rPr>
          <w:rFonts w:hint="default"/>
        </w:rPr>
      </w:pPr>
      <w:r>
        <w:rPr>
          <w:rStyle w:val="19"/>
        </w:rPr>
        <w:t>[</w:t>
      </w:r>
      <w:r>
        <w:rPr>
          <w:rStyle w:val="19"/>
        </w:rPr>
        <w:footnoteRef/>
      </w:r>
      <w:r>
        <w:rPr>
          <w:rStyle w:val="19"/>
        </w:rPr>
        <w:t>]</w:t>
      </w:r>
      <w:r>
        <w:t xml:space="preserve"> </w:t>
      </w:r>
      <w:r>
        <w:rPr>
          <w:rFonts w:hint="eastAsia"/>
        </w:rPr>
        <w:t>《中华人民共和国安全生产法》</w:t>
      </w:r>
      <w:r>
        <w:rPr>
          <w:rFonts w:hint="default"/>
          <w:lang w:val="en-US" w:eastAsia="zh-CN"/>
        </w:rPr>
        <w:t>第二十三条 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9"/>
        <w:snapToGrid w:val="0"/>
      </w:pPr>
    </w:p>
  </w:footnote>
  <w:footnote w:id="2">
    <w:p>
      <w:pPr>
        <w:pStyle w:val="9"/>
        <w:snapToGrid w:val="0"/>
        <w:rPr>
          <w:rFonts w:hint="default"/>
          <w:lang w:val="en-US"/>
        </w:rPr>
      </w:pPr>
      <w:r>
        <w:rPr>
          <w:rStyle w:val="19"/>
        </w:rPr>
        <w:t>[</w:t>
      </w:r>
      <w:r>
        <w:rPr>
          <w:rStyle w:val="19"/>
        </w:rPr>
        <w:footnoteRef/>
      </w:r>
      <w:r>
        <w:rPr>
          <w:rStyle w:val="19"/>
        </w:rPr>
        <w:t>]</w:t>
      </w:r>
      <w:r>
        <w:t xml:space="preserve"> </w:t>
      </w:r>
      <w:r>
        <w:rPr>
          <w:rFonts w:hint="eastAsia"/>
        </w:rPr>
        <w:t>《中华人民共和国安全生产法》</w:t>
      </w:r>
      <w:r>
        <w:rPr>
          <w:rFonts w:hint="default"/>
          <w:lang w:val="en-US" w:eastAsia="zh-CN"/>
        </w:rPr>
        <w:t>第九十三条</w:t>
      </w:r>
      <w:r>
        <w:rPr>
          <w:rFonts w:hint="eastAsia"/>
          <w:lang w:val="en-US" w:eastAsia="zh-CN"/>
        </w:rPr>
        <w:t xml:space="preserve"> 有前款违法行为，导致发生生产安全事故的，对生产经营单位的主要负责人给予撤职处分，对个人经营的投资人处二万元以上二十万元以下的罚款；构成犯罪的， 依照刑法有关规定追究刑事责任。</w:t>
      </w:r>
    </w:p>
  </w:footnote>
  <w:footnote w:id="3">
    <w:p>
      <w:pPr>
        <w:pStyle w:val="9"/>
        <w:snapToGrid w:val="0"/>
      </w:pPr>
      <w:r>
        <w:rPr>
          <w:rStyle w:val="19"/>
        </w:rPr>
        <w:t>[</w:t>
      </w:r>
      <w:r>
        <w:rPr>
          <w:rStyle w:val="19"/>
        </w:rPr>
        <w:footnoteRef/>
      </w:r>
      <w:r>
        <w:rPr>
          <w:rStyle w:val="19"/>
        </w:rPr>
        <w:t>]</w:t>
      </w:r>
      <w:r>
        <w:t xml:space="preserve"> </w:t>
      </w:r>
      <w:r>
        <w:rPr>
          <w:rFonts w:hint="eastAsia"/>
        </w:rPr>
        <w:t>《中华人民共和国安全生产法》</w:t>
      </w:r>
      <w:r>
        <w:t>第五十七条 从业人员在作业过程中，应当严格落实岗位安全责任，遵守本单位的安全生产规章制度和操作规程，服从管理，正确佩戴和使用劳动防护用品。 </w:t>
      </w:r>
    </w:p>
  </w:footnote>
  <w:footnote w:id="4">
    <w:p>
      <w:pPr>
        <w:pStyle w:val="9"/>
        <w:snapToGrid w:val="0"/>
      </w:pPr>
      <w:r>
        <w:rPr>
          <w:rStyle w:val="19"/>
        </w:rPr>
        <w:t>[</w:t>
      </w:r>
      <w:r>
        <w:rPr>
          <w:rStyle w:val="19"/>
        </w:rPr>
        <w:footnoteRef/>
      </w:r>
      <w:r>
        <w:rPr>
          <w:rStyle w:val="19"/>
        </w:rPr>
        <w:t>]</w:t>
      </w:r>
      <w:r>
        <w:t xml:space="preserve"> </w:t>
      </w:r>
      <w:r>
        <w:rPr>
          <w:rFonts w:hint="eastAsia"/>
        </w:rPr>
        <w:t>《中华人民共和国安全生产法》第一百零七条 生产经营单位的从业人员不落实岗位安全责任，不服从管理，违反安全生产规章制度或者操作规程的，由生产经营单位给予批评教育，依照有关规章制度给予处分；构成犯罪的，依照刑法有关规定追究刑事责任。 </w:t>
      </w:r>
    </w:p>
  </w:footnote>
  <w:footnote w:id="5">
    <w:p>
      <w:pPr>
        <w:pStyle w:val="9"/>
        <w:snapToGrid w:val="0"/>
      </w:pPr>
      <w:r>
        <w:rPr>
          <w:rStyle w:val="19"/>
        </w:rPr>
        <w:t>[</w:t>
      </w:r>
      <w:r>
        <w:rPr>
          <w:rStyle w:val="19"/>
        </w:rPr>
        <w:footnoteRef/>
      </w:r>
      <w:r>
        <w:rPr>
          <w:rStyle w:val="19"/>
        </w:rPr>
        <w:t>]</w:t>
      </w:r>
      <w:r>
        <w:t xml:space="preserve"> </w:t>
      </w:r>
      <w:r>
        <w:rPr>
          <w:rFonts w:hint="eastAsia"/>
        </w:rPr>
        <w:t>《中华人民共和国安全生产法》</w:t>
      </w:r>
      <w:r>
        <w:t>第二十五条（二）组织或者参与本单位安全生产教育和培训，如实记录安全生产教育和培训情况；</w:t>
      </w:r>
    </w:p>
  </w:footnote>
  <w:footnote w:id="6">
    <w:p>
      <w:pPr>
        <w:pStyle w:val="9"/>
        <w:snapToGrid w:val="0"/>
      </w:pPr>
      <w:r>
        <w:rPr>
          <w:rStyle w:val="19"/>
        </w:rPr>
        <w:t>[</w:t>
      </w:r>
      <w:r>
        <w:rPr>
          <w:rStyle w:val="19"/>
        </w:rPr>
        <w:footnoteRef/>
      </w:r>
      <w:r>
        <w:rPr>
          <w:rStyle w:val="19"/>
        </w:rPr>
        <w:t>]</w:t>
      </w:r>
      <w:r>
        <w:t xml:space="preserve"> </w:t>
      </w:r>
      <w:r>
        <w:rPr>
          <w:rFonts w:hint="eastAsia"/>
        </w:rPr>
        <w:t>《中华人民共和国安全生产法》</w:t>
      </w:r>
      <w: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 </w:t>
      </w:r>
    </w:p>
  </w:footnote>
  <w:footnote w:id="7">
    <w:p>
      <w:pPr>
        <w:pStyle w:val="9"/>
        <w:snapToGrid w:val="0"/>
      </w:pPr>
      <w:r>
        <w:rPr>
          <w:rStyle w:val="19"/>
        </w:rPr>
        <w:t>[</w:t>
      </w:r>
      <w:r>
        <w:rPr>
          <w:rStyle w:val="19"/>
        </w:rPr>
        <w:footnoteRef/>
      </w:r>
      <w:r>
        <w:rPr>
          <w:rStyle w:val="19"/>
        </w:rPr>
        <w:t>]</w:t>
      </w:r>
      <w:r>
        <w:t xml:space="preserve"> </w:t>
      </w:r>
      <w:r>
        <w:rPr>
          <w:rFonts w:hint="eastAsia"/>
        </w:rPr>
        <w:t>《中华人民共和国安全生产法》</w:t>
      </w:r>
      <w:r>
        <w:t>第二十五条（五）检查本单位的安全生产状况，及时排查生产安全事故隐患，提出改进安全生产管理的建议；</w:t>
      </w:r>
    </w:p>
  </w:footnote>
  <w:footnote w:id="8">
    <w:p>
      <w:pPr>
        <w:pStyle w:val="9"/>
        <w:snapToGrid w:val="0"/>
      </w:pPr>
      <w:r>
        <w:rPr>
          <w:rStyle w:val="19"/>
        </w:rPr>
        <w:t>[</w:t>
      </w:r>
      <w:r>
        <w:rPr>
          <w:rStyle w:val="19"/>
        </w:rPr>
        <w:footnoteRef/>
      </w:r>
      <w:r>
        <w:rPr>
          <w:rStyle w:val="19"/>
        </w:rPr>
        <w:t>]</w:t>
      </w:r>
      <w:r>
        <w:t xml:space="preserve"> </w:t>
      </w:r>
      <w:r>
        <w:rPr>
          <w:rFonts w:hint="eastAsia"/>
        </w:rPr>
        <w:t>《中华人民共和国安全生产法》</w:t>
      </w:r>
      <w:r>
        <w:t>第二十五条（六）制止和纠正违章指挥、强令冒险作业、违反操作规程的行为；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AG2Gn7YLyFelYivYwPURQaHb9zE=" w:salt="F6mp4seM1NjS6CuPsBOSd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3E"/>
    <w:rsid w:val="00000B79"/>
    <w:rsid w:val="00001DB6"/>
    <w:rsid w:val="00003353"/>
    <w:rsid w:val="000034E8"/>
    <w:rsid w:val="00003F72"/>
    <w:rsid w:val="00004819"/>
    <w:rsid w:val="00004F23"/>
    <w:rsid w:val="000052D7"/>
    <w:rsid w:val="00006929"/>
    <w:rsid w:val="00006BB4"/>
    <w:rsid w:val="00010E26"/>
    <w:rsid w:val="000125EA"/>
    <w:rsid w:val="0001380D"/>
    <w:rsid w:val="00013BF4"/>
    <w:rsid w:val="000143BF"/>
    <w:rsid w:val="000148C1"/>
    <w:rsid w:val="00014B54"/>
    <w:rsid w:val="00015556"/>
    <w:rsid w:val="00015AA9"/>
    <w:rsid w:val="00016AE3"/>
    <w:rsid w:val="00017556"/>
    <w:rsid w:val="00020747"/>
    <w:rsid w:val="0002562F"/>
    <w:rsid w:val="00025D1A"/>
    <w:rsid w:val="0002734C"/>
    <w:rsid w:val="000274AD"/>
    <w:rsid w:val="00027773"/>
    <w:rsid w:val="00027F0D"/>
    <w:rsid w:val="0003028D"/>
    <w:rsid w:val="0003094B"/>
    <w:rsid w:val="00031B07"/>
    <w:rsid w:val="00031D3B"/>
    <w:rsid w:val="0003226A"/>
    <w:rsid w:val="00032F55"/>
    <w:rsid w:val="000336EC"/>
    <w:rsid w:val="00033C7A"/>
    <w:rsid w:val="0003434A"/>
    <w:rsid w:val="000344E5"/>
    <w:rsid w:val="0003540C"/>
    <w:rsid w:val="00036DF0"/>
    <w:rsid w:val="00037C75"/>
    <w:rsid w:val="00037DF9"/>
    <w:rsid w:val="00040923"/>
    <w:rsid w:val="00041452"/>
    <w:rsid w:val="0004448C"/>
    <w:rsid w:val="0004505F"/>
    <w:rsid w:val="00045ACF"/>
    <w:rsid w:val="00046D00"/>
    <w:rsid w:val="00047339"/>
    <w:rsid w:val="00047623"/>
    <w:rsid w:val="0004764F"/>
    <w:rsid w:val="000516A2"/>
    <w:rsid w:val="00052D65"/>
    <w:rsid w:val="000533AC"/>
    <w:rsid w:val="000543A1"/>
    <w:rsid w:val="00054D64"/>
    <w:rsid w:val="0005536D"/>
    <w:rsid w:val="00056F65"/>
    <w:rsid w:val="00057042"/>
    <w:rsid w:val="00057577"/>
    <w:rsid w:val="00057687"/>
    <w:rsid w:val="00060E82"/>
    <w:rsid w:val="000613F1"/>
    <w:rsid w:val="00062FA1"/>
    <w:rsid w:val="00062FC7"/>
    <w:rsid w:val="000638BE"/>
    <w:rsid w:val="00064652"/>
    <w:rsid w:val="00065012"/>
    <w:rsid w:val="00065381"/>
    <w:rsid w:val="000665A8"/>
    <w:rsid w:val="00066F32"/>
    <w:rsid w:val="000676F5"/>
    <w:rsid w:val="000707A4"/>
    <w:rsid w:val="00070EE7"/>
    <w:rsid w:val="00074E81"/>
    <w:rsid w:val="000763BF"/>
    <w:rsid w:val="00076694"/>
    <w:rsid w:val="00076EEE"/>
    <w:rsid w:val="000773EE"/>
    <w:rsid w:val="000776F4"/>
    <w:rsid w:val="00080F20"/>
    <w:rsid w:val="00081F7A"/>
    <w:rsid w:val="000823D0"/>
    <w:rsid w:val="00082755"/>
    <w:rsid w:val="00083302"/>
    <w:rsid w:val="000850FE"/>
    <w:rsid w:val="00085906"/>
    <w:rsid w:val="00085B16"/>
    <w:rsid w:val="00085DCD"/>
    <w:rsid w:val="000862A8"/>
    <w:rsid w:val="00086474"/>
    <w:rsid w:val="00086547"/>
    <w:rsid w:val="00086B1F"/>
    <w:rsid w:val="00086DC2"/>
    <w:rsid w:val="00087157"/>
    <w:rsid w:val="00087839"/>
    <w:rsid w:val="00090A6C"/>
    <w:rsid w:val="00091DF6"/>
    <w:rsid w:val="00093932"/>
    <w:rsid w:val="00094AED"/>
    <w:rsid w:val="00095424"/>
    <w:rsid w:val="00096B09"/>
    <w:rsid w:val="000970BA"/>
    <w:rsid w:val="000971A1"/>
    <w:rsid w:val="00097219"/>
    <w:rsid w:val="000974E2"/>
    <w:rsid w:val="000A1EC9"/>
    <w:rsid w:val="000A267C"/>
    <w:rsid w:val="000A3853"/>
    <w:rsid w:val="000A4AC5"/>
    <w:rsid w:val="000A4BC7"/>
    <w:rsid w:val="000A795E"/>
    <w:rsid w:val="000B0770"/>
    <w:rsid w:val="000B1DC0"/>
    <w:rsid w:val="000B252F"/>
    <w:rsid w:val="000B2598"/>
    <w:rsid w:val="000B3037"/>
    <w:rsid w:val="000B3A0C"/>
    <w:rsid w:val="000B48D5"/>
    <w:rsid w:val="000B5F23"/>
    <w:rsid w:val="000B6AF1"/>
    <w:rsid w:val="000C2C01"/>
    <w:rsid w:val="000C345F"/>
    <w:rsid w:val="000C37A4"/>
    <w:rsid w:val="000C3A1D"/>
    <w:rsid w:val="000C56B7"/>
    <w:rsid w:val="000C6239"/>
    <w:rsid w:val="000C690F"/>
    <w:rsid w:val="000C6C16"/>
    <w:rsid w:val="000C6D33"/>
    <w:rsid w:val="000C7FE4"/>
    <w:rsid w:val="000D2752"/>
    <w:rsid w:val="000D31E5"/>
    <w:rsid w:val="000D4872"/>
    <w:rsid w:val="000D4B95"/>
    <w:rsid w:val="000D6FF6"/>
    <w:rsid w:val="000D7529"/>
    <w:rsid w:val="000E1635"/>
    <w:rsid w:val="000E17A0"/>
    <w:rsid w:val="000E2F2D"/>
    <w:rsid w:val="000E314B"/>
    <w:rsid w:val="000E32DA"/>
    <w:rsid w:val="000E3CF6"/>
    <w:rsid w:val="000E3E8B"/>
    <w:rsid w:val="000E41CB"/>
    <w:rsid w:val="000E458F"/>
    <w:rsid w:val="000E69CA"/>
    <w:rsid w:val="000E7654"/>
    <w:rsid w:val="000F0ABB"/>
    <w:rsid w:val="000F0B9D"/>
    <w:rsid w:val="000F13F7"/>
    <w:rsid w:val="000F1A18"/>
    <w:rsid w:val="000F1E50"/>
    <w:rsid w:val="000F25C1"/>
    <w:rsid w:val="000F25C3"/>
    <w:rsid w:val="000F2854"/>
    <w:rsid w:val="000F40FF"/>
    <w:rsid w:val="000F44D1"/>
    <w:rsid w:val="000F466E"/>
    <w:rsid w:val="000F5197"/>
    <w:rsid w:val="000F51F2"/>
    <w:rsid w:val="000F6020"/>
    <w:rsid w:val="000F674C"/>
    <w:rsid w:val="000F7843"/>
    <w:rsid w:val="00101014"/>
    <w:rsid w:val="0010131A"/>
    <w:rsid w:val="0010199B"/>
    <w:rsid w:val="00101AAA"/>
    <w:rsid w:val="00102366"/>
    <w:rsid w:val="00102983"/>
    <w:rsid w:val="00103F92"/>
    <w:rsid w:val="001043B6"/>
    <w:rsid w:val="001048CE"/>
    <w:rsid w:val="0010552F"/>
    <w:rsid w:val="0010612C"/>
    <w:rsid w:val="00106A46"/>
    <w:rsid w:val="00107634"/>
    <w:rsid w:val="001118BF"/>
    <w:rsid w:val="00113566"/>
    <w:rsid w:val="00114153"/>
    <w:rsid w:val="00114C0F"/>
    <w:rsid w:val="00116F43"/>
    <w:rsid w:val="0012005B"/>
    <w:rsid w:val="001203CB"/>
    <w:rsid w:val="001224E8"/>
    <w:rsid w:val="001232F7"/>
    <w:rsid w:val="001233A8"/>
    <w:rsid w:val="001237B3"/>
    <w:rsid w:val="001254E6"/>
    <w:rsid w:val="00125A97"/>
    <w:rsid w:val="0012627D"/>
    <w:rsid w:val="00126DEF"/>
    <w:rsid w:val="00127B88"/>
    <w:rsid w:val="00130131"/>
    <w:rsid w:val="00135550"/>
    <w:rsid w:val="00135A02"/>
    <w:rsid w:val="00137937"/>
    <w:rsid w:val="001406B5"/>
    <w:rsid w:val="001407D8"/>
    <w:rsid w:val="00140891"/>
    <w:rsid w:val="0014224A"/>
    <w:rsid w:val="00142C3A"/>
    <w:rsid w:val="001435E2"/>
    <w:rsid w:val="001437B5"/>
    <w:rsid w:val="00143B37"/>
    <w:rsid w:val="00143DBF"/>
    <w:rsid w:val="00144E32"/>
    <w:rsid w:val="00145BDE"/>
    <w:rsid w:val="0015004D"/>
    <w:rsid w:val="00150583"/>
    <w:rsid w:val="001507C4"/>
    <w:rsid w:val="00150F35"/>
    <w:rsid w:val="001525AF"/>
    <w:rsid w:val="0015377A"/>
    <w:rsid w:val="00153979"/>
    <w:rsid w:val="00153C2D"/>
    <w:rsid w:val="00153D68"/>
    <w:rsid w:val="001540B8"/>
    <w:rsid w:val="00154BA9"/>
    <w:rsid w:val="00156CD3"/>
    <w:rsid w:val="0015792A"/>
    <w:rsid w:val="00157F54"/>
    <w:rsid w:val="0016119B"/>
    <w:rsid w:val="0016129D"/>
    <w:rsid w:val="00162655"/>
    <w:rsid w:val="00163AFC"/>
    <w:rsid w:val="00164898"/>
    <w:rsid w:val="00165C4B"/>
    <w:rsid w:val="0016633D"/>
    <w:rsid w:val="00166D2E"/>
    <w:rsid w:val="00167BA0"/>
    <w:rsid w:val="0017030D"/>
    <w:rsid w:val="001705D2"/>
    <w:rsid w:val="00170951"/>
    <w:rsid w:val="00171112"/>
    <w:rsid w:val="001722EE"/>
    <w:rsid w:val="00173528"/>
    <w:rsid w:val="00173CAB"/>
    <w:rsid w:val="00174719"/>
    <w:rsid w:val="00174ACA"/>
    <w:rsid w:val="00174FE6"/>
    <w:rsid w:val="001750C5"/>
    <w:rsid w:val="00175282"/>
    <w:rsid w:val="001753DB"/>
    <w:rsid w:val="00177E3B"/>
    <w:rsid w:val="00181B7E"/>
    <w:rsid w:val="001836DE"/>
    <w:rsid w:val="0018583F"/>
    <w:rsid w:val="00186309"/>
    <w:rsid w:val="00187601"/>
    <w:rsid w:val="00187687"/>
    <w:rsid w:val="00190125"/>
    <w:rsid w:val="00190CD1"/>
    <w:rsid w:val="00190E6E"/>
    <w:rsid w:val="001913C3"/>
    <w:rsid w:val="00192385"/>
    <w:rsid w:val="0019300B"/>
    <w:rsid w:val="001943E3"/>
    <w:rsid w:val="001948B6"/>
    <w:rsid w:val="00194BC5"/>
    <w:rsid w:val="00195684"/>
    <w:rsid w:val="00195F63"/>
    <w:rsid w:val="00196B6E"/>
    <w:rsid w:val="00197245"/>
    <w:rsid w:val="0019754B"/>
    <w:rsid w:val="00197B71"/>
    <w:rsid w:val="001A07AB"/>
    <w:rsid w:val="001A1078"/>
    <w:rsid w:val="001A39D4"/>
    <w:rsid w:val="001A3CFA"/>
    <w:rsid w:val="001A3F01"/>
    <w:rsid w:val="001A4674"/>
    <w:rsid w:val="001A4D85"/>
    <w:rsid w:val="001A622C"/>
    <w:rsid w:val="001A6C78"/>
    <w:rsid w:val="001A7180"/>
    <w:rsid w:val="001A744F"/>
    <w:rsid w:val="001A7535"/>
    <w:rsid w:val="001B1997"/>
    <w:rsid w:val="001B2457"/>
    <w:rsid w:val="001B5E4B"/>
    <w:rsid w:val="001B6362"/>
    <w:rsid w:val="001B63C5"/>
    <w:rsid w:val="001B64A5"/>
    <w:rsid w:val="001B657F"/>
    <w:rsid w:val="001B6C4B"/>
    <w:rsid w:val="001B7F0B"/>
    <w:rsid w:val="001B7F38"/>
    <w:rsid w:val="001C1AC6"/>
    <w:rsid w:val="001C1ED0"/>
    <w:rsid w:val="001C3A69"/>
    <w:rsid w:val="001C4033"/>
    <w:rsid w:val="001C470F"/>
    <w:rsid w:val="001C4D04"/>
    <w:rsid w:val="001C575F"/>
    <w:rsid w:val="001C5985"/>
    <w:rsid w:val="001C6E01"/>
    <w:rsid w:val="001C7DD9"/>
    <w:rsid w:val="001D0337"/>
    <w:rsid w:val="001D0F38"/>
    <w:rsid w:val="001D32E6"/>
    <w:rsid w:val="001D649D"/>
    <w:rsid w:val="001D6524"/>
    <w:rsid w:val="001D6766"/>
    <w:rsid w:val="001D6F80"/>
    <w:rsid w:val="001D7A54"/>
    <w:rsid w:val="001E0B9A"/>
    <w:rsid w:val="001E288C"/>
    <w:rsid w:val="001E2C56"/>
    <w:rsid w:val="001E3021"/>
    <w:rsid w:val="001E3D33"/>
    <w:rsid w:val="001E3FDE"/>
    <w:rsid w:val="001E45B6"/>
    <w:rsid w:val="001E4CA7"/>
    <w:rsid w:val="001E51E5"/>
    <w:rsid w:val="001E5EBB"/>
    <w:rsid w:val="001E6ACF"/>
    <w:rsid w:val="001E6B9D"/>
    <w:rsid w:val="001F09D2"/>
    <w:rsid w:val="001F0D85"/>
    <w:rsid w:val="001F2067"/>
    <w:rsid w:val="001F23F7"/>
    <w:rsid w:val="001F2D43"/>
    <w:rsid w:val="001F2F61"/>
    <w:rsid w:val="001F455A"/>
    <w:rsid w:val="001F4AE7"/>
    <w:rsid w:val="001F6593"/>
    <w:rsid w:val="00200817"/>
    <w:rsid w:val="002011DC"/>
    <w:rsid w:val="00201662"/>
    <w:rsid w:val="00202500"/>
    <w:rsid w:val="00203EF9"/>
    <w:rsid w:val="002041BE"/>
    <w:rsid w:val="00204AF1"/>
    <w:rsid w:val="0020523A"/>
    <w:rsid w:val="00206197"/>
    <w:rsid w:val="0021209E"/>
    <w:rsid w:val="00213204"/>
    <w:rsid w:val="00213702"/>
    <w:rsid w:val="00214AE8"/>
    <w:rsid w:val="00214D10"/>
    <w:rsid w:val="00214E87"/>
    <w:rsid w:val="00215163"/>
    <w:rsid w:val="002164FA"/>
    <w:rsid w:val="00216C45"/>
    <w:rsid w:val="00217242"/>
    <w:rsid w:val="00217C30"/>
    <w:rsid w:val="00217F88"/>
    <w:rsid w:val="002206F4"/>
    <w:rsid w:val="00220FEA"/>
    <w:rsid w:val="00222591"/>
    <w:rsid w:val="002228A6"/>
    <w:rsid w:val="00223C27"/>
    <w:rsid w:val="0022406C"/>
    <w:rsid w:val="00224431"/>
    <w:rsid w:val="0023189C"/>
    <w:rsid w:val="00232911"/>
    <w:rsid w:val="0023551C"/>
    <w:rsid w:val="00235982"/>
    <w:rsid w:val="00235BBB"/>
    <w:rsid w:val="00235C5D"/>
    <w:rsid w:val="0023699F"/>
    <w:rsid w:val="002377B2"/>
    <w:rsid w:val="00240401"/>
    <w:rsid w:val="002429E5"/>
    <w:rsid w:val="00244433"/>
    <w:rsid w:val="002459C0"/>
    <w:rsid w:val="0024630E"/>
    <w:rsid w:val="00250B7F"/>
    <w:rsid w:val="00250C24"/>
    <w:rsid w:val="0025437C"/>
    <w:rsid w:val="0025471E"/>
    <w:rsid w:val="00254DE3"/>
    <w:rsid w:val="00256141"/>
    <w:rsid w:val="0025737D"/>
    <w:rsid w:val="0025739C"/>
    <w:rsid w:val="00260471"/>
    <w:rsid w:val="002613D5"/>
    <w:rsid w:val="002621E6"/>
    <w:rsid w:val="002622BC"/>
    <w:rsid w:val="0026244F"/>
    <w:rsid w:val="00263944"/>
    <w:rsid w:val="00266301"/>
    <w:rsid w:val="00266B1B"/>
    <w:rsid w:val="00272804"/>
    <w:rsid w:val="00273AD2"/>
    <w:rsid w:val="00273CC2"/>
    <w:rsid w:val="00273F6C"/>
    <w:rsid w:val="00274246"/>
    <w:rsid w:val="00274659"/>
    <w:rsid w:val="0027550B"/>
    <w:rsid w:val="00275CC6"/>
    <w:rsid w:val="00276197"/>
    <w:rsid w:val="00277106"/>
    <w:rsid w:val="002776D8"/>
    <w:rsid w:val="002777F5"/>
    <w:rsid w:val="0028010F"/>
    <w:rsid w:val="00280DB0"/>
    <w:rsid w:val="00281A4B"/>
    <w:rsid w:val="002829AA"/>
    <w:rsid w:val="00283E19"/>
    <w:rsid w:val="00285FF2"/>
    <w:rsid w:val="0028762B"/>
    <w:rsid w:val="00287ADD"/>
    <w:rsid w:val="002926A6"/>
    <w:rsid w:val="00292B73"/>
    <w:rsid w:val="00295A8B"/>
    <w:rsid w:val="0029646E"/>
    <w:rsid w:val="00296775"/>
    <w:rsid w:val="00296F78"/>
    <w:rsid w:val="00297335"/>
    <w:rsid w:val="002A071A"/>
    <w:rsid w:val="002A2064"/>
    <w:rsid w:val="002A21F4"/>
    <w:rsid w:val="002A4C32"/>
    <w:rsid w:val="002A4F16"/>
    <w:rsid w:val="002A5515"/>
    <w:rsid w:val="002A5552"/>
    <w:rsid w:val="002A741A"/>
    <w:rsid w:val="002A7B59"/>
    <w:rsid w:val="002B0A6A"/>
    <w:rsid w:val="002B0C7E"/>
    <w:rsid w:val="002B0E89"/>
    <w:rsid w:val="002B10FC"/>
    <w:rsid w:val="002B201B"/>
    <w:rsid w:val="002B27DD"/>
    <w:rsid w:val="002B3F89"/>
    <w:rsid w:val="002B4322"/>
    <w:rsid w:val="002B479D"/>
    <w:rsid w:val="002B5239"/>
    <w:rsid w:val="002B5B42"/>
    <w:rsid w:val="002B6079"/>
    <w:rsid w:val="002B63B5"/>
    <w:rsid w:val="002B66DB"/>
    <w:rsid w:val="002B6A74"/>
    <w:rsid w:val="002C0026"/>
    <w:rsid w:val="002C118C"/>
    <w:rsid w:val="002C1E88"/>
    <w:rsid w:val="002C2CB2"/>
    <w:rsid w:val="002C3ADB"/>
    <w:rsid w:val="002C42F3"/>
    <w:rsid w:val="002C4AEA"/>
    <w:rsid w:val="002C4D5D"/>
    <w:rsid w:val="002C6499"/>
    <w:rsid w:val="002C6A9E"/>
    <w:rsid w:val="002C7FDC"/>
    <w:rsid w:val="002D0047"/>
    <w:rsid w:val="002D041B"/>
    <w:rsid w:val="002D0E99"/>
    <w:rsid w:val="002D16EB"/>
    <w:rsid w:val="002D280F"/>
    <w:rsid w:val="002D2A14"/>
    <w:rsid w:val="002D3BAC"/>
    <w:rsid w:val="002D3D9D"/>
    <w:rsid w:val="002D4464"/>
    <w:rsid w:val="002D4A14"/>
    <w:rsid w:val="002D5816"/>
    <w:rsid w:val="002D5F41"/>
    <w:rsid w:val="002D7528"/>
    <w:rsid w:val="002E024D"/>
    <w:rsid w:val="002E1EE3"/>
    <w:rsid w:val="002E351D"/>
    <w:rsid w:val="002E4008"/>
    <w:rsid w:val="002E4161"/>
    <w:rsid w:val="002E4A0B"/>
    <w:rsid w:val="002E4CC0"/>
    <w:rsid w:val="002E4DFD"/>
    <w:rsid w:val="002E4F22"/>
    <w:rsid w:val="002E50A2"/>
    <w:rsid w:val="002E5477"/>
    <w:rsid w:val="002E54F3"/>
    <w:rsid w:val="002E5E1D"/>
    <w:rsid w:val="002E68AB"/>
    <w:rsid w:val="002E6B03"/>
    <w:rsid w:val="002E6E59"/>
    <w:rsid w:val="002E7561"/>
    <w:rsid w:val="002E787A"/>
    <w:rsid w:val="002F007B"/>
    <w:rsid w:val="002F0FF6"/>
    <w:rsid w:val="002F12A7"/>
    <w:rsid w:val="002F1E56"/>
    <w:rsid w:val="002F2EEE"/>
    <w:rsid w:val="002F49C9"/>
    <w:rsid w:val="002F4FD8"/>
    <w:rsid w:val="002F5959"/>
    <w:rsid w:val="003004D8"/>
    <w:rsid w:val="0030147F"/>
    <w:rsid w:val="00301E8B"/>
    <w:rsid w:val="003031B5"/>
    <w:rsid w:val="0030373E"/>
    <w:rsid w:val="0030415A"/>
    <w:rsid w:val="003055F9"/>
    <w:rsid w:val="00305E68"/>
    <w:rsid w:val="00307468"/>
    <w:rsid w:val="00307664"/>
    <w:rsid w:val="00307BA5"/>
    <w:rsid w:val="00310345"/>
    <w:rsid w:val="00312753"/>
    <w:rsid w:val="00313029"/>
    <w:rsid w:val="00313E3E"/>
    <w:rsid w:val="00313FD5"/>
    <w:rsid w:val="00315146"/>
    <w:rsid w:val="00315D7B"/>
    <w:rsid w:val="00316BEF"/>
    <w:rsid w:val="0032174B"/>
    <w:rsid w:val="00321D73"/>
    <w:rsid w:val="00321D7B"/>
    <w:rsid w:val="0032426F"/>
    <w:rsid w:val="0032501B"/>
    <w:rsid w:val="00326314"/>
    <w:rsid w:val="00330D00"/>
    <w:rsid w:val="00331307"/>
    <w:rsid w:val="00333F53"/>
    <w:rsid w:val="00333F56"/>
    <w:rsid w:val="0034016A"/>
    <w:rsid w:val="00341755"/>
    <w:rsid w:val="00341A83"/>
    <w:rsid w:val="003422D1"/>
    <w:rsid w:val="00342E29"/>
    <w:rsid w:val="003440AD"/>
    <w:rsid w:val="00345618"/>
    <w:rsid w:val="003473F6"/>
    <w:rsid w:val="003500AF"/>
    <w:rsid w:val="00350493"/>
    <w:rsid w:val="00351C9A"/>
    <w:rsid w:val="0035232A"/>
    <w:rsid w:val="003535CD"/>
    <w:rsid w:val="0035378F"/>
    <w:rsid w:val="00353FB3"/>
    <w:rsid w:val="003548D3"/>
    <w:rsid w:val="00354967"/>
    <w:rsid w:val="0035528B"/>
    <w:rsid w:val="00355C23"/>
    <w:rsid w:val="003560A4"/>
    <w:rsid w:val="00356580"/>
    <w:rsid w:val="00356F25"/>
    <w:rsid w:val="00357BCE"/>
    <w:rsid w:val="003608CC"/>
    <w:rsid w:val="00361F9C"/>
    <w:rsid w:val="00362078"/>
    <w:rsid w:val="00362615"/>
    <w:rsid w:val="00362E99"/>
    <w:rsid w:val="00363FF6"/>
    <w:rsid w:val="003645C0"/>
    <w:rsid w:val="00364D7E"/>
    <w:rsid w:val="00365BC9"/>
    <w:rsid w:val="0036685E"/>
    <w:rsid w:val="00366A45"/>
    <w:rsid w:val="0036707A"/>
    <w:rsid w:val="00367183"/>
    <w:rsid w:val="003708B7"/>
    <w:rsid w:val="00371D3E"/>
    <w:rsid w:val="00371DD7"/>
    <w:rsid w:val="0037369F"/>
    <w:rsid w:val="0037481D"/>
    <w:rsid w:val="0037487F"/>
    <w:rsid w:val="00374D68"/>
    <w:rsid w:val="003751B1"/>
    <w:rsid w:val="00375912"/>
    <w:rsid w:val="00375A73"/>
    <w:rsid w:val="003764EA"/>
    <w:rsid w:val="00376F4F"/>
    <w:rsid w:val="00377003"/>
    <w:rsid w:val="00377CE5"/>
    <w:rsid w:val="003807F6"/>
    <w:rsid w:val="00382270"/>
    <w:rsid w:val="00384589"/>
    <w:rsid w:val="00384D94"/>
    <w:rsid w:val="00384E35"/>
    <w:rsid w:val="003855C1"/>
    <w:rsid w:val="00385D97"/>
    <w:rsid w:val="00386348"/>
    <w:rsid w:val="00386A17"/>
    <w:rsid w:val="00387CED"/>
    <w:rsid w:val="0039037A"/>
    <w:rsid w:val="00390805"/>
    <w:rsid w:val="003917C3"/>
    <w:rsid w:val="00391927"/>
    <w:rsid w:val="003921B5"/>
    <w:rsid w:val="00393591"/>
    <w:rsid w:val="003947DC"/>
    <w:rsid w:val="00394BFC"/>
    <w:rsid w:val="00394D0C"/>
    <w:rsid w:val="0039587D"/>
    <w:rsid w:val="00395A49"/>
    <w:rsid w:val="0039739B"/>
    <w:rsid w:val="00397416"/>
    <w:rsid w:val="00397A06"/>
    <w:rsid w:val="003A12F8"/>
    <w:rsid w:val="003A16D1"/>
    <w:rsid w:val="003A21BB"/>
    <w:rsid w:val="003A5954"/>
    <w:rsid w:val="003A6114"/>
    <w:rsid w:val="003A7550"/>
    <w:rsid w:val="003B04BE"/>
    <w:rsid w:val="003B0929"/>
    <w:rsid w:val="003B0E17"/>
    <w:rsid w:val="003B36F7"/>
    <w:rsid w:val="003B547B"/>
    <w:rsid w:val="003B5A78"/>
    <w:rsid w:val="003B5E67"/>
    <w:rsid w:val="003B62D1"/>
    <w:rsid w:val="003B67B7"/>
    <w:rsid w:val="003B75B1"/>
    <w:rsid w:val="003B75D9"/>
    <w:rsid w:val="003C0609"/>
    <w:rsid w:val="003C0768"/>
    <w:rsid w:val="003C0E87"/>
    <w:rsid w:val="003C2351"/>
    <w:rsid w:val="003C282D"/>
    <w:rsid w:val="003C28D5"/>
    <w:rsid w:val="003C2BAC"/>
    <w:rsid w:val="003C2E8A"/>
    <w:rsid w:val="003C4CCB"/>
    <w:rsid w:val="003C4FFB"/>
    <w:rsid w:val="003C619F"/>
    <w:rsid w:val="003C659B"/>
    <w:rsid w:val="003C6E12"/>
    <w:rsid w:val="003C7F73"/>
    <w:rsid w:val="003D2311"/>
    <w:rsid w:val="003D28F3"/>
    <w:rsid w:val="003D344D"/>
    <w:rsid w:val="003D49B2"/>
    <w:rsid w:val="003D59BC"/>
    <w:rsid w:val="003D5D17"/>
    <w:rsid w:val="003D64E7"/>
    <w:rsid w:val="003D71D3"/>
    <w:rsid w:val="003E02A4"/>
    <w:rsid w:val="003E0B04"/>
    <w:rsid w:val="003E175F"/>
    <w:rsid w:val="003E18DC"/>
    <w:rsid w:val="003E198F"/>
    <w:rsid w:val="003E23F4"/>
    <w:rsid w:val="003E32F0"/>
    <w:rsid w:val="003E3961"/>
    <w:rsid w:val="003E461F"/>
    <w:rsid w:val="003E53A3"/>
    <w:rsid w:val="003E5AAE"/>
    <w:rsid w:val="003E6FC6"/>
    <w:rsid w:val="003E777D"/>
    <w:rsid w:val="003E7AC4"/>
    <w:rsid w:val="003E7CAA"/>
    <w:rsid w:val="003E7CFF"/>
    <w:rsid w:val="003F1DF5"/>
    <w:rsid w:val="003F2902"/>
    <w:rsid w:val="003F32BC"/>
    <w:rsid w:val="003F3EEB"/>
    <w:rsid w:val="003F4239"/>
    <w:rsid w:val="003F4ACD"/>
    <w:rsid w:val="003F5CE2"/>
    <w:rsid w:val="003F64CD"/>
    <w:rsid w:val="003F6B00"/>
    <w:rsid w:val="003F6BF6"/>
    <w:rsid w:val="003F6CB4"/>
    <w:rsid w:val="003F6EBE"/>
    <w:rsid w:val="003F727B"/>
    <w:rsid w:val="003F72FB"/>
    <w:rsid w:val="00400CF7"/>
    <w:rsid w:val="00400F33"/>
    <w:rsid w:val="00401168"/>
    <w:rsid w:val="0040140B"/>
    <w:rsid w:val="00401992"/>
    <w:rsid w:val="0040268E"/>
    <w:rsid w:val="00402991"/>
    <w:rsid w:val="0040371B"/>
    <w:rsid w:val="004047DC"/>
    <w:rsid w:val="00405E95"/>
    <w:rsid w:val="0040628E"/>
    <w:rsid w:val="0040661E"/>
    <w:rsid w:val="00406A9B"/>
    <w:rsid w:val="00407D13"/>
    <w:rsid w:val="00410242"/>
    <w:rsid w:val="00410651"/>
    <w:rsid w:val="00413536"/>
    <w:rsid w:val="00413BFD"/>
    <w:rsid w:val="004143B6"/>
    <w:rsid w:val="00414634"/>
    <w:rsid w:val="0041500F"/>
    <w:rsid w:val="0041549B"/>
    <w:rsid w:val="00415A06"/>
    <w:rsid w:val="00415C2F"/>
    <w:rsid w:val="004165CB"/>
    <w:rsid w:val="0041680E"/>
    <w:rsid w:val="00416C9F"/>
    <w:rsid w:val="00416D3B"/>
    <w:rsid w:val="004177F6"/>
    <w:rsid w:val="00420409"/>
    <w:rsid w:val="004204C0"/>
    <w:rsid w:val="004206F6"/>
    <w:rsid w:val="00421508"/>
    <w:rsid w:val="0042243E"/>
    <w:rsid w:val="00422D3D"/>
    <w:rsid w:val="0042328A"/>
    <w:rsid w:val="004247D4"/>
    <w:rsid w:val="004258D1"/>
    <w:rsid w:val="00426359"/>
    <w:rsid w:val="004344D9"/>
    <w:rsid w:val="004351C5"/>
    <w:rsid w:val="004352B8"/>
    <w:rsid w:val="00435F1E"/>
    <w:rsid w:val="00436D6E"/>
    <w:rsid w:val="00440076"/>
    <w:rsid w:val="00440368"/>
    <w:rsid w:val="00440679"/>
    <w:rsid w:val="0044097D"/>
    <w:rsid w:val="00441E63"/>
    <w:rsid w:val="00442441"/>
    <w:rsid w:val="004431DF"/>
    <w:rsid w:val="00447D4D"/>
    <w:rsid w:val="00450817"/>
    <w:rsid w:val="00450D4C"/>
    <w:rsid w:val="00452581"/>
    <w:rsid w:val="00453613"/>
    <w:rsid w:val="00453960"/>
    <w:rsid w:val="004545EE"/>
    <w:rsid w:val="00454C44"/>
    <w:rsid w:val="004556ED"/>
    <w:rsid w:val="00455E1D"/>
    <w:rsid w:val="00456324"/>
    <w:rsid w:val="00460290"/>
    <w:rsid w:val="00460300"/>
    <w:rsid w:val="00460820"/>
    <w:rsid w:val="00462DA8"/>
    <w:rsid w:val="00463093"/>
    <w:rsid w:val="0046479D"/>
    <w:rsid w:val="0046529D"/>
    <w:rsid w:val="00467440"/>
    <w:rsid w:val="00467542"/>
    <w:rsid w:val="00470269"/>
    <w:rsid w:val="00470632"/>
    <w:rsid w:val="0047211D"/>
    <w:rsid w:val="0047267E"/>
    <w:rsid w:val="00473558"/>
    <w:rsid w:val="004736B8"/>
    <w:rsid w:val="00473C47"/>
    <w:rsid w:val="00474627"/>
    <w:rsid w:val="00474C97"/>
    <w:rsid w:val="00475075"/>
    <w:rsid w:val="00477128"/>
    <w:rsid w:val="00477408"/>
    <w:rsid w:val="00477D6B"/>
    <w:rsid w:val="00477D94"/>
    <w:rsid w:val="00480067"/>
    <w:rsid w:val="004801E0"/>
    <w:rsid w:val="00480907"/>
    <w:rsid w:val="00481ADE"/>
    <w:rsid w:val="004826C6"/>
    <w:rsid w:val="00483A2F"/>
    <w:rsid w:val="00483BA2"/>
    <w:rsid w:val="004842FF"/>
    <w:rsid w:val="00484515"/>
    <w:rsid w:val="004860FF"/>
    <w:rsid w:val="0048676F"/>
    <w:rsid w:val="004873C7"/>
    <w:rsid w:val="00487664"/>
    <w:rsid w:val="004878CE"/>
    <w:rsid w:val="0049178A"/>
    <w:rsid w:val="004939B3"/>
    <w:rsid w:val="00493E03"/>
    <w:rsid w:val="00495E19"/>
    <w:rsid w:val="00496621"/>
    <w:rsid w:val="00497947"/>
    <w:rsid w:val="004A0133"/>
    <w:rsid w:val="004A1C53"/>
    <w:rsid w:val="004A1CDF"/>
    <w:rsid w:val="004A2CF9"/>
    <w:rsid w:val="004A36EC"/>
    <w:rsid w:val="004A4465"/>
    <w:rsid w:val="004A52DF"/>
    <w:rsid w:val="004A55D2"/>
    <w:rsid w:val="004A6FDD"/>
    <w:rsid w:val="004A7444"/>
    <w:rsid w:val="004B068F"/>
    <w:rsid w:val="004B0942"/>
    <w:rsid w:val="004B1414"/>
    <w:rsid w:val="004B209E"/>
    <w:rsid w:val="004B35D2"/>
    <w:rsid w:val="004B5059"/>
    <w:rsid w:val="004B6595"/>
    <w:rsid w:val="004B687D"/>
    <w:rsid w:val="004B7740"/>
    <w:rsid w:val="004C0786"/>
    <w:rsid w:val="004C134B"/>
    <w:rsid w:val="004C1FB3"/>
    <w:rsid w:val="004C3B2C"/>
    <w:rsid w:val="004C3BB9"/>
    <w:rsid w:val="004C3D05"/>
    <w:rsid w:val="004C5318"/>
    <w:rsid w:val="004C61EF"/>
    <w:rsid w:val="004C75F7"/>
    <w:rsid w:val="004D013F"/>
    <w:rsid w:val="004D04F8"/>
    <w:rsid w:val="004D0D5E"/>
    <w:rsid w:val="004D2D2A"/>
    <w:rsid w:val="004D326E"/>
    <w:rsid w:val="004D436F"/>
    <w:rsid w:val="004D4AEB"/>
    <w:rsid w:val="004D533A"/>
    <w:rsid w:val="004D5B96"/>
    <w:rsid w:val="004D5F99"/>
    <w:rsid w:val="004D6722"/>
    <w:rsid w:val="004D6A0B"/>
    <w:rsid w:val="004D708C"/>
    <w:rsid w:val="004D7F51"/>
    <w:rsid w:val="004E06EB"/>
    <w:rsid w:val="004E0E6D"/>
    <w:rsid w:val="004E1AFD"/>
    <w:rsid w:val="004E1C49"/>
    <w:rsid w:val="004E229E"/>
    <w:rsid w:val="004E2454"/>
    <w:rsid w:val="004E296B"/>
    <w:rsid w:val="004E35B6"/>
    <w:rsid w:val="004E3FB4"/>
    <w:rsid w:val="004E42FC"/>
    <w:rsid w:val="004E4517"/>
    <w:rsid w:val="004E5EE7"/>
    <w:rsid w:val="004E76D0"/>
    <w:rsid w:val="004E7B84"/>
    <w:rsid w:val="004E7ED3"/>
    <w:rsid w:val="004F0B81"/>
    <w:rsid w:val="004F0C30"/>
    <w:rsid w:val="004F1013"/>
    <w:rsid w:val="004F2B81"/>
    <w:rsid w:val="004F47AC"/>
    <w:rsid w:val="004F48E8"/>
    <w:rsid w:val="004F5A06"/>
    <w:rsid w:val="004F6A44"/>
    <w:rsid w:val="004F73AE"/>
    <w:rsid w:val="005006C9"/>
    <w:rsid w:val="005008E1"/>
    <w:rsid w:val="00502316"/>
    <w:rsid w:val="00502CDB"/>
    <w:rsid w:val="00502D7C"/>
    <w:rsid w:val="00504B77"/>
    <w:rsid w:val="00505013"/>
    <w:rsid w:val="0050662B"/>
    <w:rsid w:val="0050663D"/>
    <w:rsid w:val="00506CBD"/>
    <w:rsid w:val="00506DEC"/>
    <w:rsid w:val="00507095"/>
    <w:rsid w:val="00507F23"/>
    <w:rsid w:val="00510BA5"/>
    <w:rsid w:val="00511485"/>
    <w:rsid w:val="005133CC"/>
    <w:rsid w:val="00514339"/>
    <w:rsid w:val="00514527"/>
    <w:rsid w:val="00515E32"/>
    <w:rsid w:val="00517E19"/>
    <w:rsid w:val="00520D54"/>
    <w:rsid w:val="00521329"/>
    <w:rsid w:val="005217AC"/>
    <w:rsid w:val="00521C56"/>
    <w:rsid w:val="005234B2"/>
    <w:rsid w:val="00524217"/>
    <w:rsid w:val="00524733"/>
    <w:rsid w:val="00524FA3"/>
    <w:rsid w:val="00524FC7"/>
    <w:rsid w:val="00525BA5"/>
    <w:rsid w:val="00526D17"/>
    <w:rsid w:val="00527B28"/>
    <w:rsid w:val="00534F2D"/>
    <w:rsid w:val="00535443"/>
    <w:rsid w:val="00535EE0"/>
    <w:rsid w:val="00535FC1"/>
    <w:rsid w:val="005362CB"/>
    <w:rsid w:val="005362CE"/>
    <w:rsid w:val="00536830"/>
    <w:rsid w:val="00537AF3"/>
    <w:rsid w:val="0054160C"/>
    <w:rsid w:val="00542A79"/>
    <w:rsid w:val="00542B05"/>
    <w:rsid w:val="005431E8"/>
    <w:rsid w:val="00544305"/>
    <w:rsid w:val="00544448"/>
    <w:rsid w:val="005448DD"/>
    <w:rsid w:val="00544CDC"/>
    <w:rsid w:val="00545178"/>
    <w:rsid w:val="00546A71"/>
    <w:rsid w:val="005474EA"/>
    <w:rsid w:val="00550E8D"/>
    <w:rsid w:val="005512ED"/>
    <w:rsid w:val="00552853"/>
    <w:rsid w:val="00552E68"/>
    <w:rsid w:val="0055338D"/>
    <w:rsid w:val="00556616"/>
    <w:rsid w:val="005574A0"/>
    <w:rsid w:val="00557957"/>
    <w:rsid w:val="00561513"/>
    <w:rsid w:val="00563933"/>
    <w:rsid w:val="005653A1"/>
    <w:rsid w:val="005674D8"/>
    <w:rsid w:val="00570797"/>
    <w:rsid w:val="00570DDD"/>
    <w:rsid w:val="005712C7"/>
    <w:rsid w:val="00571FAD"/>
    <w:rsid w:val="005733AD"/>
    <w:rsid w:val="00573DFE"/>
    <w:rsid w:val="00573EEE"/>
    <w:rsid w:val="0057546A"/>
    <w:rsid w:val="00575AF8"/>
    <w:rsid w:val="00576828"/>
    <w:rsid w:val="00577E09"/>
    <w:rsid w:val="0058094A"/>
    <w:rsid w:val="00580B4C"/>
    <w:rsid w:val="00581B65"/>
    <w:rsid w:val="00581C98"/>
    <w:rsid w:val="00581CCC"/>
    <w:rsid w:val="00582069"/>
    <w:rsid w:val="00583A9E"/>
    <w:rsid w:val="00583F3C"/>
    <w:rsid w:val="005847D1"/>
    <w:rsid w:val="0058587A"/>
    <w:rsid w:val="005876AC"/>
    <w:rsid w:val="005908B6"/>
    <w:rsid w:val="0059104F"/>
    <w:rsid w:val="0059112A"/>
    <w:rsid w:val="005919A5"/>
    <w:rsid w:val="00593156"/>
    <w:rsid w:val="00595137"/>
    <w:rsid w:val="00595919"/>
    <w:rsid w:val="005966D0"/>
    <w:rsid w:val="005969E5"/>
    <w:rsid w:val="00597BA0"/>
    <w:rsid w:val="00597F4F"/>
    <w:rsid w:val="005A1019"/>
    <w:rsid w:val="005A1D63"/>
    <w:rsid w:val="005A289B"/>
    <w:rsid w:val="005A5985"/>
    <w:rsid w:val="005A5D06"/>
    <w:rsid w:val="005A6078"/>
    <w:rsid w:val="005A6DD7"/>
    <w:rsid w:val="005A7A69"/>
    <w:rsid w:val="005A7B6B"/>
    <w:rsid w:val="005B05B8"/>
    <w:rsid w:val="005B2201"/>
    <w:rsid w:val="005B26E5"/>
    <w:rsid w:val="005B2CD5"/>
    <w:rsid w:val="005B3AFF"/>
    <w:rsid w:val="005B4E8A"/>
    <w:rsid w:val="005B4FA9"/>
    <w:rsid w:val="005B58A0"/>
    <w:rsid w:val="005B6E3D"/>
    <w:rsid w:val="005B7153"/>
    <w:rsid w:val="005B7B12"/>
    <w:rsid w:val="005B7EA2"/>
    <w:rsid w:val="005C0915"/>
    <w:rsid w:val="005C1759"/>
    <w:rsid w:val="005C222C"/>
    <w:rsid w:val="005C26BC"/>
    <w:rsid w:val="005C585E"/>
    <w:rsid w:val="005C5881"/>
    <w:rsid w:val="005C7E9D"/>
    <w:rsid w:val="005D0243"/>
    <w:rsid w:val="005D0961"/>
    <w:rsid w:val="005D0AF8"/>
    <w:rsid w:val="005D164C"/>
    <w:rsid w:val="005D1724"/>
    <w:rsid w:val="005D1991"/>
    <w:rsid w:val="005D24AE"/>
    <w:rsid w:val="005D37CD"/>
    <w:rsid w:val="005D3AC0"/>
    <w:rsid w:val="005D3AFE"/>
    <w:rsid w:val="005D62BA"/>
    <w:rsid w:val="005D6C06"/>
    <w:rsid w:val="005E0414"/>
    <w:rsid w:val="005E0A67"/>
    <w:rsid w:val="005E1E5E"/>
    <w:rsid w:val="005E20BD"/>
    <w:rsid w:val="005E21AC"/>
    <w:rsid w:val="005E31DD"/>
    <w:rsid w:val="005E6C49"/>
    <w:rsid w:val="005E6FE8"/>
    <w:rsid w:val="005E744D"/>
    <w:rsid w:val="005E74CE"/>
    <w:rsid w:val="005F1B62"/>
    <w:rsid w:val="005F222A"/>
    <w:rsid w:val="005F2254"/>
    <w:rsid w:val="005F45B7"/>
    <w:rsid w:val="005F4EB9"/>
    <w:rsid w:val="005F56F4"/>
    <w:rsid w:val="005F57B1"/>
    <w:rsid w:val="005F68AD"/>
    <w:rsid w:val="005F6ABE"/>
    <w:rsid w:val="005F722F"/>
    <w:rsid w:val="005F7636"/>
    <w:rsid w:val="005F795A"/>
    <w:rsid w:val="00600646"/>
    <w:rsid w:val="0060125C"/>
    <w:rsid w:val="006019C7"/>
    <w:rsid w:val="00601ACB"/>
    <w:rsid w:val="006049BC"/>
    <w:rsid w:val="006052FC"/>
    <w:rsid w:val="006053A6"/>
    <w:rsid w:val="0060555B"/>
    <w:rsid w:val="006076BD"/>
    <w:rsid w:val="00610191"/>
    <w:rsid w:val="00610DE2"/>
    <w:rsid w:val="00610DFD"/>
    <w:rsid w:val="006111BA"/>
    <w:rsid w:val="0061127A"/>
    <w:rsid w:val="00612929"/>
    <w:rsid w:val="006146D2"/>
    <w:rsid w:val="00614AF6"/>
    <w:rsid w:val="006154A8"/>
    <w:rsid w:val="0061662A"/>
    <w:rsid w:val="0061792A"/>
    <w:rsid w:val="00617A2C"/>
    <w:rsid w:val="00617F6C"/>
    <w:rsid w:val="0062168F"/>
    <w:rsid w:val="006216A9"/>
    <w:rsid w:val="00622441"/>
    <w:rsid w:val="00622E0E"/>
    <w:rsid w:val="00622FBD"/>
    <w:rsid w:val="006252CE"/>
    <w:rsid w:val="00625A39"/>
    <w:rsid w:val="006276CE"/>
    <w:rsid w:val="00627B84"/>
    <w:rsid w:val="00632965"/>
    <w:rsid w:val="00632CFD"/>
    <w:rsid w:val="0063622F"/>
    <w:rsid w:val="00637467"/>
    <w:rsid w:val="0064064C"/>
    <w:rsid w:val="00640782"/>
    <w:rsid w:val="00641DD6"/>
    <w:rsid w:val="00642B6A"/>
    <w:rsid w:val="0064416B"/>
    <w:rsid w:val="00644C30"/>
    <w:rsid w:val="0064519D"/>
    <w:rsid w:val="00645DA5"/>
    <w:rsid w:val="00646451"/>
    <w:rsid w:val="006469FC"/>
    <w:rsid w:val="00646D74"/>
    <w:rsid w:val="00650279"/>
    <w:rsid w:val="00650517"/>
    <w:rsid w:val="00650794"/>
    <w:rsid w:val="00650E59"/>
    <w:rsid w:val="00651E4B"/>
    <w:rsid w:val="006527CD"/>
    <w:rsid w:val="0065284C"/>
    <w:rsid w:val="00653830"/>
    <w:rsid w:val="00654312"/>
    <w:rsid w:val="0065758E"/>
    <w:rsid w:val="006606E6"/>
    <w:rsid w:val="006607D5"/>
    <w:rsid w:val="006611FE"/>
    <w:rsid w:val="00662091"/>
    <w:rsid w:val="00662460"/>
    <w:rsid w:val="006649C9"/>
    <w:rsid w:val="0066582A"/>
    <w:rsid w:val="006666D9"/>
    <w:rsid w:val="00666CF0"/>
    <w:rsid w:val="00670261"/>
    <w:rsid w:val="00671019"/>
    <w:rsid w:val="0067207B"/>
    <w:rsid w:val="00673534"/>
    <w:rsid w:val="00673A9A"/>
    <w:rsid w:val="00673E6A"/>
    <w:rsid w:val="00675E73"/>
    <w:rsid w:val="0067606D"/>
    <w:rsid w:val="0067623B"/>
    <w:rsid w:val="0067648D"/>
    <w:rsid w:val="00677B9A"/>
    <w:rsid w:val="006801B6"/>
    <w:rsid w:val="00680595"/>
    <w:rsid w:val="00680901"/>
    <w:rsid w:val="0068120A"/>
    <w:rsid w:val="0068213F"/>
    <w:rsid w:val="00682397"/>
    <w:rsid w:val="00683215"/>
    <w:rsid w:val="006833DE"/>
    <w:rsid w:val="00683668"/>
    <w:rsid w:val="0068387A"/>
    <w:rsid w:val="00684BC2"/>
    <w:rsid w:val="00686B52"/>
    <w:rsid w:val="00687E4C"/>
    <w:rsid w:val="00690AF8"/>
    <w:rsid w:val="00690D47"/>
    <w:rsid w:val="00691731"/>
    <w:rsid w:val="00692172"/>
    <w:rsid w:val="006934A5"/>
    <w:rsid w:val="0069359B"/>
    <w:rsid w:val="006945F7"/>
    <w:rsid w:val="006949A1"/>
    <w:rsid w:val="00696251"/>
    <w:rsid w:val="00697145"/>
    <w:rsid w:val="006A0046"/>
    <w:rsid w:val="006A037F"/>
    <w:rsid w:val="006A0A97"/>
    <w:rsid w:val="006A0C6A"/>
    <w:rsid w:val="006A2025"/>
    <w:rsid w:val="006A36C4"/>
    <w:rsid w:val="006A52A1"/>
    <w:rsid w:val="006A6F6B"/>
    <w:rsid w:val="006A7FB6"/>
    <w:rsid w:val="006B1074"/>
    <w:rsid w:val="006B1344"/>
    <w:rsid w:val="006B16ED"/>
    <w:rsid w:val="006B4907"/>
    <w:rsid w:val="006B4CC7"/>
    <w:rsid w:val="006B67C7"/>
    <w:rsid w:val="006C1B54"/>
    <w:rsid w:val="006C23C4"/>
    <w:rsid w:val="006C269F"/>
    <w:rsid w:val="006C2D0A"/>
    <w:rsid w:val="006C48A7"/>
    <w:rsid w:val="006C6E60"/>
    <w:rsid w:val="006D070D"/>
    <w:rsid w:val="006D076A"/>
    <w:rsid w:val="006D21D9"/>
    <w:rsid w:val="006D21E1"/>
    <w:rsid w:val="006D3400"/>
    <w:rsid w:val="006D5E4E"/>
    <w:rsid w:val="006D7B06"/>
    <w:rsid w:val="006E0FA8"/>
    <w:rsid w:val="006E1D2A"/>
    <w:rsid w:val="006E2C11"/>
    <w:rsid w:val="006E7639"/>
    <w:rsid w:val="006E7976"/>
    <w:rsid w:val="006E7B8D"/>
    <w:rsid w:val="006E7EA1"/>
    <w:rsid w:val="006F229C"/>
    <w:rsid w:val="006F27E9"/>
    <w:rsid w:val="006F2E22"/>
    <w:rsid w:val="006F45BD"/>
    <w:rsid w:val="006F5756"/>
    <w:rsid w:val="006F5FCA"/>
    <w:rsid w:val="006F637E"/>
    <w:rsid w:val="006F6F50"/>
    <w:rsid w:val="006F71F0"/>
    <w:rsid w:val="006F73C1"/>
    <w:rsid w:val="006F7AD5"/>
    <w:rsid w:val="00700306"/>
    <w:rsid w:val="00700852"/>
    <w:rsid w:val="00700B24"/>
    <w:rsid w:val="00700F09"/>
    <w:rsid w:val="00701373"/>
    <w:rsid w:val="007019E9"/>
    <w:rsid w:val="00701BBB"/>
    <w:rsid w:val="0070231A"/>
    <w:rsid w:val="00702BC8"/>
    <w:rsid w:val="00702C2E"/>
    <w:rsid w:val="00702E90"/>
    <w:rsid w:val="00702FB8"/>
    <w:rsid w:val="00703587"/>
    <w:rsid w:val="00703CA0"/>
    <w:rsid w:val="00704768"/>
    <w:rsid w:val="0070637F"/>
    <w:rsid w:val="0070698A"/>
    <w:rsid w:val="00706ED2"/>
    <w:rsid w:val="00706F3F"/>
    <w:rsid w:val="00707362"/>
    <w:rsid w:val="0070741D"/>
    <w:rsid w:val="00707690"/>
    <w:rsid w:val="007078E3"/>
    <w:rsid w:val="00713BC7"/>
    <w:rsid w:val="00713D57"/>
    <w:rsid w:val="007154B6"/>
    <w:rsid w:val="00715E5B"/>
    <w:rsid w:val="007200DD"/>
    <w:rsid w:val="00720CBF"/>
    <w:rsid w:val="00721030"/>
    <w:rsid w:val="0072115F"/>
    <w:rsid w:val="00721DD0"/>
    <w:rsid w:val="007231D5"/>
    <w:rsid w:val="007248D6"/>
    <w:rsid w:val="00727FEB"/>
    <w:rsid w:val="007303B2"/>
    <w:rsid w:val="00732970"/>
    <w:rsid w:val="0073299B"/>
    <w:rsid w:val="00732DF6"/>
    <w:rsid w:val="00732FBB"/>
    <w:rsid w:val="00735703"/>
    <w:rsid w:val="00735DF6"/>
    <w:rsid w:val="00736341"/>
    <w:rsid w:val="00736842"/>
    <w:rsid w:val="00737106"/>
    <w:rsid w:val="00737173"/>
    <w:rsid w:val="0073755B"/>
    <w:rsid w:val="00737F22"/>
    <w:rsid w:val="00741C2C"/>
    <w:rsid w:val="007425A8"/>
    <w:rsid w:val="00743922"/>
    <w:rsid w:val="007455C0"/>
    <w:rsid w:val="00745925"/>
    <w:rsid w:val="00746301"/>
    <w:rsid w:val="007512AF"/>
    <w:rsid w:val="0075220F"/>
    <w:rsid w:val="00753486"/>
    <w:rsid w:val="0075404F"/>
    <w:rsid w:val="007544D5"/>
    <w:rsid w:val="007544F3"/>
    <w:rsid w:val="0075490B"/>
    <w:rsid w:val="00761857"/>
    <w:rsid w:val="00761912"/>
    <w:rsid w:val="00761BAA"/>
    <w:rsid w:val="00762B25"/>
    <w:rsid w:val="007632F7"/>
    <w:rsid w:val="007633AC"/>
    <w:rsid w:val="00764F61"/>
    <w:rsid w:val="007654FE"/>
    <w:rsid w:val="007658AF"/>
    <w:rsid w:val="00766019"/>
    <w:rsid w:val="007660E1"/>
    <w:rsid w:val="00766357"/>
    <w:rsid w:val="00767849"/>
    <w:rsid w:val="007678EA"/>
    <w:rsid w:val="007703F9"/>
    <w:rsid w:val="00770B2F"/>
    <w:rsid w:val="0077318E"/>
    <w:rsid w:val="0077469F"/>
    <w:rsid w:val="0077632F"/>
    <w:rsid w:val="007771FF"/>
    <w:rsid w:val="00777D89"/>
    <w:rsid w:val="0078003E"/>
    <w:rsid w:val="00780D10"/>
    <w:rsid w:val="00782FB0"/>
    <w:rsid w:val="00784A50"/>
    <w:rsid w:val="00785266"/>
    <w:rsid w:val="0078617C"/>
    <w:rsid w:val="007866F1"/>
    <w:rsid w:val="00786BBD"/>
    <w:rsid w:val="0078715C"/>
    <w:rsid w:val="0079007B"/>
    <w:rsid w:val="00792946"/>
    <w:rsid w:val="00797EC8"/>
    <w:rsid w:val="007A0648"/>
    <w:rsid w:val="007A112F"/>
    <w:rsid w:val="007A1A62"/>
    <w:rsid w:val="007A20EB"/>
    <w:rsid w:val="007A3BD5"/>
    <w:rsid w:val="007A4B1F"/>
    <w:rsid w:val="007A5152"/>
    <w:rsid w:val="007A534C"/>
    <w:rsid w:val="007A6D38"/>
    <w:rsid w:val="007A7BA2"/>
    <w:rsid w:val="007B028D"/>
    <w:rsid w:val="007B058F"/>
    <w:rsid w:val="007B0AC9"/>
    <w:rsid w:val="007B1737"/>
    <w:rsid w:val="007B175C"/>
    <w:rsid w:val="007B1B8B"/>
    <w:rsid w:val="007B4346"/>
    <w:rsid w:val="007B4F1F"/>
    <w:rsid w:val="007B5606"/>
    <w:rsid w:val="007B5A16"/>
    <w:rsid w:val="007B5FE9"/>
    <w:rsid w:val="007B6678"/>
    <w:rsid w:val="007B6FA8"/>
    <w:rsid w:val="007B7295"/>
    <w:rsid w:val="007B74D6"/>
    <w:rsid w:val="007B7957"/>
    <w:rsid w:val="007B7B7C"/>
    <w:rsid w:val="007C17DF"/>
    <w:rsid w:val="007C17ED"/>
    <w:rsid w:val="007C1B1B"/>
    <w:rsid w:val="007C3938"/>
    <w:rsid w:val="007C4B94"/>
    <w:rsid w:val="007C51E8"/>
    <w:rsid w:val="007C5616"/>
    <w:rsid w:val="007C5C2A"/>
    <w:rsid w:val="007D04B0"/>
    <w:rsid w:val="007D0CCE"/>
    <w:rsid w:val="007D0D3E"/>
    <w:rsid w:val="007D1873"/>
    <w:rsid w:val="007D2DAA"/>
    <w:rsid w:val="007D2F97"/>
    <w:rsid w:val="007D4CB3"/>
    <w:rsid w:val="007D51D7"/>
    <w:rsid w:val="007D54DF"/>
    <w:rsid w:val="007D5AFE"/>
    <w:rsid w:val="007D740E"/>
    <w:rsid w:val="007D7498"/>
    <w:rsid w:val="007E2CC7"/>
    <w:rsid w:val="007E2E0C"/>
    <w:rsid w:val="007E3E5A"/>
    <w:rsid w:val="007E452B"/>
    <w:rsid w:val="007E695C"/>
    <w:rsid w:val="007E6B66"/>
    <w:rsid w:val="007E7255"/>
    <w:rsid w:val="007E7C00"/>
    <w:rsid w:val="007E7CAB"/>
    <w:rsid w:val="007F000E"/>
    <w:rsid w:val="007F0492"/>
    <w:rsid w:val="007F0958"/>
    <w:rsid w:val="007F0BD4"/>
    <w:rsid w:val="007F0D28"/>
    <w:rsid w:val="007F4159"/>
    <w:rsid w:val="007F4534"/>
    <w:rsid w:val="007F4CEF"/>
    <w:rsid w:val="007F6499"/>
    <w:rsid w:val="007F6816"/>
    <w:rsid w:val="007F79EA"/>
    <w:rsid w:val="00801AA7"/>
    <w:rsid w:val="00802605"/>
    <w:rsid w:val="008037AD"/>
    <w:rsid w:val="00803FEC"/>
    <w:rsid w:val="00805613"/>
    <w:rsid w:val="00807490"/>
    <w:rsid w:val="00810276"/>
    <w:rsid w:val="00814694"/>
    <w:rsid w:val="00814B9F"/>
    <w:rsid w:val="008153D5"/>
    <w:rsid w:val="00817D57"/>
    <w:rsid w:val="00817D95"/>
    <w:rsid w:val="00820F06"/>
    <w:rsid w:val="00822BFB"/>
    <w:rsid w:val="008230E8"/>
    <w:rsid w:val="00824A20"/>
    <w:rsid w:val="00827432"/>
    <w:rsid w:val="008276D2"/>
    <w:rsid w:val="008278FB"/>
    <w:rsid w:val="00827D26"/>
    <w:rsid w:val="00831788"/>
    <w:rsid w:val="00831D20"/>
    <w:rsid w:val="008321F5"/>
    <w:rsid w:val="008329DC"/>
    <w:rsid w:val="00833EDB"/>
    <w:rsid w:val="008344C9"/>
    <w:rsid w:val="00836581"/>
    <w:rsid w:val="008365BD"/>
    <w:rsid w:val="00836EB2"/>
    <w:rsid w:val="00837ED9"/>
    <w:rsid w:val="0084054C"/>
    <w:rsid w:val="00841378"/>
    <w:rsid w:val="00841920"/>
    <w:rsid w:val="008420ED"/>
    <w:rsid w:val="0084239C"/>
    <w:rsid w:val="008435C8"/>
    <w:rsid w:val="00844119"/>
    <w:rsid w:val="008441B6"/>
    <w:rsid w:val="00845194"/>
    <w:rsid w:val="00845481"/>
    <w:rsid w:val="00845C4E"/>
    <w:rsid w:val="008466D1"/>
    <w:rsid w:val="008524FB"/>
    <w:rsid w:val="00852A22"/>
    <w:rsid w:val="0085391D"/>
    <w:rsid w:val="00853AEE"/>
    <w:rsid w:val="0085649B"/>
    <w:rsid w:val="0085689C"/>
    <w:rsid w:val="0086003C"/>
    <w:rsid w:val="00863C09"/>
    <w:rsid w:val="008643CA"/>
    <w:rsid w:val="00864E9E"/>
    <w:rsid w:val="00870C0D"/>
    <w:rsid w:val="00872CE2"/>
    <w:rsid w:val="00873020"/>
    <w:rsid w:val="0087323E"/>
    <w:rsid w:val="0087686E"/>
    <w:rsid w:val="00881327"/>
    <w:rsid w:val="00881FDC"/>
    <w:rsid w:val="008823DA"/>
    <w:rsid w:val="00882B87"/>
    <w:rsid w:val="008846E0"/>
    <w:rsid w:val="00884AA5"/>
    <w:rsid w:val="00885302"/>
    <w:rsid w:val="008864CA"/>
    <w:rsid w:val="00891C83"/>
    <w:rsid w:val="00892B19"/>
    <w:rsid w:val="00892DA8"/>
    <w:rsid w:val="008950D3"/>
    <w:rsid w:val="0089539A"/>
    <w:rsid w:val="008A08C6"/>
    <w:rsid w:val="008A0F3B"/>
    <w:rsid w:val="008A199E"/>
    <w:rsid w:val="008A203E"/>
    <w:rsid w:val="008A27EE"/>
    <w:rsid w:val="008A29DB"/>
    <w:rsid w:val="008A2EF3"/>
    <w:rsid w:val="008A3B3B"/>
    <w:rsid w:val="008A4F0D"/>
    <w:rsid w:val="008A4F20"/>
    <w:rsid w:val="008A60FD"/>
    <w:rsid w:val="008A7297"/>
    <w:rsid w:val="008A73A4"/>
    <w:rsid w:val="008B12EA"/>
    <w:rsid w:val="008B22CB"/>
    <w:rsid w:val="008B2384"/>
    <w:rsid w:val="008B62CA"/>
    <w:rsid w:val="008B74CB"/>
    <w:rsid w:val="008B7F85"/>
    <w:rsid w:val="008C024F"/>
    <w:rsid w:val="008C1425"/>
    <w:rsid w:val="008C144B"/>
    <w:rsid w:val="008C4397"/>
    <w:rsid w:val="008C4841"/>
    <w:rsid w:val="008C6D79"/>
    <w:rsid w:val="008C6FF4"/>
    <w:rsid w:val="008C7302"/>
    <w:rsid w:val="008D06D6"/>
    <w:rsid w:val="008D0C24"/>
    <w:rsid w:val="008D16E7"/>
    <w:rsid w:val="008D1B45"/>
    <w:rsid w:val="008D262F"/>
    <w:rsid w:val="008D39AD"/>
    <w:rsid w:val="008D39FB"/>
    <w:rsid w:val="008D3B99"/>
    <w:rsid w:val="008D4172"/>
    <w:rsid w:val="008D616E"/>
    <w:rsid w:val="008D62FE"/>
    <w:rsid w:val="008D64F6"/>
    <w:rsid w:val="008D6A31"/>
    <w:rsid w:val="008D7B5B"/>
    <w:rsid w:val="008D7CAF"/>
    <w:rsid w:val="008E03CD"/>
    <w:rsid w:val="008E1AA5"/>
    <w:rsid w:val="008E1D4B"/>
    <w:rsid w:val="008E2073"/>
    <w:rsid w:val="008E21CE"/>
    <w:rsid w:val="008E2C46"/>
    <w:rsid w:val="008E446A"/>
    <w:rsid w:val="008E51D4"/>
    <w:rsid w:val="008E582F"/>
    <w:rsid w:val="008E6462"/>
    <w:rsid w:val="008E735F"/>
    <w:rsid w:val="008E7C5D"/>
    <w:rsid w:val="008F0895"/>
    <w:rsid w:val="008F08DD"/>
    <w:rsid w:val="008F0A1C"/>
    <w:rsid w:val="008F1029"/>
    <w:rsid w:val="008F147F"/>
    <w:rsid w:val="008F1E81"/>
    <w:rsid w:val="008F2074"/>
    <w:rsid w:val="008F398D"/>
    <w:rsid w:val="008F4920"/>
    <w:rsid w:val="008F4F35"/>
    <w:rsid w:val="008F517F"/>
    <w:rsid w:val="008F550B"/>
    <w:rsid w:val="008F560B"/>
    <w:rsid w:val="008F5BC1"/>
    <w:rsid w:val="008F5ECC"/>
    <w:rsid w:val="008F654C"/>
    <w:rsid w:val="008F7C41"/>
    <w:rsid w:val="0090130F"/>
    <w:rsid w:val="00901BBE"/>
    <w:rsid w:val="00902B5F"/>
    <w:rsid w:val="0090339B"/>
    <w:rsid w:val="00903CAC"/>
    <w:rsid w:val="00904977"/>
    <w:rsid w:val="009051AA"/>
    <w:rsid w:val="009064F6"/>
    <w:rsid w:val="00906B48"/>
    <w:rsid w:val="00906E46"/>
    <w:rsid w:val="0090796E"/>
    <w:rsid w:val="0091034F"/>
    <w:rsid w:val="00910704"/>
    <w:rsid w:val="00910B31"/>
    <w:rsid w:val="00912342"/>
    <w:rsid w:val="009125A5"/>
    <w:rsid w:val="0091328D"/>
    <w:rsid w:val="009132D0"/>
    <w:rsid w:val="00913FF8"/>
    <w:rsid w:val="009140AC"/>
    <w:rsid w:val="0091573F"/>
    <w:rsid w:val="00916E9B"/>
    <w:rsid w:val="00917152"/>
    <w:rsid w:val="009174AB"/>
    <w:rsid w:val="00917F2B"/>
    <w:rsid w:val="0092051D"/>
    <w:rsid w:val="00921D19"/>
    <w:rsid w:val="00921FFA"/>
    <w:rsid w:val="00922BEA"/>
    <w:rsid w:val="00922CA5"/>
    <w:rsid w:val="009231E9"/>
    <w:rsid w:val="0092335F"/>
    <w:rsid w:val="0092367A"/>
    <w:rsid w:val="00925531"/>
    <w:rsid w:val="00925886"/>
    <w:rsid w:val="00925FFB"/>
    <w:rsid w:val="00926E79"/>
    <w:rsid w:val="00930545"/>
    <w:rsid w:val="009305A8"/>
    <w:rsid w:val="0093430D"/>
    <w:rsid w:val="00934C8C"/>
    <w:rsid w:val="009359B7"/>
    <w:rsid w:val="0094018D"/>
    <w:rsid w:val="00940B88"/>
    <w:rsid w:val="009431B3"/>
    <w:rsid w:val="00944185"/>
    <w:rsid w:val="00944307"/>
    <w:rsid w:val="0094445B"/>
    <w:rsid w:val="0094573E"/>
    <w:rsid w:val="00945CBF"/>
    <w:rsid w:val="00945E4E"/>
    <w:rsid w:val="009502FE"/>
    <w:rsid w:val="009525F6"/>
    <w:rsid w:val="009534D4"/>
    <w:rsid w:val="00953545"/>
    <w:rsid w:val="009537A4"/>
    <w:rsid w:val="00955485"/>
    <w:rsid w:val="00956505"/>
    <w:rsid w:val="00956927"/>
    <w:rsid w:val="00957E51"/>
    <w:rsid w:val="009601D0"/>
    <w:rsid w:val="009618AF"/>
    <w:rsid w:val="00961DDA"/>
    <w:rsid w:val="009624F4"/>
    <w:rsid w:val="009629E7"/>
    <w:rsid w:val="009659E7"/>
    <w:rsid w:val="00965BA4"/>
    <w:rsid w:val="00965C52"/>
    <w:rsid w:val="00966E2B"/>
    <w:rsid w:val="00967F10"/>
    <w:rsid w:val="00971461"/>
    <w:rsid w:val="00973A54"/>
    <w:rsid w:val="00974595"/>
    <w:rsid w:val="009747D3"/>
    <w:rsid w:val="00975056"/>
    <w:rsid w:val="00975381"/>
    <w:rsid w:val="00976136"/>
    <w:rsid w:val="00976619"/>
    <w:rsid w:val="00976663"/>
    <w:rsid w:val="00977F08"/>
    <w:rsid w:val="00980A51"/>
    <w:rsid w:val="009819D1"/>
    <w:rsid w:val="00981CB6"/>
    <w:rsid w:val="00982DFB"/>
    <w:rsid w:val="00983020"/>
    <w:rsid w:val="00984F32"/>
    <w:rsid w:val="00986516"/>
    <w:rsid w:val="00986B25"/>
    <w:rsid w:val="0098766B"/>
    <w:rsid w:val="00991B2A"/>
    <w:rsid w:val="009920D8"/>
    <w:rsid w:val="0099393F"/>
    <w:rsid w:val="009945BF"/>
    <w:rsid w:val="00994F91"/>
    <w:rsid w:val="00995B3A"/>
    <w:rsid w:val="00996C4A"/>
    <w:rsid w:val="009971A8"/>
    <w:rsid w:val="009A12C7"/>
    <w:rsid w:val="009A1AB7"/>
    <w:rsid w:val="009A24DE"/>
    <w:rsid w:val="009A2675"/>
    <w:rsid w:val="009A2D51"/>
    <w:rsid w:val="009A3491"/>
    <w:rsid w:val="009A4202"/>
    <w:rsid w:val="009A67D4"/>
    <w:rsid w:val="009A7EEA"/>
    <w:rsid w:val="009B09B8"/>
    <w:rsid w:val="009B20FE"/>
    <w:rsid w:val="009B2ECA"/>
    <w:rsid w:val="009B34CB"/>
    <w:rsid w:val="009B5AB2"/>
    <w:rsid w:val="009B7351"/>
    <w:rsid w:val="009B7D2C"/>
    <w:rsid w:val="009C27FE"/>
    <w:rsid w:val="009C2BE0"/>
    <w:rsid w:val="009C3BFC"/>
    <w:rsid w:val="009C49A0"/>
    <w:rsid w:val="009C4DC1"/>
    <w:rsid w:val="009C564A"/>
    <w:rsid w:val="009C588D"/>
    <w:rsid w:val="009C7C0A"/>
    <w:rsid w:val="009D16D8"/>
    <w:rsid w:val="009D2177"/>
    <w:rsid w:val="009D3D36"/>
    <w:rsid w:val="009D43C2"/>
    <w:rsid w:val="009D4CB3"/>
    <w:rsid w:val="009D5C7A"/>
    <w:rsid w:val="009D6A9B"/>
    <w:rsid w:val="009D7C75"/>
    <w:rsid w:val="009E03F7"/>
    <w:rsid w:val="009E2C88"/>
    <w:rsid w:val="009E4265"/>
    <w:rsid w:val="009E581F"/>
    <w:rsid w:val="009E5BB0"/>
    <w:rsid w:val="009E6296"/>
    <w:rsid w:val="009E69D3"/>
    <w:rsid w:val="009E707F"/>
    <w:rsid w:val="009E7489"/>
    <w:rsid w:val="009F07CB"/>
    <w:rsid w:val="009F11A6"/>
    <w:rsid w:val="009F1688"/>
    <w:rsid w:val="009F1815"/>
    <w:rsid w:val="009F3674"/>
    <w:rsid w:val="009F3B6A"/>
    <w:rsid w:val="009F3B83"/>
    <w:rsid w:val="009F4759"/>
    <w:rsid w:val="009F4CA2"/>
    <w:rsid w:val="009F5644"/>
    <w:rsid w:val="009F6291"/>
    <w:rsid w:val="009F7E35"/>
    <w:rsid w:val="00A00683"/>
    <w:rsid w:val="00A00A97"/>
    <w:rsid w:val="00A01234"/>
    <w:rsid w:val="00A012AA"/>
    <w:rsid w:val="00A01A06"/>
    <w:rsid w:val="00A01D8C"/>
    <w:rsid w:val="00A037C2"/>
    <w:rsid w:val="00A03EC8"/>
    <w:rsid w:val="00A03FE0"/>
    <w:rsid w:val="00A04E91"/>
    <w:rsid w:val="00A06727"/>
    <w:rsid w:val="00A06D88"/>
    <w:rsid w:val="00A07177"/>
    <w:rsid w:val="00A07416"/>
    <w:rsid w:val="00A07F0A"/>
    <w:rsid w:val="00A10F08"/>
    <w:rsid w:val="00A11538"/>
    <w:rsid w:val="00A12267"/>
    <w:rsid w:val="00A134D4"/>
    <w:rsid w:val="00A13969"/>
    <w:rsid w:val="00A13DEA"/>
    <w:rsid w:val="00A14A13"/>
    <w:rsid w:val="00A14E20"/>
    <w:rsid w:val="00A15EED"/>
    <w:rsid w:val="00A16F5E"/>
    <w:rsid w:val="00A17F81"/>
    <w:rsid w:val="00A20637"/>
    <w:rsid w:val="00A2099B"/>
    <w:rsid w:val="00A20EFB"/>
    <w:rsid w:val="00A20FA6"/>
    <w:rsid w:val="00A21A45"/>
    <w:rsid w:val="00A24EB3"/>
    <w:rsid w:val="00A26E8A"/>
    <w:rsid w:val="00A27CB8"/>
    <w:rsid w:val="00A30200"/>
    <w:rsid w:val="00A30769"/>
    <w:rsid w:val="00A31338"/>
    <w:rsid w:val="00A315B2"/>
    <w:rsid w:val="00A31DDD"/>
    <w:rsid w:val="00A329BE"/>
    <w:rsid w:val="00A32D2E"/>
    <w:rsid w:val="00A33E7A"/>
    <w:rsid w:val="00A34A6F"/>
    <w:rsid w:val="00A35453"/>
    <w:rsid w:val="00A3567E"/>
    <w:rsid w:val="00A3586C"/>
    <w:rsid w:val="00A35E4F"/>
    <w:rsid w:val="00A364A8"/>
    <w:rsid w:val="00A400C4"/>
    <w:rsid w:val="00A40A9E"/>
    <w:rsid w:val="00A40EBF"/>
    <w:rsid w:val="00A41C9D"/>
    <w:rsid w:val="00A423ED"/>
    <w:rsid w:val="00A43AF9"/>
    <w:rsid w:val="00A451F0"/>
    <w:rsid w:val="00A4569E"/>
    <w:rsid w:val="00A46626"/>
    <w:rsid w:val="00A47417"/>
    <w:rsid w:val="00A47A60"/>
    <w:rsid w:val="00A50AAF"/>
    <w:rsid w:val="00A5181D"/>
    <w:rsid w:val="00A52704"/>
    <w:rsid w:val="00A55029"/>
    <w:rsid w:val="00A55E13"/>
    <w:rsid w:val="00A56C15"/>
    <w:rsid w:val="00A573F8"/>
    <w:rsid w:val="00A57A5E"/>
    <w:rsid w:val="00A6040F"/>
    <w:rsid w:val="00A61B3D"/>
    <w:rsid w:val="00A623B4"/>
    <w:rsid w:val="00A62A36"/>
    <w:rsid w:val="00A635FC"/>
    <w:rsid w:val="00A63863"/>
    <w:rsid w:val="00A63914"/>
    <w:rsid w:val="00A639ED"/>
    <w:rsid w:val="00A63EF4"/>
    <w:rsid w:val="00A64326"/>
    <w:rsid w:val="00A66D9A"/>
    <w:rsid w:val="00A67DF5"/>
    <w:rsid w:val="00A711EA"/>
    <w:rsid w:val="00A712C5"/>
    <w:rsid w:val="00A718E6"/>
    <w:rsid w:val="00A71D81"/>
    <w:rsid w:val="00A71EE8"/>
    <w:rsid w:val="00A7480D"/>
    <w:rsid w:val="00A80489"/>
    <w:rsid w:val="00A8082B"/>
    <w:rsid w:val="00A80F07"/>
    <w:rsid w:val="00A8105C"/>
    <w:rsid w:val="00A84DF2"/>
    <w:rsid w:val="00A85490"/>
    <w:rsid w:val="00A8570F"/>
    <w:rsid w:val="00A865EC"/>
    <w:rsid w:val="00A9051C"/>
    <w:rsid w:val="00A91985"/>
    <w:rsid w:val="00A928AF"/>
    <w:rsid w:val="00A94997"/>
    <w:rsid w:val="00A9642E"/>
    <w:rsid w:val="00A96A45"/>
    <w:rsid w:val="00A96D15"/>
    <w:rsid w:val="00A97357"/>
    <w:rsid w:val="00A97CF0"/>
    <w:rsid w:val="00AA0A92"/>
    <w:rsid w:val="00AA0D59"/>
    <w:rsid w:val="00AA1403"/>
    <w:rsid w:val="00AA1462"/>
    <w:rsid w:val="00AA29F9"/>
    <w:rsid w:val="00AA2C81"/>
    <w:rsid w:val="00AA2FE8"/>
    <w:rsid w:val="00AA38F9"/>
    <w:rsid w:val="00AA3FAA"/>
    <w:rsid w:val="00AA4420"/>
    <w:rsid w:val="00AA4799"/>
    <w:rsid w:val="00AA4FC5"/>
    <w:rsid w:val="00AA5CE5"/>
    <w:rsid w:val="00AA6F8B"/>
    <w:rsid w:val="00AA7EDF"/>
    <w:rsid w:val="00AB0A4B"/>
    <w:rsid w:val="00AB1903"/>
    <w:rsid w:val="00AB3792"/>
    <w:rsid w:val="00AB5EBA"/>
    <w:rsid w:val="00AB6918"/>
    <w:rsid w:val="00AB6B93"/>
    <w:rsid w:val="00AC07F1"/>
    <w:rsid w:val="00AC1654"/>
    <w:rsid w:val="00AC33CF"/>
    <w:rsid w:val="00AC3524"/>
    <w:rsid w:val="00AC3621"/>
    <w:rsid w:val="00AC408D"/>
    <w:rsid w:val="00AC434E"/>
    <w:rsid w:val="00AC4BF3"/>
    <w:rsid w:val="00AC5C81"/>
    <w:rsid w:val="00AC5DFB"/>
    <w:rsid w:val="00AC6F2C"/>
    <w:rsid w:val="00AC7FD0"/>
    <w:rsid w:val="00AD0221"/>
    <w:rsid w:val="00AD0516"/>
    <w:rsid w:val="00AD3B03"/>
    <w:rsid w:val="00AD3FD9"/>
    <w:rsid w:val="00AD5482"/>
    <w:rsid w:val="00AD6E95"/>
    <w:rsid w:val="00AD7004"/>
    <w:rsid w:val="00AD7585"/>
    <w:rsid w:val="00AE1FA3"/>
    <w:rsid w:val="00AE2983"/>
    <w:rsid w:val="00AE29F0"/>
    <w:rsid w:val="00AE34F4"/>
    <w:rsid w:val="00AE6DCC"/>
    <w:rsid w:val="00AE71A9"/>
    <w:rsid w:val="00AE78A5"/>
    <w:rsid w:val="00AE7E93"/>
    <w:rsid w:val="00AF228C"/>
    <w:rsid w:val="00AF22A2"/>
    <w:rsid w:val="00AF2D7E"/>
    <w:rsid w:val="00AF2FA8"/>
    <w:rsid w:val="00AF574D"/>
    <w:rsid w:val="00AF5BC5"/>
    <w:rsid w:val="00AF63DF"/>
    <w:rsid w:val="00AF7535"/>
    <w:rsid w:val="00AF7CB0"/>
    <w:rsid w:val="00B00B11"/>
    <w:rsid w:val="00B01643"/>
    <w:rsid w:val="00B01836"/>
    <w:rsid w:val="00B02B25"/>
    <w:rsid w:val="00B02B47"/>
    <w:rsid w:val="00B03659"/>
    <w:rsid w:val="00B038BB"/>
    <w:rsid w:val="00B04C76"/>
    <w:rsid w:val="00B05383"/>
    <w:rsid w:val="00B05F7A"/>
    <w:rsid w:val="00B06290"/>
    <w:rsid w:val="00B11A32"/>
    <w:rsid w:val="00B11B1B"/>
    <w:rsid w:val="00B11EF0"/>
    <w:rsid w:val="00B121D1"/>
    <w:rsid w:val="00B13C2D"/>
    <w:rsid w:val="00B14819"/>
    <w:rsid w:val="00B14F5E"/>
    <w:rsid w:val="00B15334"/>
    <w:rsid w:val="00B15C2B"/>
    <w:rsid w:val="00B161B0"/>
    <w:rsid w:val="00B16DA0"/>
    <w:rsid w:val="00B17BFA"/>
    <w:rsid w:val="00B201D7"/>
    <w:rsid w:val="00B20B44"/>
    <w:rsid w:val="00B213DB"/>
    <w:rsid w:val="00B229DE"/>
    <w:rsid w:val="00B22F82"/>
    <w:rsid w:val="00B24B3C"/>
    <w:rsid w:val="00B24CD2"/>
    <w:rsid w:val="00B25CD1"/>
    <w:rsid w:val="00B25EC6"/>
    <w:rsid w:val="00B263A4"/>
    <w:rsid w:val="00B272CF"/>
    <w:rsid w:val="00B27B25"/>
    <w:rsid w:val="00B3099F"/>
    <w:rsid w:val="00B30D90"/>
    <w:rsid w:val="00B31F07"/>
    <w:rsid w:val="00B3341A"/>
    <w:rsid w:val="00B33663"/>
    <w:rsid w:val="00B4089F"/>
    <w:rsid w:val="00B4172E"/>
    <w:rsid w:val="00B4175E"/>
    <w:rsid w:val="00B43B8B"/>
    <w:rsid w:val="00B43F9F"/>
    <w:rsid w:val="00B44DEC"/>
    <w:rsid w:val="00B456BB"/>
    <w:rsid w:val="00B46999"/>
    <w:rsid w:val="00B47261"/>
    <w:rsid w:val="00B474F1"/>
    <w:rsid w:val="00B504C3"/>
    <w:rsid w:val="00B50710"/>
    <w:rsid w:val="00B513CF"/>
    <w:rsid w:val="00B5184B"/>
    <w:rsid w:val="00B52A96"/>
    <w:rsid w:val="00B5355E"/>
    <w:rsid w:val="00B53944"/>
    <w:rsid w:val="00B54722"/>
    <w:rsid w:val="00B6136F"/>
    <w:rsid w:val="00B62AE5"/>
    <w:rsid w:val="00B62B38"/>
    <w:rsid w:val="00B635F3"/>
    <w:rsid w:val="00B6389C"/>
    <w:rsid w:val="00B654D2"/>
    <w:rsid w:val="00B6550B"/>
    <w:rsid w:val="00B66F61"/>
    <w:rsid w:val="00B672D9"/>
    <w:rsid w:val="00B7102D"/>
    <w:rsid w:val="00B7123E"/>
    <w:rsid w:val="00B714D2"/>
    <w:rsid w:val="00B71C39"/>
    <w:rsid w:val="00B71DF8"/>
    <w:rsid w:val="00B73171"/>
    <w:rsid w:val="00B7329B"/>
    <w:rsid w:val="00B74714"/>
    <w:rsid w:val="00B74CFE"/>
    <w:rsid w:val="00B759FB"/>
    <w:rsid w:val="00B771BC"/>
    <w:rsid w:val="00B777DB"/>
    <w:rsid w:val="00B8066A"/>
    <w:rsid w:val="00B819F0"/>
    <w:rsid w:val="00B82025"/>
    <w:rsid w:val="00B824E1"/>
    <w:rsid w:val="00B833B7"/>
    <w:rsid w:val="00B84D8D"/>
    <w:rsid w:val="00B858FA"/>
    <w:rsid w:val="00B87201"/>
    <w:rsid w:val="00B90F01"/>
    <w:rsid w:val="00B9197F"/>
    <w:rsid w:val="00B93C8F"/>
    <w:rsid w:val="00B95075"/>
    <w:rsid w:val="00B950CD"/>
    <w:rsid w:val="00B96012"/>
    <w:rsid w:val="00B966A7"/>
    <w:rsid w:val="00B96AC8"/>
    <w:rsid w:val="00BA1305"/>
    <w:rsid w:val="00BA18E9"/>
    <w:rsid w:val="00BA3A43"/>
    <w:rsid w:val="00BA4390"/>
    <w:rsid w:val="00BA4588"/>
    <w:rsid w:val="00BA53C2"/>
    <w:rsid w:val="00BA54E9"/>
    <w:rsid w:val="00BA6D7C"/>
    <w:rsid w:val="00BB0289"/>
    <w:rsid w:val="00BB0898"/>
    <w:rsid w:val="00BB096B"/>
    <w:rsid w:val="00BB394C"/>
    <w:rsid w:val="00BB573D"/>
    <w:rsid w:val="00BB599E"/>
    <w:rsid w:val="00BB63EB"/>
    <w:rsid w:val="00BB6CFE"/>
    <w:rsid w:val="00BB7FE5"/>
    <w:rsid w:val="00BC0B45"/>
    <w:rsid w:val="00BC0F84"/>
    <w:rsid w:val="00BC1274"/>
    <w:rsid w:val="00BC1D3F"/>
    <w:rsid w:val="00BC247D"/>
    <w:rsid w:val="00BC3352"/>
    <w:rsid w:val="00BC690E"/>
    <w:rsid w:val="00BC6A4C"/>
    <w:rsid w:val="00BC6A6F"/>
    <w:rsid w:val="00BC7419"/>
    <w:rsid w:val="00BD09D5"/>
    <w:rsid w:val="00BD27A1"/>
    <w:rsid w:val="00BD2C63"/>
    <w:rsid w:val="00BD31D0"/>
    <w:rsid w:val="00BD3842"/>
    <w:rsid w:val="00BD5640"/>
    <w:rsid w:val="00BD60CC"/>
    <w:rsid w:val="00BD7822"/>
    <w:rsid w:val="00BE01B3"/>
    <w:rsid w:val="00BE0435"/>
    <w:rsid w:val="00BE184B"/>
    <w:rsid w:val="00BE20C1"/>
    <w:rsid w:val="00BE2F8E"/>
    <w:rsid w:val="00BE3173"/>
    <w:rsid w:val="00BE3D91"/>
    <w:rsid w:val="00BE614E"/>
    <w:rsid w:val="00BE6A6F"/>
    <w:rsid w:val="00BE7B1F"/>
    <w:rsid w:val="00BE7D07"/>
    <w:rsid w:val="00BF0874"/>
    <w:rsid w:val="00BF104E"/>
    <w:rsid w:val="00BF11DC"/>
    <w:rsid w:val="00BF196C"/>
    <w:rsid w:val="00BF34E3"/>
    <w:rsid w:val="00BF4443"/>
    <w:rsid w:val="00BF4879"/>
    <w:rsid w:val="00BF4C64"/>
    <w:rsid w:val="00BF66B0"/>
    <w:rsid w:val="00BF6B40"/>
    <w:rsid w:val="00C022A5"/>
    <w:rsid w:val="00C022BA"/>
    <w:rsid w:val="00C02976"/>
    <w:rsid w:val="00C02B5F"/>
    <w:rsid w:val="00C03176"/>
    <w:rsid w:val="00C040B2"/>
    <w:rsid w:val="00C04BDC"/>
    <w:rsid w:val="00C04E29"/>
    <w:rsid w:val="00C05175"/>
    <w:rsid w:val="00C05DAA"/>
    <w:rsid w:val="00C06D2D"/>
    <w:rsid w:val="00C06F07"/>
    <w:rsid w:val="00C070D2"/>
    <w:rsid w:val="00C07ED5"/>
    <w:rsid w:val="00C10176"/>
    <w:rsid w:val="00C109BD"/>
    <w:rsid w:val="00C1109C"/>
    <w:rsid w:val="00C116EE"/>
    <w:rsid w:val="00C116F1"/>
    <w:rsid w:val="00C150FD"/>
    <w:rsid w:val="00C163CA"/>
    <w:rsid w:val="00C16792"/>
    <w:rsid w:val="00C1757F"/>
    <w:rsid w:val="00C17926"/>
    <w:rsid w:val="00C208FE"/>
    <w:rsid w:val="00C21A6E"/>
    <w:rsid w:val="00C228F2"/>
    <w:rsid w:val="00C22D4B"/>
    <w:rsid w:val="00C237B2"/>
    <w:rsid w:val="00C2380B"/>
    <w:rsid w:val="00C251D8"/>
    <w:rsid w:val="00C254E3"/>
    <w:rsid w:val="00C25AF8"/>
    <w:rsid w:val="00C26D49"/>
    <w:rsid w:val="00C271B6"/>
    <w:rsid w:val="00C3143C"/>
    <w:rsid w:val="00C31F22"/>
    <w:rsid w:val="00C3252F"/>
    <w:rsid w:val="00C336E5"/>
    <w:rsid w:val="00C33C90"/>
    <w:rsid w:val="00C35386"/>
    <w:rsid w:val="00C371E6"/>
    <w:rsid w:val="00C37460"/>
    <w:rsid w:val="00C40788"/>
    <w:rsid w:val="00C41A82"/>
    <w:rsid w:val="00C43D5B"/>
    <w:rsid w:val="00C44E9B"/>
    <w:rsid w:val="00C45A57"/>
    <w:rsid w:val="00C5038A"/>
    <w:rsid w:val="00C50902"/>
    <w:rsid w:val="00C51693"/>
    <w:rsid w:val="00C54119"/>
    <w:rsid w:val="00C54BFC"/>
    <w:rsid w:val="00C558CE"/>
    <w:rsid w:val="00C55AC0"/>
    <w:rsid w:val="00C55C0E"/>
    <w:rsid w:val="00C608C3"/>
    <w:rsid w:val="00C61995"/>
    <w:rsid w:val="00C62DCF"/>
    <w:rsid w:val="00C64E67"/>
    <w:rsid w:val="00C66792"/>
    <w:rsid w:val="00C668DC"/>
    <w:rsid w:val="00C7070C"/>
    <w:rsid w:val="00C719D2"/>
    <w:rsid w:val="00C72012"/>
    <w:rsid w:val="00C738BB"/>
    <w:rsid w:val="00C73DB6"/>
    <w:rsid w:val="00C7457C"/>
    <w:rsid w:val="00C74588"/>
    <w:rsid w:val="00C74AFD"/>
    <w:rsid w:val="00C74FF7"/>
    <w:rsid w:val="00C751B5"/>
    <w:rsid w:val="00C75463"/>
    <w:rsid w:val="00C7569D"/>
    <w:rsid w:val="00C764B9"/>
    <w:rsid w:val="00C7725E"/>
    <w:rsid w:val="00C7797A"/>
    <w:rsid w:val="00C81643"/>
    <w:rsid w:val="00C83327"/>
    <w:rsid w:val="00C83772"/>
    <w:rsid w:val="00C83EEA"/>
    <w:rsid w:val="00C84731"/>
    <w:rsid w:val="00C85AE1"/>
    <w:rsid w:val="00C86104"/>
    <w:rsid w:val="00C86AC9"/>
    <w:rsid w:val="00C86E27"/>
    <w:rsid w:val="00C878DE"/>
    <w:rsid w:val="00C904CF"/>
    <w:rsid w:val="00C90B3C"/>
    <w:rsid w:val="00C917E0"/>
    <w:rsid w:val="00C92A68"/>
    <w:rsid w:val="00C92EAB"/>
    <w:rsid w:val="00C93BAB"/>
    <w:rsid w:val="00C94D35"/>
    <w:rsid w:val="00C951DF"/>
    <w:rsid w:val="00C95C6A"/>
    <w:rsid w:val="00C9665C"/>
    <w:rsid w:val="00C96972"/>
    <w:rsid w:val="00CA035E"/>
    <w:rsid w:val="00CA178C"/>
    <w:rsid w:val="00CA38EC"/>
    <w:rsid w:val="00CA443E"/>
    <w:rsid w:val="00CA4C8D"/>
    <w:rsid w:val="00CA673F"/>
    <w:rsid w:val="00CA6B13"/>
    <w:rsid w:val="00CA740A"/>
    <w:rsid w:val="00CB0818"/>
    <w:rsid w:val="00CB108B"/>
    <w:rsid w:val="00CB2251"/>
    <w:rsid w:val="00CB27FA"/>
    <w:rsid w:val="00CB2808"/>
    <w:rsid w:val="00CB2E81"/>
    <w:rsid w:val="00CB4118"/>
    <w:rsid w:val="00CB4183"/>
    <w:rsid w:val="00CB4736"/>
    <w:rsid w:val="00CB4E17"/>
    <w:rsid w:val="00CB5B1A"/>
    <w:rsid w:val="00CB6E06"/>
    <w:rsid w:val="00CB7E20"/>
    <w:rsid w:val="00CC1D20"/>
    <w:rsid w:val="00CC1D79"/>
    <w:rsid w:val="00CC1DDD"/>
    <w:rsid w:val="00CC472A"/>
    <w:rsid w:val="00CC6470"/>
    <w:rsid w:val="00CC7BF9"/>
    <w:rsid w:val="00CD0378"/>
    <w:rsid w:val="00CD040D"/>
    <w:rsid w:val="00CD1639"/>
    <w:rsid w:val="00CD17C8"/>
    <w:rsid w:val="00CD28E2"/>
    <w:rsid w:val="00CD33B7"/>
    <w:rsid w:val="00CD361D"/>
    <w:rsid w:val="00CD3BC5"/>
    <w:rsid w:val="00CD434F"/>
    <w:rsid w:val="00CD4B5A"/>
    <w:rsid w:val="00CD526D"/>
    <w:rsid w:val="00CD65C2"/>
    <w:rsid w:val="00CD68C1"/>
    <w:rsid w:val="00CD6E40"/>
    <w:rsid w:val="00CD7814"/>
    <w:rsid w:val="00CD7EB1"/>
    <w:rsid w:val="00CE0A35"/>
    <w:rsid w:val="00CE27FC"/>
    <w:rsid w:val="00CE2E38"/>
    <w:rsid w:val="00CE2F39"/>
    <w:rsid w:val="00CE323C"/>
    <w:rsid w:val="00CE3299"/>
    <w:rsid w:val="00CE58CA"/>
    <w:rsid w:val="00CE5CA8"/>
    <w:rsid w:val="00CE5D82"/>
    <w:rsid w:val="00CE623B"/>
    <w:rsid w:val="00CE6388"/>
    <w:rsid w:val="00CE7597"/>
    <w:rsid w:val="00CE78CF"/>
    <w:rsid w:val="00CF09AD"/>
    <w:rsid w:val="00CF149D"/>
    <w:rsid w:val="00CF17B9"/>
    <w:rsid w:val="00CF2635"/>
    <w:rsid w:val="00CF2BFD"/>
    <w:rsid w:val="00CF321E"/>
    <w:rsid w:val="00CF339A"/>
    <w:rsid w:val="00CF42D0"/>
    <w:rsid w:val="00CF4707"/>
    <w:rsid w:val="00CF76E3"/>
    <w:rsid w:val="00CF7D6D"/>
    <w:rsid w:val="00D000FE"/>
    <w:rsid w:val="00D03B43"/>
    <w:rsid w:val="00D03F80"/>
    <w:rsid w:val="00D05D68"/>
    <w:rsid w:val="00D05E9C"/>
    <w:rsid w:val="00D06887"/>
    <w:rsid w:val="00D07E3C"/>
    <w:rsid w:val="00D10C09"/>
    <w:rsid w:val="00D1153D"/>
    <w:rsid w:val="00D11FD8"/>
    <w:rsid w:val="00D13000"/>
    <w:rsid w:val="00D1389B"/>
    <w:rsid w:val="00D14754"/>
    <w:rsid w:val="00D15177"/>
    <w:rsid w:val="00D15470"/>
    <w:rsid w:val="00D1574A"/>
    <w:rsid w:val="00D20B35"/>
    <w:rsid w:val="00D21283"/>
    <w:rsid w:val="00D2234C"/>
    <w:rsid w:val="00D22F58"/>
    <w:rsid w:val="00D23591"/>
    <w:rsid w:val="00D24916"/>
    <w:rsid w:val="00D24AB4"/>
    <w:rsid w:val="00D254E0"/>
    <w:rsid w:val="00D25ADF"/>
    <w:rsid w:val="00D260EF"/>
    <w:rsid w:val="00D269BB"/>
    <w:rsid w:val="00D27052"/>
    <w:rsid w:val="00D27165"/>
    <w:rsid w:val="00D275E8"/>
    <w:rsid w:val="00D27BE7"/>
    <w:rsid w:val="00D27D62"/>
    <w:rsid w:val="00D32389"/>
    <w:rsid w:val="00D32844"/>
    <w:rsid w:val="00D335F0"/>
    <w:rsid w:val="00D3387F"/>
    <w:rsid w:val="00D33A0F"/>
    <w:rsid w:val="00D34648"/>
    <w:rsid w:val="00D3494E"/>
    <w:rsid w:val="00D34F15"/>
    <w:rsid w:val="00D35812"/>
    <w:rsid w:val="00D36541"/>
    <w:rsid w:val="00D37E70"/>
    <w:rsid w:val="00D40542"/>
    <w:rsid w:val="00D426F8"/>
    <w:rsid w:val="00D440CC"/>
    <w:rsid w:val="00D44215"/>
    <w:rsid w:val="00D44E5B"/>
    <w:rsid w:val="00D455D5"/>
    <w:rsid w:val="00D45CDB"/>
    <w:rsid w:val="00D460D5"/>
    <w:rsid w:val="00D47D27"/>
    <w:rsid w:val="00D5007C"/>
    <w:rsid w:val="00D513B5"/>
    <w:rsid w:val="00D51CC9"/>
    <w:rsid w:val="00D5204D"/>
    <w:rsid w:val="00D52622"/>
    <w:rsid w:val="00D53E73"/>
    <w:rsid w:val="00D550D5"/>
    <w:rsid w:val="00D557B5"/>
    <w:rsid w:val="00D562B0"/>
    <w:rsid w:val="00D56EFA"/>
    <w:rsid w:val="00D575AC"/>
    <w:rsid w:val="00D575DB"/>
    <w:rsid w:val="00D57EB9"/>
    <w:rsid w:val="00D61BFE"/>
    <w:rsid w:val="00D62737"/>
    <w:rsid w:val="00D63263"/>
    <w:rsid w:val="00D63647"/>
    <w:rsid w:val="00D644BB"/>
    <w:rsid w:val="00D6630B"/>
    <w:rsid w:val="00D6706A"/>
    <w:rsid w:val="00D67A4D"/>
    <w:rsid w:val="00D713E6"/>
    <w:rsid w:val="00D71932"/>
    <w:rsid w:val="00D721A5"/>
    <w:rsid w:val="00D7299A"/>
    <w:rsid w:val="00D729AE"/>
    <w:rsid w:val="00D72BE5"/>
    <w:rsid w:val="00D72F1D"/>
    <w:rsid w:val="00D7544A"/>
    <w:rsid w:val="00D770E1"/>
    <w:rsid w:val="00D77EC7"/>
    <w:rsid w:val="00D802DB"/>
    <w:rsid w:val="00D80884"/>
    <w:rsid w:val="00D8114D"/>
    <w:rsid w:val="00D81430"/>
    <w:rsid w:val="00D8203D"/>
    <w:rsid w:val="00D83C4E"/>
    <w:rsid w:val="00D8539B"/>
    <w:rsid w:val="00D85C68"/>
    <w:rsid w:val="00D868DB"/>
    <w:rsid w:val="00D86B7D"/>
    <w:rsid w:val="00D86EF3"/>
    <w:rsid w:val="00D875C5"/>
    <w:rsid w:val="00D87EE7"/>
    <w:rsid w:val="00D90AD7"/>
    <w:rsid w:val="00D9148D"/>
    <w:rsid w:val="00D91F94"/>
    <w:rsid w:val="00D924D3"/>
    <w:rsid w:val="00D94120"/>
    <w:rsid w:val="00D942D6"/>
    <w:rsid w:val="00D94FB9"/>
    <w:rsid w:val="00D95313"/>
    <w:rsid w:val="00D96B47"/>
    <w:rsid w:val="00D96BB7"/>
    <w:rsid w:val="00D96E81"/>
    <w:rsid w:val="00D97C38"/>
    <w:rsid w:val="00DA0D00"/>
    <w:rsid w:val="00DA11EB"/>
    <w:rsid w:val="00DA19F6"/>
    <w:rsid w:val="00DA1C8A"/>
    <w:rsid w:val="00DA208A"/>
    <w:rsid w:val="00DA46B0"/>
    <w:rsid w:val="00DA4782"/>
    <w:rsid w:val="00DA7332"/>
    <w:rsid w:val="00DB09BA"/>
    <w:rsid w:val="00DB19A9"/>
    <w:rsid w:val="00DB19E0"/>
    <w:rsid w:val="00DB4226"/>
    <w:rsid w:val="00DB5A9C"/>
    <w:rsid w:val="00DB6CFC"/>
    <w:rsid w:val="00DB7EA3"/>
    <w:rsid w:val="00DB7F82"/>
    <w:rsid w:val="00DC0793"/>
    <w:rsid w:val="00DC14EA"/>
    <w:rsid w:val="00DC17AD"/>
    <w:rsid w:val="00DC24FF"/>
    <w:rsid w:val="00DC2EB3"/>
    <w:rsid w:val="00DC3959"/>
    <w:rsid w:val="00DC4766"/>
    <w:rsid w:val="00DC55CE"/>
    <w:rsid w:val="00DC55E8"/>
    <w:rsid w:val="00DC67D3"/>
    <w:rsid w:val="00DC6AFC"/>
    <w:rsid w:val="00DC7078"/>
    <w:rsid w:val="00DC7B78"/>
    <w:rsid w:val="00DD0487"/>
    <w:rsid w:val="00DD05E3"/>
    <w:rsid w:val="00DD0981"/>
    <w:rsid w:val="00DD15D4"/>
    <w:rsid w:val="00DD237E"/>
    <w:rsid w:val="00DD2B74"/>
    <w:rsid w:val="00DD2E5E"/>
    <w:rsid w:val="00DD43FF"/>
    <w:rsid w:val="00DD5FCA"/>
    <w:rsid w:val="00DD6329"/>
    <w:rsid w:val="00DD6681"/>
    <w:rsid w:val="00DD67E0"/>
    <w:rsid w:val="00DD69A6"/>
    <w:rsid w:val="00DD6DB3"/>
    <w:rsid w:val="00DE01D9"/>
    <w:rsid w:val="00DE0289"/>
    <w:rsid w:val="00DE045D"/>
    <w:rsid w:val="00DE1895"/>
    <w:rsid w:val="00DE2794"/>
    <w:rsid w:val="00DE5072"/>
    <w:rsid w:val="00DE5438"/>
    <w:rsid w:val="00DE58EB"/>
    <w:rsid w:val="00DE67CA"/>
    <w:rsid w:val="00DE6899"/>
    <w:rsid w:val="00DF0A93"/>
    <w:rsid w:val="00DF0CE2"/>
    <w:rsid w:val="00DF1EE3"/>
    <w:rsid w:val="00DF20BA"/>
    <w:rsid w:val="00DF2995"/>
    <w:rsid w:val="00DF3393"/>
    <w:rsid w:val="00DF3639"/>
    <w:rsid w:val="00DF39BE"/>
    <w:rsid w:val="00DF3AF8"/>
    <w:rsid w:val="00DF3C5D"/>
    <w:rsid w:val="00DF43B3"/>
    <w:rsid w:val="00DF44B7"/>
    <w:rsid w:val="00DF4746"/>
    <w:rsid w:val="00DF4D2E"/>
    <w:rsid w:val="00DF55B9"/>
    <w:rsid w:val="00DF5AF7"/>
    <w:rsid w:val="00DF5B16"/>
    <w:rsid w:val="00DF5B6A"/>
    <w:rsid w:val="00DF5FE0"/>
    <w:rsid w:val="00DF6479"/>
    <w:rsid w:val="00E0243C"/>
    <w:rsid w:val="00E02474"/>
    <w:rsid w:val="00E03A3B"/>
    <w:rsid w:val="00E0618A"/>
    <w:rsid w:val="00E10C8E"/>
    <w:rsid w:val="00E10F94"/>
    <w:rsid w:val="00E1115B"/>
    <w:rsid w:val="00E129BA"/>
    <w:rsid w:val="00E15449"/>
    <w:rsid w:val="00E163CA"/>
    <w:rsid w:val="00E16AA9"/>
    <w:rsid w:val="00E172CE"/>
    <w:rsid w:val="00E17CD7"/>
    <w:rsid w:val="00E2076F"/>
    <w:rsid w:val="00E20EFF"/>
    <w:rsid w:val="00E217D8"/>
    <w:rsid w:val="00E23789"/>
    <w:rsid w:val="00E24E41"/>
    <w:rsid w:val="00E270C2"/>
    <w:rsid w:val="00E27386"/>
    <w:rsid w:val="00E3115D"/>
    <w:rsid w:val="00E31594"/>
    <w:rsid w:val="00E322CB"/>
    <w:rsid w:val="00E329EE"/>
    <w:rsid w:val="00E331F7"/>
    <w:rsid w:val="00E3337C"/>
    <w:rsid w:val="00E34AED"/>
    <w:rsid w:val="00E35672"/>
    <w:rsid w:val="00E365C0"/>
    <w:rsid w:val="00E37568"/>
    <w:rsid w:val="00E37576"/>
    <w:rsid w:val="00E40B52"/>
    <w:rsid w:val="00E40E0F"/>
    <w:rsid w:val="00E414E7"/>
    <w:rsid w:val="00E41C50"/>
    <w:rsid w:val="00E420A1"/>
    <w:rsid w:val="00E421F0"/>
    <w:rsid w:val="00E4234C"/>
    <w:rsid w:val="00E42A6B"/>
    <w:rsid w:val="00E431F2"/>
    <w:rsid w:val="00E439F2"/>
    <w:rsid w:val="00E44F13"/>
    <w:rsid w:val="00E45066"/>
    <w:rsid w:val="00E45855"/>
    <w:rsid w:val="00E46871"/>
    <w:rsid w:val="00E4723B"/>
    <w:rsid w:val="00E5193B"/>
    <w:rsid w:val="00E51AAD"/>
    <w:rsid w:val="00E54687"/>
    <w:rsid w:val="00E54D55"/>
    <w:rsid w:val="00E556F5"/>
    <w:rsid w:val="00E56B35"/>
    <w:rsid w:val="00E56D5A"/>
    <w:rsid w:val="00E572A2"/>
    <w:rsid w:val="00E57AD5"/>
    <w:rsid w:val="00E57BD1"/>
    <w:rsid w:val="00E57C67"/>
    <w:rsid w:val="00E61F00"/>
    <w:rsid w:val="00E62BF8"/>
    <w:rsid w:val="00E62DE9"/>
    <w:rsid w:val="00E64633"/>
    <w:rsid w:val="00E6660E"/>
    <w:rsid w:val="00E700A7"/>
    <w:rsid w:val="00E70104"/>
    <w:rsid w:val="00E7056C"/>
    <w:rsid w:val="00E7278F"/>
    <w:rsid w:val="00E729B8"/>
    <w:rsid w:val="00E735C8"/>
    <w:rsid w:val="00E73C04"/>
    <w:rsid w:val="00E75BF3"/>
    <w:rsid w:val="00E75EA6"/>
    <w:rsid w:val="00E80F92"/>
    <w:rsid w:val="00E81A3E"/>
    <w:rsid w:val="00E81DF3"/>
    <w:rsid w:val="00E81E68"/>
    <w:rsid w:val="00E86003"/>
    <w:rsid w:val="00E8693D"/>
    <w:rsid w:val="00E86C63"/>
    <w:rsid w:val="00E86C73"/>
    <w:rsid w:val="00E8733D"/>
    <w:rsid w:val="00E8795B"/>
    <w:rsid w:val="00E87AC6"/>
    <w:rsid w:val="00E87C7A"/>
    <w:rsid w:val="00E90AEB"/>
    <w:rsid w:val="00E90DBC"/>
    <w:rsid w:val="00E91901"/>
    <w:rsid w:val="00E92FD6"/>
    <w:rsid w:val="00E9463E"/>
    <w:rsid w:val="00E94BD6"/>
    <w:rsid w:val="00E95789"/>
    <w:rsid w:val="00E97C17"/>
    <w:rsid w:val="00EA0CEA"/>
    <w:rsid w:val="00EA1192"/>
    <w:rsid w:val="00EA1334"/>
    <w:rsid w:val="00EA18F1"/>
    <w:rsid w:val="00EA1B4D"/>
    <w:rsid w:val="00EA20E4"/>
    <w:rsid w:val="00EA44BF"/>
    <w:rsid w:val="00EA4EFE"/>
    <w:rsid w:val="00EA582D"/>
    <w:rsid w:val="00EA6641"/>
    <w:rsid w:val="00EB0AA9"/>
    <w:rsid w:val="00EB3130"/>
    <w:rsid w:val="00EB316B"/>
    <w:rsid w:val="00EB3B49"/>
    <w:rsid w:val="00EB44D1"/>
    <w:rsid w:val="00EB5B0D"/>
    <w:rsid w:val="00EB63B5"/>
    <w:rsid w:val="00EB66A2"/>
    <w:rsid w:val="00EB716E"/>
    <w:rsid w:val="00EB7945"/>
    <w:rsid w:val="00EC0B25"/>
    <w:rsid w:val="00EC199B"/>
    <w:rsid w:val="00EC1ACD"/>
    <w:rsid w:val="00EC1BE0"/>
    <w:rsid w:val="00EC3207"/>
    <w:rsid w:val="00EC3E75"/>
    <w:rsid w:val="00EC5147"/>
    <w:rsid w:val="00EC544B"/>
    <w:rsid w:val="00EC57A0"/>
    <w:rsid w:val="00EC5B7E"/>
    <w:rsid w:val="00EC78AA"/>
    <w:rsid w:val="00ED0143"/>
    <w:rsid w:val="00ED2560"/>
    <w:rsid w:val="00ED3AFA"/>
    <w:rsid w:val="00ED4DA3"/>
    <w:rsid w:val="00ED51B4"/>
    <w:rsid w:val="00ED6521"/>
    <w:rsid w:val="00ED6CBD"/>
    <w:rsid w:val="00EE547A"/>
    <w:rsid w:val="00EE5633"/>
    <w:rsid w:val="00EE6C1C"/>
    <w:rsid w:val="00EE7A92"/>
    <w:rsid w:val="00EF0A0E"/>
    <w:rsid w:val="00EF1238"/>
    <w:rsid w:val="00EF13C7"/>
    <w:rsid w:val="00EF185B"/>
    <w:rsid w:val="00EF2703"/>
    <w:rsid w:val="00EF2AC1"/>
    <w:rsid w:val="00EF347E"/>
    <w:rsid w:val="00EF35E3"/>
    <w:rsid w:val="00EF450A"/>
    <w:rsid w:val="00EF516F"/>
    <w:rsid w:val="00EF54EE"/>
    <w:rsid w:val="00EF5CFF"/>
    <w:rsid w:val="00EF62F2"/>
    <w:rsid w:val="00EF678C"/>
    <w:rsid w:val="00EF6FB5"/>
    <w:rsid w:val="00F03C0F"/>
    <w:rsid w:val="00F04594"/>
    <w:rsid w:val="00F04638"/>
    <w:rsid w:val="00F048A8"/>
    <w:rsid w:val="00F051C8"/>
    <w:rsid w:val="00F05264"/>
    <w:rsid w:val="00F064ED"/>
    <w:rsid w:val="00F0780A"/>
    <w:rsid w:val="00F07EED"/>
    <w:rsid w:val="00F1005B"/>
    <w:rsid w:val="00F103C2"/>
    <w:rsid w:val="00F123C2"/>
    <w:rsid w:val="00F12D36"/>
    <w:rsid w:val="00F14C05"/>
    <w:rsid w:val="00F16065"/>
    <w:rsid w:val="00F1747A"/>
    <w:rsid w:val="00F21658"/>
    <w:rsid w:val="00F217AF"/>
    <w:rsid w:val="00F23CA8"/>
    <w:rsid w:val="00F23F7E"/>
    <w:rsid w:val="00F25105"/>
    <w:rsid w:val="00F258BD"/>
    <w:rsid w:val="00F2629D"/>
    <w:rsid w:val="00F26E9D"/>
    <w:rsid w:val="00F2762A"/>
    <w:rsid w:val="00F2775F"/>
    <w:rsid w:val="00F27F66"/>
    <w:rsid w:val="00F30248"/>
    <w:rsid w:val="00F302D7"/>
    <w:rsid w:val="00F3045B"/>
    <w:rsid w:val="00F30C52"/>
    <w:rsid w:val="00F30F4A"/>
    <w:rsid w:val="00F31497"/>
    <w:rsid w:val="00F318A4"/>
    <w:rsid w:val="00F33411"/>
    <w:rsid w:val="00F33434"/>
    <w:rsid w:val="00F33DDB"/>
    <w:rsid w:val="00F3520B"/>
    <w:rsid w:val="00F356D5"/>
    <w:rsid w:val="00F358AF"/>
    <w:rsid w:val="00F35C7D"/>
    <w:rsid w:val="00F35FE5"/>
    <w:rsid w:val="00F36079"/>
    <w:rsid w:val="00F37BB6"/>
    <w:rsid w:val="00F42364"/>
    <w:rsid w:val="00F4260D"/>
    <w:rsid w:val="00F42822"/>
    <w:rsid w:val="00F429B4"/>
    <w:rsid w:val="00F435A7"/>
    <w:rsid w:val="00F43C44"/>
    <w:rsid w:val="00F4530A"/>
    <w:rsid w:val="00F45BA9"/>
    <w:rsid w:val="00F46037"/>
    <w:rsid w:val="00F463A1"/>
    <w:rsid w:val="00F46E20"/>
    <w:rsid w:val="00F473B5"/>
    <w:rsid w:val="00F5008B"/>
    <w:rsid w:val="00F50205"/>
    <w:rsid w:val="00F52509"/>
    <w:rsid w:val="00F52769"/>
    <w:rsid w:val="00F5363A"/>
    <w:rsid w:val="00F550D1"/>
    <w:rsid w:val="00F552F1"/>
    <w:rsid w:val="00F55483"/>
    <w:rsid w:val="00F55737"/>
    <w:rsid w:val="00F56F27"/>
    <w:rsid w:val="00F575ED"/>
    <w:rsid w:val="00F57D7E"/>
    <w:rsid w:val="00F60662"/>
    <w:rsid w:val="00F608F8"/>
    <w:rsid w:val="00F6189C"/>
    <w:rsid w:val="00F61D5E"/>
    <w:rsid w:val="00F62474"/>
    <w:rsid w:val="00F632FD"/>
    <w:rsid w:val="00F63C18"/>
    <w:rsid w:val="00F64A49"/>
    <w:rsid w:val="00F65D1F"/>
    <w:rsid w:val="00F66747"/>
    <w:rsid w:val="00F66BDB"/>
    <w:rsid w:val="00F67006"/>
    <w:rsid w:val="00F6735A"/>
    <w:rsid w:val="00F67968"/>
    <w:rsid w:val="00F71AA6"/>
    <w:rsid w:val="00F71C24"/>
    <w:rsid w:val="00F71C91"/>
    <w:rsid w:val="00F731A7"/>
    <w:rsid w:val="00F7507A"/>
    <w:rsid w:val="00F7530E"/>
    <w:rsid w:val="00F762F7"/>
    <w:rsid w:val="00F76608"/>
    <w:rsid w:val="00F771E3"/>
    <w:rsid w:val="00F77E05"/>
    <w:rsid w:val="00F77F57"/>
    <w:rsid w:val="00F80E7A"/>
    <w:rsid w:val="00F81770"/>
    <w:rsid w:val="00F82091"/>
    <w:rsid w:val="00F829F1"/>
    <w:rsid w:val="00F83FC2"/>
    <w:rsid w:val="00F8406D"/>
    <w:rsid w:val="00F84213"/>
    <w:rsid w:val="00F868AA"/>
    <w:rsid w:val="00F86E35"/>
    <w:rsid w:val="00F8765D"/>
    <w:rsid w:val="00F87FF1"/>
    <w:rsid w:val="00F9002D"/>
    <w:rsid w:val="00F9028A"/>
    <w:rsid w:val="00F903D7"/>
    <w:rsid w:val="00F9108C"/>
    <w:rsid w:val="00F91C86"/>
    <w:rsid w:val="00F926EE"/>
    <w:rsid w:val="00F95711"/>
    <w:rsid w:val="00F961B4"/>
    <w:rsid w:val="00F97039"/>
    <w:rsid w:val="00FA0E10"/>
    <w:rsid w:val="00FA21C3"/>
    <w:rsid w:val="00FA25C6"/>
    <w:rsid w:val="00FA4030"/>
    <w:rsid w:val="00FA5702"/>
    <w:rsid w:val="00FA7070"/>
    <w:rsid w:val="00FA71BE"/>
    <w:rsid w:val="00FB025F"/>
    <w:rsid w:val="00FB0DC7"/>
    <w:rsid w:val="00FB2330"/>
    <w:rsid w:val="00FB2666"/>
    <w:rsid w:val="00FB4A57"/>
    <w:rsid w:val="00FB63BF"/>
    <w:rsid w:val="00FB7C6A"/>
    <w:rsid w:val="00FC124A"/>
    <w:rsid w:val="00FC13F7"/>
    <w:rsid w:val="00FC19A8"/>
    <w:rsid w:val="00FC2635"/>
    <w:rsid w:val="00FC32FC"/>
    <w:rsid w:val="00FC454B"/>
    <w:rsid w:val="00FC4D2B"/>
    <w:rsid w:val="00FC5524"/>
    <w:rsid w:val="00FC66F5"/>
    <w:rsid w:val="00FC693C"/>
    <w:rsid w:val="00FC7007"/>
    <w:rsid w:val="00FC71E1"/>
    <w:rsid w:val="00FC7318"/>
    <w:rsid w:val="00FD0390"/>
    <w:rsid w:val="00FD0436"/>
    <w:rsid w:val="00FD0945"/>
    <w:rsid w:val="00FD0EE5"/>
    <w:rsid w:val="00FD1D54"/>
    <w:rsid w:val="00FD221D"/>
    <w:rsid w:val="00FD22D9"/>
    <w:rsid w:val="00FD231F"/>
    <w:rsid w:val="00FD2804"/>
    <w:rsid w:val="00FD292E"/>
    <w:rsid w:val="00FD3710"/>
    <w:rsid w:val="00FD40CC"/>
    <w:rsid w:val="00FD4A83"/>
    <w:rsid w:val="00FD5F23"/>
    <w:rsid w:val="00FD758E"/>
    <w:rsid w:val="00FE0327"/>
    <w:rsid w:val="00FE07CB"/>
    <w:rsid w:val="00FE12CC"/>
    <w:rsid w:val="00FE1BBF"/>
    <w:rsid w:val="00FE1D7D"/>
    <w:rsid w:val="00FE3D23"/>
    <w:rsid w:val="00FE3E2E"/>
    <w:rsid w:val="00FE4F3C"/>
    <w:rsid w:val="00FE4F41"/>
    <w:rsid w:val="00FE56D3"/>
    <w:rsid w:val="00FE5E88"/>
    <w:rsid w:val="00FE6828"/>
    <w:rsid w:val="00FE7198"/>
    <w:rsid w:val="00FF029C"/>
    <w:rsid w:val="00FF05F3"/>
    <w:rsid w:val="00FF08A4"/>
    <w:rsid w:val="00FF0B2C"/>
    <w:rsid w:val="00FF0CA1"/>
    <w:rsid w:val="00FF1301"/>
    <w:rsid w:val="00FF1489"/>
    <w:rsid w:val="00FF1870"/>
    <w:rsid w:val="00FF1BF1"/>
    <w:rsid w:val="00FF1D2C"/>
    <w:rsid w:val="00FF428B"/>
    <w:rsid w:val="00FF4AA8"/>
    <w:rsid w:val="00FF5A6B"/>
    <w:rsid w:val="00FF711E"/>
    <w:rsid w:val="00FF71CD"/>
    <w:rsid w:val="00FF71FF"/>
    <w:rsid w:val="03571F50"/>
    <w:rsid w:val="035F3FA5"/>
    <w:rsid w:val="047F6E47"/>
    <w:rsid w:val="04DD51A5"/>
    <w:rsid w:val="05AC32C5"/>
    <w:rsid w:val="061B6C85"/>
    <w:rsid w:val="065B36B2"/>
    <w:rsid w:val="06687574"/>
    <w:rsid w:val="06D21211"/>
    <w:rsid w:val="094E394A"/>
    <w:rsid w:val="09A720EC"/>
    <w:rsid w:val="0A12209B"/>
    <w:rsid w:val="0A6108D8"/>
    <w:rsid w:val="0A847D74"/>
    <w:rsid w:val="0AEB784A"/>
    <w:rsid w:val="0B5D2B7C"/>
    <w:rsid w:val="0BDE7780"/>
    <w:rsid w:val="0C48473D"/>
    <w:rsid w:val="0CE421A3"/>
    <w:rsid w:val="0CED4785"/>
    <w:rsid w:val="0D0232C1"/>
    <w:rsid w:val="0D94175D"/>
    <w:rsid w:val="0D952373"/>
    <w:rsid w:val="0E4532A0"/>
    <w:rsid w:val="106C4DDB"/>
    <w:rsid w:val="10A4235F"/>
    <w:rsid w:val="10E30841"/>
    <w:rsid w:val="113F067A"/>
    <w:rsid w:val="125643FA"/>
    <w:rsid w:val="13320A61"/>
    <w:rsid w:val="13C357F5"/>
    <w:rsid w:val="15E37376"/>
    <w:rsid w:val="16C116D7"/>
    <w:rsid w:val="17084093"/>
    <w:rsid w:val="170B60F6"/>
    <w:rsid w:val="1781475D"/>
    <w:rsid w:val="1782528B"/>
    <w:rsid w:val="18CF523B"/>
    <w:rsid w:val="19AE4858"/>
    <w:rsid w:val="1A3E4793"/>
    <w:rsid w:val="1B315B89"/>
    <w:rsid w:val="1C6858BF"/>
    <w:rsid w:val="1D110EEF"/>
    <w:rsid w:val="1F4010B4"/>
    <w:rsid w:val="1F567ED7"/>
    <w:rsid w:val="20D23CC2"/>
    <w:rsid w:val="220B647B"/>
    <w:rsid w:val="22794C0B"/>
    <w:rsid w:val="22B833B3"/>
    <w:rsid w:val="22B95A03"/>
    <w:rsid w:val="2447564E"/>
    <w:rsid w:val="24EA51E8"/>
    <w:rsid w:val="276227A8"/>
    <w:rsid w:val="281D6D31"/>
    <w:rsid w:val="29E376E1"/>
    <w:rsid w:val="2A7F2EF1"/>
    <w:rsid w:val="2B3F20BF"/>
    <w:rsid w:val="2B481A56"/>
    <w:rsid w:val="2BC249AC"/>
    <w:rsid w:val="2C9149D7"/>
    <w:rsid w:val="2FC36E2C"/>
    <w:rsid w:val="3253527C"/>
    <w:rsid w:val="339F0978"/>
    <w:rsid w:val="350E2C20"/>
    <w:rsid w:val="356A3BCB"/>
    <w:rsid w:val="35B75004"/>
    <w:rsid w:val="3672785B"/>
    <w:rsid w:val="3AC97468"/>
    <w:rsid w:val="3BCC32BE"/>
    <w:rsid w:val="3C540DAE"/>
    <w:rsid w:val="3C6B085D"/>
    <w:rsid w:val="3C952839"/>
    <w:rsid w:val="3D6F337E"/>
    <w:rsid w:val="3F505EDC"/>
    <w:rsid w:val="3FE26A8B"/>
    <w:rsid w:val="414F673F"/>
    <w:rsid w:val="416C6162"/>
    <w:rsid w:val="41AE0E91"/>
    <w:rsid w:val="434E68F0"/>
    <w:rsid w:val="44C7788B"/>
    <w:rsid w:val="45251EF5"/>
    <w:rsid w:val="47162A5D"/>
    <w:rsid w:val="47207093"/>
    <w:rsid w:val="49705BCA"/>
    <w:rsid w:val="4B99364C"/>
    <w:rsid w:val="4BE22D89"/>
    <w:rsid w:val="4C5B465A"/>
    <w:rsid w:val="4CA143ED"/>
    <w:rsid w:val="4EAA43B7"/>
    <w:rsid w:val="4EC96F34"/>
    <w:rsid w:val="4FAF117C"/>
    <w:rsid w:val="4FD82F97"/>
    <w:rsid w:val="50C62624"/>
    <w:rsid w:val="52216F34"/>
    <w:rsid w:val="529E3180"/>
    <w:rsid w:val="53790AE6"/>
    <w:rsid w:val="54364BA5"/>
    <w:rsid w:val="545D59F3"/>
    <w:rsid w:val="555D308A"/>
    <w:rsid w:val="55DC7F3D"/>
    <w:rsid w:val="565129F6"/>
    <w:rsid w:val="578C4958"/>
    <w:rsid w:val="58642FCE"/>
    <w:rsid w:val="5A215472"/>
    <w:rsid w:val="5B526A02"/>
    <w:rsid w:val="5BBA6B55"/>
    <w:rsid w:val="5C9F7330"/>
    <w:rsid w:val="5DD25328"/>
    <w:rsid w:val="5E140611"/>
    <w:rsid w:val="5EA97FCB"/>
    <w:rsid w:val="61335CA4"/>
    <w:rsid w:val="616C7B09"/>
    <w:rsid w:val="61EC14EF"/>
    <w:rsid w:val="642D6B2D"/>
    <w:rsid w:val="64DD514B"/>
    <w:rsid w:val="66AF4C65"/>
    <w:rsid w:val="68B070C4"/>
    <w:rsid w:val="6A680371"/>
    <w:rsid w:val="6A6B5A75"/>
    <w:rsid w:val="6AA268AB"/>
    <w:rsid w:val="6BAF0BC2"/>
    <w:rsid w:val="6D2A767B"/>
    <w:rsid w:val="6DB42D64"/>
    <w:rsid w:val="6F4B2F38"/>
    <w:rsid w:val="6F7D21E8"/>
    <w:rsid w:val="70D8523E"/>
    <w:rsid w:val="70FA5287"/>
    <w:rsid w:val="710466E1"/>
    <w:rsid w:val="7228396A"/>
    <w:rsid w:val="72AC2D8E"/>
    <w:rsid w:val="73010D00"/>
    <w:rsid w:val="743854CE"/>
    <w:rsid w:val="749C1431"/>
    <w:rsid w:val="74F105D7"/>
    <w:rsid w:val="7708505A"/>
    <w:rsid w:val="7766074D"/>
    <w:rsid w:val="77D76580"/>
    <w:rsid w:val="79414822"/>
    <w:rsid w:val="79440243"/>
    <w:rsid w:val="7994197D"/>
    <w:rsid w:val="799D178C"/>
    <w:rsid w:val="7A354BB1"/>
    <w:rsid w:val="7B5725DF"/>
    <w:rsid w:val="7BD836FC"/>
    <w:rsid w:val="7CA43D40"/>
    <w:rsid w:val="7F58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Date"/>
    <w:basedOn w:val="1"/>
    <w:next w:val="1"/>
    <w:qFormat/>
    <w:uiPriority w:val="0"/>
    <w:pPr>
      <w:ind w:left="100" w:leftChars="2500"/>
    </w:pPr>
  </w:style>
  <w:style w:type="paragraph" w:styleId="5">
    <w:name w:val="endnote text"/>
    <w:basedOn w:val="1"/>
    <w:link w:val="24"/>
    <w:semiHidden/>
    <w:unhideWhenUsed/>
    <w:qFormat/>
    <w:uiPriority w:val="0"/>
    <w:pPr>
      <w:snapToGrid w:val="0"/>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qFormat/>
    <w:uiPriority w:val="0"/>
    <w:pPr>
      <w:snapToGrid w:val="0"/>
      <w:jc w:val="left"/>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3"/>
    <w:next w:val="3"/>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endnote reference"/>
    <w:basedOn w:val="14"/>
    <w:semiHidden/>
    <w:unhideWhenUsed/>
    <w:qFormat/>
    <w:uiPriority w:val="0"/>
    <w:rPr>
      <w:vertAlign w:val="superscript"/>
    </w:rPr>
  </w:style>
  <w:style w:type="character" w:styleId="17">
    <w:name w:val="page number"/>
    <w:basedOn w:val="14"/>
    <w:qFormat/>
    <w:uiPriority w:val="0"/>
  </w:style>
  <w:style w:type="character" w:styleId="18">
    <w:name w:val="annotation reference"/>
    <w:basedOn w:val="14"/>
    <w:semiHidden/>
    <w:qFormat/>
    <w:uiPriority w:val="0"/>
    <w:rPr>
      <w:sz w:val="21"/>
      <w:szCs w:val="21"/>
    </w:rPr>
  </w:style>
  <w:style w:type="character" w:styleId="19">
    <w:name w:val="footnote reference"/>
    <w:basedOn w:val="14"/>
    <w:qFormat/>
    <w:uiPriority w:val="0"/>
    <w:rPr>
      <w:vertAlign w:val="superscript"/>
    </w:rPr>
  </w:style>
  <w:style w:type="character" w:customStyle="1" w:styleId="20">
    <w:name w:val="apple-converted-space"/>
    <w:basedOn w:val="14"/>
    <w:qFormat/>
    <w:uiPriority w:val="0"/>
  </w:style>
  <w:style w:type="character" w:customStyle="1" w:styleId="21">
    <w:name w:val="脚注文本 字符"/>
    <w:basedOn w:val="14"/>
    <w:link w:val="9"/>
    <w:qFormat/>
    <w:uiPriority w:val="0"/>
    <w:rPr>
      <w:kern w:val="2"/>
      <w:sz w:val="18"/>
      <w:szCs w:val="18"/>
    </w:rPr>
  </w:style>
  <w:style w:type="character" w:customStyle="1" w:styleId="22">
    <w:name w:val="标题 1 字符"/>
    <w:basedOn w:val="14"/>
    <w:link w:val="2"/>
    <w:qFormat/>
    <w:uiPriority w:val="0"/>
    <w:rPr>
      <w:b/>
      <w:bCs/>
      <w:kern w:val="44"/>
      <w:sz w:val="44"/>
      <w:szCs w:val="44"/>
    </w:rPr>
  </w:style>
  <w:style w:type="paragraph" w:styleId="23">
    <w:name w:val="List Paragraph"/>
    <w:basedOn w:val="1"/>
    <w:qFormat/>
    <w:uiPriority w:val="34"/>
    <w:pPr>
      <w:ind w:firstLine="420" w:firstLineChars="200"/>
    </w:pPr>
  </w:style>
  <w:style w:type="character" w:customStyle="1" w:styleId="24">
    <w:name w:val="尾注文本 字符"/>
    <w:basedOn w:val="14"/>
    <w:link w:val="5"/>
    <w:semiHidden/>
    <w:qFormat/>
    <w:uiPriority w:val="0"/>
    <w:rPr>
      <w:kern w:val="2"/>
      <w:sz w:val="21"/>
      <w:szCs w:val="24"/>
    </w:rPr>
  </w:style>
  <w:style w:type="paragraph" w:styleId="25">
    <w:name w:val="No Spacing"/>
    <w:link w:val="26"/>
    <w:qFormat/>
    <w:uiPriority w:val="1"/>
    <w:rPr>
      <w:rFonts w:asciiTheme="minorHAnsi" w:hAnsiTheme="minorHAnsi" w:eastAsiaTheme="minorEastAsia" w:cstheme="minorBidi"/>
      <w:sz w:val="22"/>
      <w:szCs w:val="22"/>
      <w:lang w:val="en-US" w:eastAsia="zh-CN" w:bidi="ar-SA"/>
    </w:rPr>
  </w:style>
  <w:style w:type="character" w:customStyle="1" w:styleId="26">
    <w:name w:val="无间隔 字符"/>
    <w:basedOn w:val="14"/>
    <w:link w:val="25"/>
    <w:qFormat/>
    <w:uiPriority w:val="1"/>
    <w:rPr>
      <w:rFonts w:asciiTheme="minorHAnsi" w:hAnsiTheme="minorHAnsi" w:eastAsiaTheme="minorEastAsia" w:cstheme="minorBidi"/>
      <w:sz w:val="22"/>
      <w:szCs w:val="22"/>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overPageProperties xmlns="http://schemas.microsoft.com/office/2006/coverPageProps">
  <PublishDate>2024-02-05T00:00:00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FC72CA46-FC7B-4AA6-A1F1-83F5CF53DA5C}">
  <ds:schemaRefs/>
</ds:datastoreItem>
</file>

<file path=docProps/app.xml><?xml version="1.0" encoding="utf-8"?>
<Properties xmlns="http://schemas.openxmlformats.org/officeDocument/2006/extended-properties" xmlns:vt="http://schemas.openxmlformats.org/officeDocument/2006/docPropsVTypes">
  <Template>Normal</Template>
  <Company>道里区人民政府</Company>
  <Pages>18</Pages>
  <Words>978</Words>
  <Characters>5575</Characters>
  <Lines>46</Lines>
  <Paragraphs>13</Paragraphs>
  <TotalTime>66</TotalTime>
  <ScaleCrop>false</ScaleCrop>
  <LinksUpToDate>false</LinksUpToDate>
  <CharactersWithSpaces>6540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2024-03-04T01:12:00Z</dcterms:created>
  <dc:creator>道里区人民政府“11.13”生产安全事故调查组</dc:creator>
  <cp:lastModifiedBy>wzy</cp:lastModifiedBy>
  <cp:lastPrinted>2024-03-04T07:16:00Z</cp:lastPrinted>
  <dcterms:modified xsi:type="dcterms:W3CDTF">2024-04-02T06:29:34Z</dcterms:modified>
  <dc:subject>道里哈尔滨临空经济区生活配套区回迁安置项目（一期）第三标段“11·13”一般高处坠落事故</dc:subject>
  <dc:title>事故调查报告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BBEF99DED9854CF9A237F36FA46A0099</vt:lpwstr>
  </property>
</Properties>
</file>