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2CF" w:rsidRDefault="000272CF" w:rsidP="008F7441">
      <w:pPr>
        <w:rPr>
          <w:rFonts w:asciiTheme="minorEastAsia" w:eastAsiaTheme="minorEastAsia" w:hAnsiTheme="minorEastAsia"/>
          <w:sz w:val="32"/>
          <w:szCs w:val="32"/>
        </w:rPr>
      </w:pPr>
    </w:p>
    <w:p w:rsidR="000272CF" w:rsidRDefault="0064312F">
      <w:pPr>
        <w:jc w:val="center"/>
        <w:rPr>
          <w:rFonts w:asciiTheme="minorEastAsia" w:eastAsiaTheme="minorEastAsia" w:hAnsiTheme="minorEastAsia"/>
          <w:sz w:val="32"/>
          <w:szCs w:val="32"/>
        </w:rPr>
      </w:pPr>
      <w:r w:rsidRPr="0064312F">
        <w:rPr>
          <w:rFonts w:asciiTheme="minorEastAsia" w:eastAsiaTheme="minorEastAsia" w:hAnsiTheme="minorEastAsia"/>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5.5pt;height:97.5pt" fillcolor="red" strokecolor="red" strokeweight="0">
            <v:fill color2="fill darken(249)" rotate="t" method="linear sigma" focus="100%" type="gradient"/>
            <v:stroke dashstyle="1 1" endcap="round"/>
            <v:textpath style="font-family:&quot;宋体&quot;;font-weight:bold" trim="t" fitpath="t" string="哈尔滨市道里区财政局文件"/>
          </v:shape>
        </w:pict>
      </w:r>
    </w:p>
    <w:p w:rsidR="00795828" w:rsidRPr="0019132F" w:rsidRDefault="00795828" w:rsidP="00795828">
      <w:pPr>
        <w:tabs>
          <w:tab w:val="left" w:pos="5685"/>
        </w:tabs>
        <w:jc w:val="left"/>
        <w:rPr>
          <w:rFonts w:ascii="仿宋" w:eastAsia="仿宋" w:hAnsi="仿宋"/>
          <w:sz w:val="32"/>
          <w:szCs w:val="32"/>
        </w:rPr>
      </w:pPr>
      <w:r>
        <w:rPr>
          <w:rFonts w:ascii="仿宋" w:eastAsia="仿宋" w:hAnsi="仿宋" w:hint="eastAsia"/>
          <w:sz w:val="32"/>
          <w:szCs w:val="32"/>
        </w:rPr>
        <w:t>哈里财</w:t>
      </w:r>
      <w:r w:rsidR="00C25194">
        <w:rPr>
          <w:rFonts w:ascii="仿宋" w:eastAsia="仿宋" w:hAnsi="仿宋" w:hint="eastAsia"/>
          <w:sz w:val="32"/>
          <w:szCs w:val="32"/>
        </w:rPr>
        <w:t>发</w:t>
      </w:r>
      <w:r>
        <w:rPr>
          <w:rFonts w:ascii="仿宋" w:eastAsia="仿宋" w:hAnsi="仿宋" w:hint="eastAsia"/>
          <w:sz w:val="32"/>
          <w:szCs w:val="32"/>
        </w:rPr>
        <w:t>[202</w:t>
      </w:r>
      <w:r w:rsidR="006D372A">
        <w:rPr>
          <w:rFonts w:ascii="仿宋" w:eastAsia="仿宋" w:hAnsi="仿宋" w:hint="eastAsia"/>
          <w:sz w:val="32"/>
          <w:szCs w:val="32"/>
        </w:rPr>
        <w:t>1</w:t>
      </w:r>
      <w:r>
        <w:rPr>
          <w:rFonts w:ascii="仿宋" w:eastAsia="仿宋" w:hAnsi="仿宋" w:hint="eastAsia"/>
          <w:sz w:val="32"/>
          <w:szCs w:val="32"/>
        </w:rPr>
        <w:t>]</w:t>
      </w:r>
      <w:r w:rsidR="00C25194">
        <w:rPr>
          <w:rFonts w:ascii="仿宋" w:eastAsia="仿宋" w:hAnsi="仿宋" w:hint="eastAsia"/>
          <w:sz w:val="32"/>
          <w:szCs w:val="32"/>
        </w:rPr>
        <w:t>25</w:t>
      </w:r>
      <w:r>
        <w:rPr>
          <w:rFonts w:ascii="仿宋" w:eastAsia="仿宋" w:hAnsi="仿宋" w:hint="eastAsia"/>
          <w:sz w:val="32"/>
          <w:szCs w:val="32"/>
        </w:rPr>
        <w:t>号</w:t>
      </w:r>
      <w:r>
        <w:rPr>
          <w:rFonts w:ascii="仿宋" w:eastAsia="仿宋" w:hAnsi="仿宋"/>
          <w:sz w:val="32"/>
          <w:szCs w:val="32"/>
        </w:rPr>
        <w:tab/>
      </w:r>
      <w:r>
        <w:rPr>
          <w:rFonts w:ascii="仿宋" w:eastAsia="仿宋" w:hAnsi="仿宋" w:hint="eastAsia"/>
          <w:sz w:val="32"/>
          <w:szCs w:val="32"/>
        </w:rPr>
        <w:t>签发人：</w:t>
      </w:r>
      <w:r w:rsidR="00AD7C59">
        <w:rPr>
          <w:rFonts w:ascii="仿宋" w:eastAsia="仿宋" w:hAnsi="仿宋" w:hint="eastAsia"/>
          <w:sz w:val="32"/>
          <w:szCs w:val="32"/>
        </w:rPr>
        <w:t>马瑞</w:t>
      </w:r>
    </w:p>
    <w:p w:rsidR="000272CF" w:rsidRPr="00795828" w:rsidRDefault="0064312F" w:rsidP="00795828">
      <w:pPr>
        <w:rPr>
          <w:rFonts w:ascii="仿宋" w:eastAsia="仿宋" w:hAnsi="仿宋"/>
          <w:sz w:val="32"/>
          <w:szCs w:val="32"/>
        </w:rPr>
      </w:pPr>
      <w:r w:rsidRPr="0064312F">
        <w:rPr>
          <w:noProof/>
        </w:rPr>
        <w:pict>
          <v:line id="_x0000_s2060" style="position:absolute;left:0;text-align:left;z-index:251665408;visibility:visible;mso-width-relative:margin" from="3pt,6.45pt" to="414.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" strokecolor="red" strokeweight="2.25pt"/>
        </w:pict>
      </w:r>
    </w:p>
    <w:p w:rsidR="00C25194" w:rsidRDefault="00C25194" w:rsidP="00C25194">
      <w:pPr>
        <w:jc w:val="center"/>
        <w:rPr>
          <w:rFonts w:asciiTheme="majorEastAsia" w:eastAsiaTheme="majorEastAsia" w:hAnsiTheme="majorEastAsia"/>
          <w:b/>
          <w:color w:val="333333"/>
          <w:sz w:val="44"/>
          <w:szCs w:val="44"/>
          <w:shd w:val="clear" w:color="auto" w:fill="FFFFFF"/>
        </w:rPr>
      </w:pPr>
      <w:r>
        <w:rPr>
          <w:rFonts w:asciiTheme="majorEastAsia" w:eastAsiaTheme="majorEastAsia" w:hAnsiTheme="majorEastAsia" w:hint="eastAsia"/>
          <w:b/>
          <w:color w:val="333333"/>
          <w:sz w:val="44"/>
          <w:szCs w:val="44"/>
          <w:shd w:val="clear" w:color="auto" w:fill="FFFFFF"/>
        </w:rPr>
        <w:t>道里区财政局非税收入收支</w:t>
      </w:r>
      <w:bookmarkStart w:id="0" w:name="_GoBack"/>
      <w:bookmarkEnd w:id="0"/>
      <w:r>
        <w:rPr>
          <w:rFonts w:asciiTheme="majorEastAsia" w:eastAsiaTheme="majorEastAsia" w:hAnsiTheme="majorEastAsia" w:hint="eastAsia"/>
          <w:b/>
          <w:color w:val="333333"/>
          <w:sz w:val="44"/>
          <w:szCs w:val="44"/>
          <w:shd w:val="clear" w:color="auto" w:fill="FFFFFF"/>
        </w:rPr>
        <w:t>管理暂行办法</w:t>
      </w:r>
    </w:p>
    <w:p w:rsidR="00C25194" w:rsidRDefault="00C25194" w:rsidP="00C25194">
      <w:pPr>
        <w:jc w:val="center"/>
        <w:rPr>
          <w:rFonts w:asciiTheme="majorEastAsia" w:eastAsiaTheme="majorEastAsia" w:hAnsiTheme="majorEastAsia"/>
          <w:b/>
          <w:color w:val="333333"/>
          <w:sz w:val="44"/>
          <w:szCs w:val="44"/>
        </w:rPr>
      </w:pPr>
    </w:p>
    <w:p w:rsidR="00C25194" w:rsidRDefault="00C25194" w:rsidP="00C25194">
      <w:pPr>
        <w:jc w:val="center"/>
        <w:rPr>
          <w:rFonts w:asciiTheme="minorEastAsia" w:hAnsiTheme="minorEastAsia"/>
          <w:b/>
          <w:color w:val="333333"/>
          <w:sz w:val="36"/>
          <w:szCs w:val="36"/>
        </w:rPr>
      </w:pPr>
      <w:r>
        <w:rPr>
          <w:rFonts w:asciiTheme="minorEastAsia" w:hAnsiTheme="minorEastAsia" w:hint="eastAsia"/>
          <w:b/>
          <w:color w:val="333333"/>
          <w:sz w:val="36"/>
          <w:szCs w:val="36"/>
          <w:shd w:val="clear" w:color="auto" w:fill="FFFFFF"/>
        </w:rPr>
        <w:t>第一章 总 则</w:t>
      </w:r>
    </w:p>
    <w:p w:rsidR="00C25194" w:rsidRDefault="00C25194" w:rsidP="00C25194">
      <w:pPr>
        <w:ind w:firstLineChars="200" w:firstLine="643"/>
        <w:jc w:val="left"/>
        <w:rPr>
          <w:rFonts w:ascii="仿宋" w:eastAsia="仿宋" w:hAnsi="仿宋"/>
          <w:color w:val="333333"/>
          <w:sz w:val="32"/>
          <w:szCs w:val="32"/>
        </w:rPr>
      </w:pPr>
      <w:r>
        <w:rPr>
          <w:rFonts w:ascii="仿宋" w:eastAsia="仿宋" w:hAnsi="仿宋" w:hint="eastAsia"/>
          <w:b/>
          <w:color w:val="333333"/>
          <w:sz w:val="32"/>
          <w:szCs w:val="32"/>
          <w:shd w:val="clear" w:color="auto" w:fill="FFFFFF"/>
        </w:rPr>
        <w:t>第一条</w:t>
      </w:r>
      <w:r>
        <w:rPr>
          <w:rFonts w:ascii="仿宋" w:eastAsia="仿宋" w:hAnsi="仿宋" w:hint="eastAsia"/>
          <w:color w:val="333333"/>
          <w:sz w:val="32"/>
          <w:szCs w:val="32"/>
          <w:shd w:val="clear" w:color="auto" w:fill="FFFFFF"/>
        </w:rPr>
        <w:t xml:space="preserve"> 为规范政府非税收入管理，保障自然人、法人和非法人组织的合法权益，优化经济发展环境，根据《中华人民共和国预算法》等法律、行政法规，结合本区实际，制定本办法。</w:t>
      </w:r>
    </w:p>
    <w:p w:rsidR="00C25194" w:rsidRDefault="00C25194" w:rsidP="00C25194">
      <w:pPr>
        <w:ind w:firstLineChars="200" w:firstLine="643"/>
        <w:jc w:val="left"/>
        <w:rPr>
          <w:rFonts w:ascii="仿宋" w:eastAsia="仿宋" w:hAnsi="仿宋"/>
          <w:color w:val="333333"/>
          <w:sz w:val="32"/>
          <w:szCs w:val="32"/>
        </w:rPr>
      </w:pPr>
      <w:r>
        <w:rPr>
          <w:rFonts w:ascii="仿宋" w:eastAsia="仿宋" w:hAnsi="仿宋" w:hint="eastAsia"/>
          <w:b/>
          <w:color w:val="333333"/>
          <w:sz w:val="32"/>
          <w:szCs w:val="32"/>
          <w:shd w:val="clear" w:color="auto" w:fill="FFFFFF"/>
        </w:rPr>
        <w:t>第二条</w:t>
      </w:r>
      <w:r>
        <w:rPr>
          <w:rFonts w:ascii="仿宋" w:eastAsia="仿宋" w:hAnsi="仿宋" w:hint="eastAsia"/>
          <w:color w:val="333333"/>
          <w:sz w:val="32"/>
          <w:szCs w:val="32"/>
          <w:shd w:val="clear" w:color="auto" w:fill="FFFFFF"/>
        </w:rPr>
        <w:t xml:space="preserve"> 本区政府非税收入的征收、资金、票据的管理和服务监督适用本办法。</w:t>
      </w:r>
    </w:p>
    <w:p w:rsidR="00C25194" w:rsidRDefault="00C25194" w:rsidP="00C25194">
      <w:pPr>
        <w:ind w:firstLineChars="200" w:firstLine="643"/>
        <w:jc w:val="left"/>
        <w:rPr>
          <w:rFonts w:ascii="仿宋" w:eastAsia="仿宋" w:hAnsi="仿宋"/>
          <w:color w:val="333333"/>
          <w:sz w:val="32"/>
          <w:szCs w:val="32"/>
          <w:shd w:val="clear" w:color="auto" w:fill="FFFFFF"/>
        </w:rPr>
      </w:pPr>
      <w:r>
        <w:rPr>
          <w:rFonts w:ascii="仿宋" w:eastAsia="仿宋" w:hAnsi="仿宋" w:hint="eastAsia"/>
          <w:b/>
          <w:color w:val="333333"/>
          <w:sz w:val="32"/>
          <w:szCs w:val="32"/>
          <w:shd w:val="clear" w:color="auto" w:fill="FFFFFF"/>
        </w:rPr>
        <w:t>第三条</w:t>
      </w:r>
      <w:r>
        <w:rPr>
          <w:rFonts w:ascii="仿宋" w:eastAsia="仿宋" w:hAnsi="仿宋" w:hint="eastAsia"/>
          <w:color w:val="333333"/>
          <w:sz w:val="32"/>
          <w:szCs w:val="32"/>
          <w:shd w:val="clear" w:color="auto" w:fill="FFFFFF"/>
        </w:rPr>
        <w:t xml:space="preserve"> 本办法所称政府非税收入，是指各级国家机关、事业单位、代行政府职能的社会团体以及其他组织（以下统称执收单位）依法取得的收入，我区政府非税收入为：</w:t>
      </w:r>
      <w:r>
        <w:rPr>
          <w:rFonts w:ascii="仿宋" w:eastAsia="仿宋" w:hAnsi="仿宋" w:hint="eastAsia"/>
          <w:color w:val="333333"/>
          <w:sz w:val="32"/>
          <w:szCs w:val="32"/>
        </w:rPr>
        <w:br/>
      </w:r>
      <w:r>
        <w:rPr>
          <w:rFonts w:ascii="仿宋" w:eastAsia="仿宋" w:hAnsi="仿宋" w:hint="eastAsia"/>
          <w:color w:val="333333"/>
          <w:sz w:val="32"/>
          <w:szCs w:val="32"/>
          <w:shd w:val="clear" w:color="auto" w:fill="FFFFFF"/>
        </w:rPr>
        <w:t xml:space="preserve">  （一）行政事业性收费收入（附表1：《2021年道里区行政事业性收费目录》）；</w:t>
      </w:r>
    </w:p>
    <w:p w:rsidR="00C25194" w:rsidRDefault="00C25194" w:rsidP="00C25194">
      <w:pPr>
        <w:ind w:firstLineChars="100" w:firstLine="320"/>
        <w:jc w:val="left"/>
        <w:rPr>
          <w:rFonts w:ascii="仿宋" w:eastAsia="仿宋" w:hAnsi="仿宋"/>
          <w:color w:val="333333"/>
          <w:sz w:val="32"/>
          <w:szCs w:val="32"/>
          <w:shd w:val="clear" w:color="auto" w:fill="FFFFFF"/>
        </w:rPr>
      </w:pPr>
      <w:r>
        <w:rPr>
          <w:rFonts w:ascii="仿宋" w:eastAsia="仿宋" w:hAnsi="仿宋" w:hint="eastAsia"/>
          <w:color w:val="333333"/>
          <w:sz w:val="32"/>
          <w:szCs w:val="32"/>
          <w:shd w:val="clear" w:color="auto" w:fill="FFFFFF"/>
        </w:rPr>
        <w:t>（二）专项收入；</w:t>
      </w:r>
      <w:r>
        <w:rPr>
          <w:rFonts w:ascii="仿宋" w:eastAsia="仿宋" w:hAnsi="仿宋" w:hint="eastAsia"/>
          <w:color w:val="333333"/>
          <w:sz w:val="32"/>
          <w:szCs w:val="32"/>
        </w:rPr>
        <w:br/>
      </w:r>
      <w:r>
        <w:rPr>
          <w:rFonts w:ascii="仿宋" w:eastAsia="仿宋" w:hAnsi="仿宋" w:hint="eastAsia"/>
          <w:color w:val="333333"/>
          <w:sz w:val="32"/>
          <w:szCs w:val="32"/>
          <w:shd w:val="clear" w:color="auto" w:fill="FFFFFF"/>
        </w:rPr>
        <w:t xml:space="preserve">  （三）政府性基金收入；</w:t>
      </w:r>
      <w:r>
        <w:rPr>
          <w:rFonts w:ascii="仿宋" w:eastAsia="仿宋" w:hAnsi="仿宋" w:hint="eastAsia"/>
          <w:color w:val="333333"/>
          <w:sz w:val="32"/>
          <w:szCs w:val="32"/>
        </w:rPr>
        <w:br/>
      </w:r>
      <w:r>
        <w:rPr>
          <w:rFonts w:ascii="仿宋" w:eastAsia="仿宋" w:hAnsi="仿宋" w:hint="eastAsia"/>
          <w:color w:val="333333"/>
          <w:sz w:val="32"/>
          <w:szCs w:val="32"/>
          <w:shd w:val="clear" w:color="auto" w:fill="FFFFFF"/>
        </w:rPr>
        <w:lastRenderedPageBreak/>
        <w:t xml:space="preserve">  （四）罚没收入；</w:t>
      </w:r>
      <w:r>
        <w:rPr>
          <w:rFonts w:ascii="仿宋" w:eastAsia="仿宋" w:hAnsi="仿宋" w:hint="eastAsia"/>
          <w:color w:val="333333"/>
          <w:sz w:val="32"/>
          <w:szCs w:val="32"/>
        </w:rPr>
        <w:br/>
      </w:r>
      <w:r>
        <w:rPr>
          <w:rFonts w:ascii="仿宋" w:eastAsia="仿宋" w:hAnsi="仿宋" w:hint="eastAsia"/>
          <w:color w:val="333333"/>
          <w:sz w:val="32"/>
          <w:szCs w:val="32"/>
          <w:shd w:val="clear" w:color="auto" w:fill="FFFFFF"/>
        </w:rPr>
        <w:t xml:space="preserve">  （五）国有资源、国有资产有偿使用收入；</w:t>
      </w:r>
      <w:r>
        <w:rPr>
          <w:rFonts w:ascii="仿宋" w:eastAsia="仿宋" w:hAnsi="仿宋" w:hint="eastAsia"/>
          <w:color w:val="333333"/>
          <w:sz w:val="32"/>
          <w:szCs w:val="32"/>
        </w:rPr>
        <w:br/>
      </w:r>
      <w:r>
        <w:rPr>
          <w:rFonts w:ascii="仿宋" w:eastAsia="仿宋" w:hAnsi="仿宋" w:hint="eastAsia"/>
          <w:color w:val="333333"/>
          <w:sz w:val="32"/>
          <w:szCs w:val="32"/>
          <w:shd w:val="clear" w:color="auto" w:fill="FFFFFF"/>
        </w:rPr>
        <w:t xml:space="preserve">  （六）国有资本经营收益；</w:t>
      </w:r>
      <w:r>
        <w:rPr>
          <w:rFonts w:ascii="仿宋" w:eastAsia="仿宋" w:hAnsi="仿宋" w:hint="eastAsia"/>
          <w:color w:val="333333"/>
          <w:sz w:val="32"/>
          <w:szCs w:val="32"/>
        </w:rPr>
        <w:br/>
      </w:r>
      <w:r>
        <w:rPr>
          <w:rFonts w:ascii="仿宋" w:eastAsia="仿宋" w:hAnsi="仿宋" w:hint="eastAsia"/>
          <w:color w:val="333333"/>
          <w:sz w:val="32"/>
          <w:szCs w:val="32"/>
          <w:shd w:val="clear" w:color="auto" w:fill="FFFFFF"/>
        </w:rPr>
        <w:t xml:space="preserve">  （七）以政府名义接受的捐赠收入；</w:t>
      </w:r>
      <w:r>
        <w:rPr>
          <w:rFonts w:ascii="仿宋" w:eastAsia="仿宋" w:hAnsi="仿宋" w:hint="eastAsia"/>
          <w:color w:val="333333"/>
          <w:sz w:val="32"/>
          <w:szCs w:val="32"/>
        </w:rPr>
        <w:br/>
      </w:r>
      <w:r>
        <w:rPr>
          <w:rFonts w:ascii="仿宋" w:eastAsia="仿宋" w:hAnsi="仿宋" w:hint="eastAsia"/>
          <w:color w:val="333333"/>
          <w:sz w:val="32"/>
          <w:szCs w:val="32"/>
          <w:shd w:val="clear" w:color="auto" w:fill="FFFFFF"/>
        </w:rPr>
        <w:t xml:space="preserve">  （八）主管部门集中收入；</w:t>
      </w:r>
      <w:r>
        <w:rPr>
          <w:rFonts w:ascii="仿宋" w:eastAsia="仿宋" w:hAnsi="仿宋" w:hint="eastAsia"/>
          <w:color w:val="333333"/>
          <w:sz w:val="32"/>
          <w:szCs w:val="32"/>
        </w:rPr>
        <w:br/>
      </w:r>
      <w:r>
        <w:rPr>
          <w:rFonts w:ascii="仿宋" w:eastAsia="仿宋" w:hAnsi="仿宋" w:hint="eastAsia"/>
          <w:color w:val="333333"/>
          <w:sz w:val="32"/>
          <w:szCs w:val="32"/>
          <w:shd w:val="clear" w:color="auto" w:fill="FFFFFF"/>
        </w:rPr>
        <w:t xml:space="preserve">  （九）政府收入的利息收入；</w:t>
      </w:r>
      <w:r>
        <w:rPr>
          <w:rFonts w:ascii="仿宋" w:eastAsia="仿宋" w:hAnsi="仿宋" w:hint="eastAsia"/>
          <w:color w:val="333333"/>
          <w:sz w:val="32"/>
          <w:szCs w:val="32"/>
        </w:rPr>
        <w:br/>
      </w:r>
      <w:r>
        <w:rPr>
          <w:rFonts w:ascii="仿宋" w:eastAsia="仿宋" w:hAnsi="仿宋" w:hint="eastAsia"/>
          <w:color w:val="333333"/>
          <w:sz w:val="32"/>
          <w:szCs w:val="32"/>
          <w:shd w:val="clear" w:color="auto" w:fill="FFFFFF"/>
        </w:rPr>
        <w:t xml:space="preserve">  （十）其他政府非税收入。</w:t>
      </w:r>
    </w:p>
    <w:p w:rsidR="00C25194" w:rsidRDefault="00C25194" w:rsidP="00C25194">
      <w:pPr>
        <w:ind w:firstLineChars="200" w:firstLine="643"/>
        <w:jc w:val="left"/>
        <w:rPr>
          <w:rFonts w:ascii="仿宋" w:eastAsia="仿宋" w:hAnsi="仿宋"/>
          <w:color w:val="333333"/>
          <w:sz w:val="32"/>
          <w:szCs w:val="32"/>
        </w:rPr>
      </w:pPr>
      <w:r>
        <w:rPr>
          <w:rFonts w:ascii="仿宋" w:eastAsia="仿宋" w:hAnsi="仿宋" w:hint="eastAsia"/>
          <w:b/>
          <w:color w:val="333333"/>
          <w:sz w:val="32"/>
          <w:szCs w:val="32"/>
          <w:shd w:val="clear" w:color="auto" w:fill="FFFFFF"/>
        </w:rPr>
        <w:t>第四条</w:t>
      </w:r>
      <w:r>
        <w:rPr>
          <w:rFonts w:ascii="仿宋" w:eastAsia="仿宋" w:hAnsi="仿宋" w:hint="eastAsia"/>
          <w:color w:val="333333"/>
          <w:sz w:val="32"/>
          <w:szCs w:val="32"/>
          <w:shd w:val="clear" w:color="auto" w:fill="FFFFFF"/>
        </w:rPr>
        <w:t xml:space="preserve"> 政府非税收入应当纳入预算，实行分级分类管理。政府非税收入管理工作应当坚持依法、规范、公开透明、高效便民的原则。</w:t>
      </w:r>
    </w:p>
    <w:p w:rsidR="00C25194" w:rsidRDefault="00C25194" w:rsidP="00C25194">
      <w:pPr>
        <w:ind w:firstLineChars="200" w:firstLine="643"/>
        <w:jc w:val="left"/>
        <w:rPr>
          <w:rFonts w:ascii="仿宋" w:eastAsia="仿宋" w:hAnsi="仿宋"/>
          <w:color w:val="333333"/>
          <w:sz w:val="32"/>
          <w:szCs w:val="32"/>
        </w:rPr>
      </w:pPr>
      <w:r>
        <w:rPr>
          <w:rFonts w:ascii="仿宋" w:eastAsia="仿宋" w:hAnsi="仿宋" w:hint="eastAsia"/>
          <w:b/>
          <w:color w:val="333333"/>
          <w:sz w:val="32"/>
          <w:szCs w:val="32"/>
          <w:shd w:val="clear" w:color="auto" w:fill="FFFFFF"/>
        </w:rPr>
        <w:t>第五条</w:t>
      </w:r>
      <w:r>
        <w:rPr>
          <w:rFonts w:ascii="仿宋" w:eastAsia="仿宋" w:hAnsi="仿宋" w:hint="eastAsia"/>
          <w:color w:val="333333"/>
          <w:sz w:val="32"/>
          <w:szCs w:val="32"/>
          <w:shd w:val="clear" w:color="auto" w:fill="FFFFFF"/>
        </w:rPr>
        <w:t xml:space="preserve"> 执收单位应当依法、及时、足额征收和上缴政府非税收入。</w:t>
      </w:r>
    </w:p>
    <w:p w:rsidR="00C25194" w:rsidRDefault="00C25194" w:rsidP="00C25194">
      <w:pPr>
        <w:jc w:val="center"/>
        <w:rPr>
          <w:rFonts w:asciiTheme="minorEastAsia" w:hAnsiTheme="minorEastAsia"/>
          <w:b/>
          <w:color w:val="333333"/>
          <w:sz w:val="36"/>
          <w:szCs w:val="36"/>
          <w:shd w:val="clear" w:color="auto" w:fill="FFFFFF"/>
        </w:rPr>
      </w:pPr>
      <w:r>
        <w:rPr>
          <w:rFonts w:asciiTheme="minorEastAsia" w:hAnsiTheme="minorEastAsia" w:hint="eastAsia"/>
          <w:b/>
          <w:color w:val="333333"/>
          <w:sz w:val="36"/>
          <w:szCs w:val="36"/>
          <w:shd w:val="clear" w:color="auto" w:fill="FFFFFF"/>
        </w:rPr>
        <w:t>第二章 征收管理</w:t>
      </w:r>
    </w:p>
    <w:p w:rsidR="00C25194" w:rsidRDefault="00C25194" w:rsidP="00C25194">
      <w:pPr>
        <w:ind w:firstLineChars="200" w:firstLine="643"/>
        <w:jc w:val="left"/>
        <w:rPr>
          <w:rFonts w:ascii="仿宋" w:eastAsia="仿宋" w:hAnsi="仿宋"/>
          <w:color w:val="333333"/>
          <w:sz w:val="32"/>
          <w:szCs w:val="32"/>
        </w:rPr>
      </w:pPr>
      <w:r>
        <w:rPr>
          <w:rFonts w:ascii="仿宋" w:eastAsia="仿宋" w:hAnsi="仿宋" w:hint="eastAsia"/>
          <w:b/>
          <w:color w:val="333333"/>
          <w:sz w:val="32"/>
          <w:szCs w:val="32"/>
          <w:shd w:val="clear" w:color="auto" w:fill="FFFFFF"/>
        </w:rPr>
        <w:t>第六条</w:t>
      </w:r>
      <w:r>
        <w:rPr>
          <w:rFonts w:ascii="仿宋" w:eastAsia="仿宋" w:hAnsi="仿宋" w:hint="eastAsia"/>
          <w:color w:val="333333"/>
          <w:sz w:val="32"/>
          <w:szCs w:val="32"/>
          <w:shd w:val="clear" w:color="auto" w:fill="FFFFFF"/>
        </w:rPr>
        <w:t xml:space="preserve"> 执收单位不得隐瞒、滞留、截留、挪用、坐支政府非税收入。</w:t>
      </w:r>
    </w:p>
    <w:p w:rsidR="00C25194" w:rsidRDefault="00C25194" w:rsidP="00C25194">
      <w:pPr>
        <w:ind w:firstLineChars="200" w:firstLine="643"/>
        <w:jc w:val="left"/>
        <w:rPr>
          <w:rFonts w:ascii="仿宋" w:eastAsia="仿宋" w:hAnsi="仿宋"/>
          <w:color w:val="333333"/>
          <w:sz w:val="32"/>
          <w:szCs w:val="32"/>
        </w:rPr>
      </w:pPr>
      <w:r>
        <w:rPr>
          <w:rFonts w:ascii="仿宋" w:eastAsia="仿宋" w:hAnsi="仿宋" w:hint="eastAsia"/>
          <w:b/>
          <w:color w:val="333333"/>
          <w:sz w:val="32"/>
          <w:szCs w:val="32"/>
          <w:shd w:val="clear" w:color="auto" w:fill="FFFFFF"/>
        </w:rPr>
        <w:t>第七条</w:t>
      </w:r>
      <w:r>
        <w:rPr>
          <w:rFonts w:ascii="仿宋" w:eastAsia="仿宋" w:hAnsi="仿宋" w:hint="eastAsia"/>
          <w:color w:val="333333"/>
          <w:sz w:val="32"/>
          <w:szCs w:val="32"/>
          <w:shd w:val="clear" w:color="auto" w:fill="FFFFFF"/>
        </w:rPr>
        <w:t xml:space="preserve"> 执收单位征收政府非税收入，应当采取直接缴库以及集中汇缴的方式。</w:t>
      </w:r>
    </w:p>
    <w:p w:rsidR="00C25194" w:rsidRDefault="00C25194" w:rsidP="00C25194">
      <w:pPr>
        <w:ind w:firstLineChars="200" w:firstLine="643"/>
        <w:jc w:val="left"/>
        <w:rPr>
          <w:rFonts w:ascii="仿宋" w:eastAsia="仿宋" w:hAnsi="仿宋"/>
          <w:color w:val="333333"/>
          <w:sz w:val="32"/>
          <w:szCs w:val="32"/>
        </w:rPr>
      </w:pPr>
      <w:r>
        <w:rPr>
          <w:rFonts w:ascii="仿宋" w:eastAsia="仿宋" w:hAnsi="仿宋" w:hint="eastAsia"/>
          <w:b/>
          <w:color w:val="333333"/>
          <w:sz w:val="32"/>
          <w:szCs w:val="32"/>
          <w:shd w:val="clear" w:color="auto" w:fill="FFFFFF"/>
        </w:rPr>
        <w:t>第八条</w:t>
      </w:r>
      <w:r>
        <w:rPr>
          <w:rFonts w:ascii="仿宋" w:eastAsia="仿宋" w:hAnsi="仿宋" w:hint="eastAsia"/>
          <w:color w:val="333333"/>
          <w:sz w:val="32"/>
          <w:szCs w:val="32"/>
          <w:shd w:val="clear" w:color="auto" w:fill="FFFFFF"/>
        </w:rPr>
        <w:t xml:space="preserve"> 缴款义务人应当按照规定或者约定的期限、金额和方式履行政府非税收入缴纳义务。执收单位未提供有效的政府非税收入征收依据的，缴款义务人有权拒绝缴纳。</w:t>
      </w:r>
    </w:p>
    <w:p w:rsidR="00C25194" w:rsidRDefault="00C25194" w:rsidP="00C25194">
      <w:pPr>
        <w:ind w:firstLineChars="200" w:firstLine="643"/>
        <w:jc w:val="left"/>
        <w:rPr>
          <w:rFonts w:ascii="仿宋" w:eastAsia="仿宋" w:hAnsi="仿宋"/>
          <w:color w:val="333333"/>
          <w:sz w:val="32"/>
          <w:szCs w:val="32"/>
          <w:shd w:val="clear" w:color="auto" w:fill="FFFFFF"/>
        </w:rPr>
      </w:pPr>
      <w:r>
        <w:rPr>
          <w:rFonts w:ascii="仿宋" w:eastAsia="仿宋" w:hAnsi="仿宋" w:hint="eastAsia"/>
          <w:b/>
          <w:color w:val="333333"/>
          <w:sz w:val="32"/>
          <w:szCs w:val="32"/>
          <w:shd w:val="clear" w:color="auto" w:fill="FFFFFF"/>
        </w:rPr>
        <w:t>第九条</w:t>
      </w:r>
      <w:r>
        <w:rPr>
          <w:rFonts w:ascii="仿宋" w:eastAsia="仿宋" w:hAnsi="仿宋" w:hint="eastAsia"/>
          <w:color w:val="333333"/>
          <w:sz w:val="32"/>
          <w:szCs w:val="32"/>
          <w:shd w:val="clear" w:color="auto" w:fill="FFFFFF"/>
        </w:rPr>
        <w:t xml:space="preserve"> 全面推进非税收入收缴管理，逐步推进非税收入电子化缴款，将所有非税收入纳入统一的收缴管理体系，</w:t>
      </w:r>
      <w:r>
        <w:rPr>
          <w:rFonts w:ascii="仿宋" w:eastAsia="仿宋" w:hAnsi="仿宋" w:hint="eastAsia"/>
          <w:color w:val="333333"/>
          <w:sz w:val="32"/>
          <w:szCs w:val="32"/>
          <w:shd w:val="clear" w:color="auto" w:fill="FFFFFF"/>
        </w:rPr>
        <w:lastRenderedPageBreak/>
        <w:t>要强化非税收入收缴监管，对银行账号，票据使用，单位执收等各方面实施全方位监管，确保非税收入及时足额上缴财政。</w:t>
      </w:r>
    </w:p>
    <w:p w:rsidR="00C25194" w:rsidRDefault="00C25194" w:rsidP="00C25194">
      <w:pPr>
        <w:ind w:firstLineChars="200" w:firstLine="643"/>
        <w:jc w:val="left"/>
        <w:rPr>
          <w:rFonts w:ascii="仿宋" w:eastAsia="仿宋" w:hAnsi="仿宋"/>
          <w:color w:val="333333"/>
          <w:sz w:val="32"/>
          <w:szCs w:val="32"/>
          <w:shd w:val="clear" w:color="auto" w:fill="FFFFFF"/>
        </w:rPr>
      </w:pPr>
      <w:r>
        <w:rPr>
          <w:rFonts w:ascii="仿宋" w:eastAsia="仿宋" w:hAnsi="仿宋" w:hint="eastAsia"/>
          <w:b/>
          <w:color w:val="333333"/>
          <w:sz w:val="32"/>
          <w:szCs w:val="32"/>
          <w:shd w:val="clear" w:color="auto" w:fill="FFFFFF"/>
        </w:rPr>
        <w:t>第十条</w:t>
      </w:r>
      <w:r>
        <w:rPr>
          <w:rFonts w:ascii="仿宋" w:eastAsia="仿宋" w:hAnsi="仿宋" w:hint="eastAsia"/>
          <w:color w:val="333333"/>
          <w:sz w:val="32"/>
          <w:szCs w:val="32"/>
          <w:shd w:val="clear" w:color="auto" w:fill="FFFFFF"/>
        </w:rPr>
        <w:t xml:space="preserve"> 非税收入应通过平台系统，将财政专户中的非税收入上缴国库，按规定时限及时足额纳入国库，不得超期滞留。</w:t>
      </w:r>
    </w:p>
    <w:p w:rsidR="00C25194" w:rsidRDefault="00C25194" w:rsidP="00C25194">
      <w:pPr>
        <w:ind w:firstLineChars="200" w:firstLine="643"/>
        <w:jc w:val="left"/>
        <w:rPr>
          <w:rFonts w:ascii="仿宋" w:eastAsia="仿宋" w:hAnsi="仿宋"/>
          <w:color w:val="333333"/>
          <w:sz w:val="32"/>
          <w:szCs w:val="32"/>
        </w:rPr>
      </w:pPr>
      <w:r>
        <w:rPr>
          <w:rFonts w:ascii="仿宋" w:eastAsia="仿宋" w:hAnsi="仿宋" w:hint="eastAsia"/>
          <w:b/>
          <w:color w:val="333333"/>
          <w:sz w:val="32"/>
          <w:szCs w:val="32"/>
          <w:shd w:val="clear" w:color="auto" w:fill="FFFFFF"/>
        </w:rPr>
        <w:t>第十一条</w:t>
      </w:r>
      <w:r>
        <w:rPr>
          <w:rFonts w:ascii="仿宋" w:eastAsia="仿宋" w:hAnsi="仿宋" w:hint="eastAsia"/>
          <w:color w:val="333333"/>
          <w:sz w:val="32"/>
          <w:szCs w:val="32"/>
          <w:shd w:val="clear" w:color="auto" w:fill="FFFFFF"/>
        </w:rPr>
        <w:t xml:space="preserve"> 各预算单位应如实提供非税收入情况及相关资料，做到“收支两条线”。</w:t>
      </w:r>
    </w:p>
    <w:p w:rsidR="00C25194" w:rsidRDefault="00C25194" w:rsidP="00C25194">
      <w:pPr>
        <w:ind w:firstLineChars="200" w:firstLine="643"/>
        <w:jc w:val="left"/>
        <w:rPr>
          <w:rFonts w:ascii="仿宋" w:eastAsia="仿宋" w:hAnsi="仿宋"/>
          <w:color w:val="333333"/>
          <w:sz w:val="32"/>
          <w:szCs w:val="32"/>
          <w:shd w:val="clear" w:color="auto" w:fill="FFFFFF"/>
        </w:rPr>
      </w:pPr>
      <w:r>
        <w:rPr>
          <w:rFonts w:ascii="仿宋" w:eastAsia="仿宋" w:hAnsi="仿宋" w:hint="eastAsia"/>
          <w:b/>
          <w:color w:val="333333"/>
          <w:sz w:val="32"/>
          <w:szCs w:val="32"/>
          <w:shd w:val="clear" w:color="auto" w:fill="FFFFFF"/>
        </w:rPr>
        <w:t>第十二条</w:t>
      </w:r>
      <w:r>
        <w:rPr>
          <w:rFonts w:ascii="仿宋" w:eastAsia="仿宋" w:hAnsi="仿宋" w:hint="eastAsia"/>
          <w:color w:val="333333"/>
          <w:sz w:val="32"/>
          <w:szCs w:val="32"/>
          <w:shd w:val="clear" w:color="auto" w:fill="FFFFFF"/>
        </w:rPr>
        <w:t xml:space="preserve"> 设立统计月报、年报制度。各预算单位报送月报时应结合目录清单核对非税收入是否全额缴入财政非税账户，是否有应纳入非税收入的缴入预算外专户应缴未缴情况。各预算单位应于每月5日前报送上月非税收入月报表（附表2），并于每年12月25日前报送非税收入年报（附表3）。</w:t>
      </w:r>
    </w:p>
    <w:p w:rsidR="00C25194" w:rsidRDefault="00C25194" w:rsidP="00C25194">
      <w:pPr>
        <w:ind w:firstLineChars="200" w:firstLine="643"/>
        <w:jc w:val="left"/>
        <w:rPr>
          <w:rFonts w:ascii="仿宋" w:eastAsia="仿宋" w:hAnsi="仿宋"/>
          <w:color w:val="333333"/>
          <w:sz w:val="32"/>
          <w:szCs w:val="32"/>
          <w:shd w:val="clear" w:color="auto" w:fill="FFFFFF"/>
        </w:rPr>
      </w:pPr>
      <w:r>
        <w:rPr>
          <w:rFonts w:ascii="仿宋" w:eastAsia="仿宋" w:hAnsi="仿宋" w:hint="eastAsia"/>
          <w:b/>
          <w:color w:val="333333"/>
          <w:sz w:val="32"/>
          <w:szCs w:val="32"/>
          <w:shd w:val="clear" w:color="auto" w:fill="FFFFFF"/>
        </w:rPr>
        <w:t>第十三条行政事业性收费：</w:t>
      </w:r>
      <w:r>
        <w:rPr>
          <w:rFonts w:ascii="仿宋" w:eastAsia="仿宋" w:hAnsi="仿宋" w:hint="eastAsia"/>
          <w:color w:val="333333"/>
          <w:sz w:val="32"/>
          <w:szCs w:val="32"/>
          <w:shd w:val="clear" w:color="auto" w:fill="FFFFFF"/>
        </w:rPr>
        <w:t>各预算单位应当根据政府行政事业性收费目录，通过政府网站等便于公众知晓的方式公开，提高政府非税收入管理工作透明度。项目目录包括政府行政事业性收费项目的名称、执收部门、征收依据和资金管理方式等。</w:t>
      </w:r>
    </w:p>
    <w:p w:rsidR="00C25194" w:rsidRDefault="00C25194" w:rsidP="00C25194">
      <w:pPr>
        <w:ind w:firstLineChars="200" w:firstLine="643"/>
        <w:jc w:val="left"/>
        <w:rPr>
          <w:rFonts w:ascii="仿宋" w:eastAsia="仿宋" w:hAnsi="仿宋"/>
          <w:color w:val="333333"/>
          <w:sz w:val="32"/>
          <w:szCs w:val="32"/>
          <w:shd w:val="clear" w:color="auto" w:fill="FFFFFF"/>
        </w:rPr>
      </w:pPr>
      <w:r>
        <w:rPr>
          <w:rFonts w:ascii="仿宋" w:eastAsia="仿宋" w:hAnsi="仿宋" w:hint="eastAsia"/>
          <w:b/>
          <w:color w:val="333333"/>
          <w:sz w:val="32"/>
          <w:szCs w:val="32"/>
          <w:shd w:val="clear" w:color="auto" w:fill="FFFFFF"/>
        </w:rPr>
        <w:t>第十四条 专项收入：</w:t>
      </w:r>
      <w:r>
        <w:rPr>
          <w:rFonts w:ascii="仿宋" w:eastAsia="仿宋" w:hAnsi="仿宋" w:hint="eastAsia"/>
          <w:color w:val="333333"/>
          <w:sz w:val="32"/>
          <w:szCs w:val="32"/>
          <w:shd w:val="clear" w:color="auto" w:fill="FFFFFF"/>
        </w:rPr>
        <w:t>专项收入是指根据特定需要，由国务院批准或者经国务院授权由财政部批准，设置、征集并纳入预算管理、有专项用途的收入。专项收入当用于指定项</w:t>
      </w:r>
      <w:r>
        <w:rPr>
          <w:rFonts w:ascii="仿宋" w:eastAsia="仿宋" w:hAnsi="仿宋" w:hint="eastAsia"/>
          <w:color w:val="333333"/>
          <w:sz w:val="32"/>
          <w:szCs w:val="32"/>
          <w:shd w:val="clear" w:color="auto" w:fill="FFFFFF"/>
        </w:rPr>
        <w:lastRenderedPageBreak/>
        <w:t>目支出，不得挪作他用。</w:t>
      </w:r>
    </w:p>
    <w:p w:rsidR="00C25194" w:rsidRDefault="00C25194" w:rsidP="00C25194">
      <w:pPr>
        <w:ind w:firstLineChars="200" w:firstLine="643"/>
        <w:jc w:val="left"/>
        <w:rPr>
          <w:rFonts w:ascii="仿宋" w:eastAsia="仿宋" w:hAnsi="仿宋"/>
          <w:color w:val="333333"/>
          <w:sz w:val="32"/>
          <w:szCs w:val="32"/>
        </w:rPr>
      </w:pPr>
      <w:r>
        <w:rPr>
          <w:rFonts w:ascii="仿宋" w:eastAsia="仿宋" w:hAnsi="仿宋" w:hint="eastAsia"/>
          <w:b/>
          <w:color w:val="333333"/>
          <w:sz w:val="32"/>
          <w:szCs w:val="32"/>
          <w:shd w:val="clear" w:color="auto" w:fill="FFFFFF"/>
        </w:rPr>
        <w:t>第十五条国有资源（资产）有偿使用收入：</w:t>
      </w:r>
      <w:r>
        <w:rPr>
          <w:rFonts w:ascii="仿宋" w:eastAsia="仿宋" w:hAnsi="仿宋" w:hint="eastAsia"/>
          <w:color w:val="333333"/>
          <w:sz w:val="32"/>
          <w:szCs w:val="32"/>
          <w:shd w:val="clear" w:color="auto" w:fill="FFFFFF"/>
        </w:rPr>
        <w:t>凡涉及国有资源有偿使用方面，各预算单位需经区国资办履行正规审批流程，并将所得收入上缴非税专户；各预算单位应于每年4月份通过“非税收入收缴电子化管理系统”上缴本年度一季度及上年度二、三、四季度基本户及相关账户利息。</w:t>
      </w:r>
    </w:p>
    <w:p w:rsidR="00C25194" w:rsidRDefault="00C25194" w:rsidP="00C25194">
      <w:pPr>
        <w:ind w:firstLineChars="200" w:firstLine="643"/>
        <w:jc w:val="left"/>
        <w:rPr>
          <w:rFonts w:ascii="仿宋" w:eastAsia="仿宋" w:hAnsi="仿宋"/>
          <w:color w:val="333333"/>
          <w:sz w:val="32"/>
          <w:szCs w:val="32"/>
        </w:rPr>
      </w:pPr>
      <w:r>
        <w:rPr>
          <w:rFonts w:ascii="仿宋" w:eastAsia="仿宋" w:hAnsi="仿宋" w:hint="eastAsia"/>
          <w:b/>
          <w:color w:val="333333"/>
          <w:sz w:val="32"/>
          <w:szCs w:val="32"/>
        </w:rPr>
        <w:t>第十六条罚没收入：</w:t>
      </w:r>
    </w:p>
    <w:p w:rsidR="00C25194" w:rsidRDefault="00C25194" w:rsidP="00C25194">
      <w:pPr>
        <w:ind w:firstLineChars="100" w:firstLine="320"/>
        <w:jc w:val="left"/>
        <w:rPr>
          <w:rFonts w:ascii="仿宋" w:eastAsia="仿宋" w:hAnsi="仿宋"/>
          <w:color w:val="333333"/>
          <w:sz w:val="32"/>
          <w:szCs w:val="32"/>
        </w:rPr>
      </w:pPr>
      <w:r>
        <w:rPr>
          <w:rFonts w:ascii="仿宋" w:eastAsia="仿宋" w:hAnsi="仿宋" w:hint="eastAsia"/>
          <w:color w:val="333333"/>
          <w:sz w:val="32"/>
          <w:szCs w:val="32"/>
        </w:rPr>
        <w:t>（一）收缴罚没物品需变现上缴的：</w:t>
      </w:r>
      <w:r>
        <w:rPr>
          <w:rFonts w:ascii="仿宋" w:eastAsia="仿宋" w:hAnsi="仿宋" w:hint="eastAsia"/>
          <w:color w:val="333333"/>
          <w:sz w:val="32"/>
          <w:szCs w:val="32"/>
          <w:shd w:val="clear" w:color="auto" w:fill="FFFFFF"/>
        </w:rPr>
        <w:t>执法机关收缴罚没物品应当详细填写罚没物品上缴清单，在十五日内报送财政局非税征收服务中心。</w:t>
      </w:r>
      <w:r>
        <w:rPr>
          <w:rFonts w:ascii="仿宋" w:eastAsia="仿宋" w:hAnsi="仿宋" w:hint="eastAsia"/>
          <w:color w:val="333333"/>
          <w:sz w:val="32"/>
          <w:szCs w:val="32"/>
        </w:rPr>
        <w:t>罚没物品需经评估，拍卖程序变现后，在十五个工作日内将罚没收入足额上缴国库。</w:t>
      </w:r>
    </w:p>
    <w:p w:rsidR="00C25194" w:rsidRDefault="00C25194" w:rsidP="00C25194">
      <w:pPr>
        <w:ind w:firstLineChars="100" w:firstLine="320"/>
        <w:jc w:val="left"/>
        <w:rPr>
          <w:rFonts w:ascii="仿宋" w:eastAsia="仿宋" w:hAnsi="仿宋"/>
          <w:color w:val="333333"/>
          <w:sz w:val="32"/>
          <w:szCs w:val="32"/>
        </w:rPr>
      </w:pPr>
      <w:r>
        <w:rPr>
          <w:rFonts w:ascii="仿宋" w:eastAsia="仿宋" w:hAnsi="仿宋" w:hint="eastAsia"/>
          <w:color w:val="333333"/>
          <w:sz w:val="32"/>
          <w:szCs w:val="32"/>
        </w:rPr>
        <w:t>（二）收缴罚没物品需销毁的：销毁时，需通知财政非税征收服务中心工作人员前往现场盘点并监督，执法部门需将现场销毁影像资料于五个工作日内报送财政非税征收服务中心存档。</w:t>
      </w:r>
    </w:p>
    <w:p w:rsidR="00C25194" w:rsidRDefault="00C25194" w:rsidP="00C25194">
      <w:pPr>
        <w:ind w:firstLineChars="100" w:firstLine="320"/>
        <w:jc w:val="left"/>
        <w:rPr>
          <w:rFonts w:ascii="仿宋" w:eastAsia="仿宋" w:hAnsi="仿宋"/>
          <w:color w:val="333333"/>
          <w:sz w:val="32"/>
          <w:szCs w:val="32"/>
        </w:rPr>
      </w:pPr>
      <w:r>
        <w:rPr>
          <w:rFonts w:ascii="仿宋" w:eastAsia="仿宋" w:hAnsi="仿宋" w:hint="eastAsia"/>
          <w:color w:val="333333"/>
          <w:sz w:val="32"/>
          <w:szCs w:val="32"/>
        </w:rPr>
        <w:t>（三）收缴罚没款的：所收取罚没款项应于三个工作日内上缴国库。</w:t>
      </w:r>
    </w:p>
    <w:p w:rsidR="00C25194" w:rsidRDefault="00C25194" w:rsidP="00C25194">
      <w:pPr>
        <w:jc w:val="center"/>
        <w:rPr>
          <w:rFonts w:asciiTheme="minorEastAsia" w:hAnsiTheme="minorEastAsia"/>
          <w:b/>
          <w:color w:val="333333"/>
          <w:sz w:val="36"/>
          <w:szCs w:val="36"/>
        </w:rPr>
      </w:pPr>
      <w:r>
        <w:rPr>
          <w:rFonts w:asciiTheme="minorEastAsia" w:hAnsiTheme="minorEastAsia" w:hint="eastAsia"/>
          <w:b/>
          <w:color w:val="333333"/>
          <w:sz w:val="36"/>
          <w:szCs w:val="36"/>
          <w:shd w:val="clear" w:color="auto" w:fill="FFFFFF"/>
        </w:rPr>
        <w:t>第三章 资金管理</w:t>
      </w:r>
    </w:p>
    <w:p w:rsidR="00C25194" w:rsidRDefault="00C25194" w:rsidP="00C25194">
      <w:pPr>
        <w:ind w:firstLineChars="200" w:firstLine="643"/>
        <w:jc w:val="left"/>
        <w:rPr>
          <w:rFonts w:ascii="仿宋" w:eastAsia="仿宋" w:hAnsi="仿宋"/>
          <w:color w:val="333333"/>
          <w:sz w:val="32"/>
          <w:szCs w:val="32"/>
        </w:rPr>
      </w:pPr>
      <w:r>
        <w:rPr>
          <w:rFonts w:ascii="仿宋" w:eastAsia="仿宋" w:hAnsi="仿宋" w:hint="eastAsia"/>
          <w:b/>
          <w:color w:val="333333"/>
          <w:sz w:val="32"/>
          <w:szCs w:val="32"/>
          <w:shd w:val="clear" w:color="auto" w:fill="FFFFFF"/>
        </w:rPr>
        <w:t>第十七条</w:t>
      </w:r>
      <w:r>
        <w:rPr>
          <w:rFonts w:ascii="仿宋" w:eastAsia="仿宋" w:hAnsi="仿宋" w:hint="eastAsia"/>
          <w:color w:val="333333"/>
          <w:sz w:val="32"/>
          <w:szCs w:val="32"/>
          <w:shd w:val="clear" w:color="auto" w:fill="FFFFFF"/>
        </w:rPr>
        <w:t xml:space="preserve"> 政府非税收入应当按照收入归属和缴库要求，分别缴入相应级次国库。</w:t>
      </w:r>
    </w:p>
    <w:p w:rsidR="00C25194" w:rsidRDefault="00C25194" w:rsidP="00C25194">
      <w:pPr>
        <w:ind w:firstLineChars="200" w:firstLine="643"/>
        <w:jc w:val="left"/>
        <w:rPr>
          <w:rFonts w:ascii="仿宋" w:eastAsia="仿宋" w:hAnsi="仿宋"/>
          <w:color w:val="333333"/>
          <w:sz w:val="32"/>
          <w:szCs w:val="32"/>
        </w:rPr>
      </w:pPr>
      <w:r>
        <w:rPr>
          <w:rFonts w:ascii="仿宋" w:eastAsia="仿宋" w:hAnsi="仿宋" w:hint="eastAsia"/>
          <w:b/>
          <w:color w:val="333333"/>
          <w:sz w:val="32"/>
          <w:szCs w:val="32"/>
          <w:shd w:val="clear" w:color="auto" w:fill="FFFFFF"/>
        </w:rPr>
        <w:t>第十八条</w:t>
      </w:r>
      <w:r>
        <w:rPr>
          <w:rFonts w:ascii="仿宋" w:eastAsia="仿宋" w:hAnsi="仿宋" w:hint="eastAsia"/>
          <w:color w:val="333333"/>
          <w:sz w:val="32"/>
          <w:szCs w:val="32"/>
          <w:shd w:val="clear" w:color="auto" w:fill="FFFFFF"/>
        </w:rPr>
        <w:t xml:space="preserve"> 政府非税收入实行分成的，应当按照下列规定执行：</w:t>
      </w:r>
    </w:p>
    <w:p w:rsidR="00C25194" w:rsidRDefault="00C25194" w:rsidP="00C25194">
      <w:pPr>
        <w:ind w:firstLineChars="100" w:firstLine="320"/>
        <w:jc w:val="left"/>
        <w:rPr>
          <w:rFonts w:ascii="仿宋" w:eastAsia="仿宋" w:hAnsi="仿宋"/>
          <w:color w:val="333333"/>
          <w:sz w:val="32"/>
          <w:szCs w:val="32"/>
        </w:rPr>
      </w:pPr>
      <w:r>
        <w:rPr>
          <w:rFonts w:ascii="仿宋" w:eastAsia="仿宋" w:hAnsi="仿宋" w:hint="eastAsia"/>
          <w:color w:val="333333"/>
          <w:sz w:val="32"/>
          <w:szCs w:val="32"/>
          <w:shd w:val="clear" w:color="auto" w:fill="FFFFFF"/>
        </w:rPr>
        <w:lastRenderedPageBreak/>
        <w:t>（一）中央与地方的分成比例，按照国务院或者其财政部门规定执行；</w:t>
      </w:r>
    </w:p>
    <w:p w:rsidR="00C25194" w:rsidRDefault="00C25194" w:rsidP="00C25194">
      <w:pPr>
        <w:ind w:firstLineChars="100" w:firstLine="320"/>
        <w:jc w:val="left"/>
        <w:rPr>
          <w:rFonts w:ascii="仿宋" w:eastAsia="仿宋" w:hAnsi="仿宋"/>
          <w:color w:val="333333"/>
          <w:sz w:val="32"/>
          <w:szCs w:val="32"/>
        </w:rPr>
      </w:pPr>
      <w:r>
        <w:rPr>
          <w:rFonts w:ascii="仿宋" w:eastAsia="仿宋" w:hAnsi="仿宋" w:hint="eastAsia"/>
          <w:color w:val="333333"/>
          <w:sz w:val="32"/>
          <w:szCs w:val="32"/>
          <w:shd w:val="clear" w:color="auto" w:fill="FFFFFF"/>
        </w:rPr>
        <w:t>（二）省级与市、县级的分成比例，由省人民政府或者其财政部门确定；</w:t>
      </w:r>
    </w:p>
    <w:p w:rsidR="00C25194" w:rsidRDefault="00C25194" w:rsidP="00C25194">
      <w:pPr>
        <w:ind w:firstLineChars="100" w:firstLine="320"/>
        <w:jc w:val="left"/>
        <w:rPr>
          <w:rFonts w:ascii="仿宋" w:eastAsia="仿宋" w:hAnsi="仿宋"/>
          <w:color w:val="333333"/>
          <w:sz w:val="32"/>
          <w:szCs w:val="32"/>
        </w:rPr>
      </w:pPr>
      <w:r>
        <w:rPr>
          <w:rFonts w:ascii="仿宋" w:eastAsia="仿宋" w:hAnsi="仿宋" w:hint="eastAsia"/>
          <w:color w:val="333333"/>
          <w:sz w:val="32"/>
          <w:szCs w:val="32"/>
          <w:shd w:val="clear" w:color="auto" w:fill="FFFFFF"/>
        </w:rPr>
        <w:t>（三）部门、单位之间的分成比例，按照隶属关系执行国务院财政部门规定或者由省人民政府财政部门确定。未经国务院及其财政部门、省人民政府及其财政部门批准，不得对政府非税收入实行分成或者调整分成比例。</w:t>
      </w:r>
    </w:p>
    <w:p w:rsidR="00C25194" w:rsidRDefault="00C25194" w:rsidP="00C25194">
      <w:pPr>
        <w:ind w:firstLineChars="200" w:firstLine="643"/>
        <w:jc w:val="left"/>
        <w:rPr>
          <w:rFonts w:ascii="仿宋" w:eastAsia="仿宋" w:hAnsi="仿宋"/>
          <w:color w:val="333333"/>
          <w:sz w:val="32"/>
          <w:szCs w:val="32"/>
        </w:rPr>
      </w:pPr>
      <w:r>
        <w:rPr>
          <w:rFonts w:ascii="仿宋" w:eastAsia="仿宋" w:hAnsi="仿宋" w:hint="eastAsia"/>
          <w:b/>
          <w:color w:val="333333"/>
          <w:sz w:val="32"/>
          <w:szCs w:val="32"/>
          <w:shd w:val="clear" w:color="auto" w:fill="FFFFFF"/>
        </w:rPr>
        <w:t>第十九条</w:t>
      </w:r>
      <w:r>
        <w:rPr>
          <w:rFonts w:ascii="仿宋" w:eastAsia="仿宋" w:hAnsi="仿宋" w:hint="eastAsia"/>
          <w:color w:val="333333"/>
          <w:sz w:val="32"/>
          <w:szCs w:val="32"/>
          <w:shd w:val="clear" w:color="auto" w:fill="FFFFFF"/>
        </w:rPr>
        <w:t xml:space="preserve"> 政府非税收入有下列情形之一的，应当办理退付：</w:t>
      </w:r>
      <w:r>
        <w:rPr>
          <w:rFonts w:ascii="仿宋" w:eastAsia="仿宋" w:hAnsi="仿宋" w:hint="eastAsia"/>
          <w:color w:val="333333"/>
          <w:sz w:val="32"/>
          <w:szCs w:val="32"/>
        </w:rPr>
        <w:br/>
      </w:r>
      <w:r>
        <w:rPr>
          <w:rFonts w:ascii="仿宋" w:eastAsia="仿宋" w:hAnsi="仿宋" w:hint="eastAsia"/>
          <w:color w:val="333333"/>
          <w:sz w:val="32"/>
          <w:szCs w:val="32"/>
          <w:shd w:val="clear" w:color="auto" w:fill="FFFFFF"/>
        </w:rPr>
        <w:t xml:space="preserve">  （一）违法征收的；</w:t>
      </w:r>
    </w:p>
    <w:p w:rsidR="00C25194" w:rsidRDefault="00C25194" w:rsidP="00C25194">
      <w:pPr>
        <w:ind w:firstLineChars="100" w:firstLine="320"/>
        <w:jc w:val="left"/>
        <w:rPr>
          <w:rFonts w:ascii="仿宋" w:eastAsia="仿宋" w:hAnsi="仿宋"/>
          <w:color w:val="333333"/>
          <w:sz w:val="32"/>
          <w:szCs w:val="32"/>
        </w:rPr>
      </w:pPr>
      <w:r>
        <w:rPr>
          <w:rFonts w:ascii="仿宋" w:eastAsia="仿宋" w:hAnsi="仿宋" w:hint="eastAsia"/>
          <w:color w:val="333333"/>
          <w:sz w:val="32"/>
          <w:szCs w:val="32"/>
          <w:shd w:val="clear" w:color="auto" w:fill="FFFFFF"/>
        </w:rPr>
        <w:t>（二）误缴、误收的；</w:t>
      </w:r>
    </w:p>
    <w:p w:rsidR="00C25194" w:rsidRDefault="00C25194" w:rsidP="00C25194">
      <w:pPr>
        <w:ind w:leftChars="150" w:left="315"/>
        <w:jc w:val="left"/>
        <w:rPr>
          <w:rFonts w:ascii="仿宋" w:eastAsia="仿宋" w:hAnsi="仿宋"/>
          <w:color w:val="333333"/>
          <w:sz w:val="32"/>
          <w:szCs w:val="32"/>
        </w:rPr>
      </w:pPr>
      <w:r>
        <w:rPr>
          <w:rFonts w:ascii="仿宋" w:eastAsia="仿宋" w:hAnsi="仿宋" w:hint="eastAsia"/>
          <w:color w:val="333333"/>
          <w:sz w:val="32"/>
          <w:szCs w:val="32"/>
          <w:shd w:val="clear" w:color="auto" w:fill="FFFFFF"/>
        </w:rPr>
        <w:t>（三）按照规定预收的政府非税收入在结算后应当退付的；（四）因征收依据调整应当退付的；</w:t>
      </w:r>
    </w:p>
    <w:p w:rsidR="00C25194" w:rsidRDefault="00C25194" w:rsidP="00C25194">
      <w:pPr>
        <w:ind w:firstLineChars="100" w:firstLine="320"/>
        <w:jc w:val="left"/>
        <w:rPr>
          <w:rFonts w:ascii="仿宋" w:eastAsia="仿宋" w:hAnsi="仿宋"/>
          <w:color w:val="333333"/>
          <w:sz w:val="32"/>
          <w:szCs w:val="32"/>
          <w:shd w:val="clear" w:color="auto" w:fill="FFFFFF"/>
        </w:rPr>
      </w:pPr>
      <w:r>
        <w:rPr>
          <w:rFonts w:ascii="仿宋" w:eastAsia="仿宋" w:hAnsi="仿宋" w:hint="eastAsia"/>
          <w:color w:val="333333"/>
          <w:sz w:val="32"/>
          <w:szCs w:val="32"/>
          <w:shd w:val="clear" w:color="auto" w:fill="FFFFFF"/>
        </w:rPr>
        <w:t>（五）其他应当退付的情形。</w:t>
      </w:r>
    </w:p>
    <w:p w:rsidR="00C25194" w:rsidRDefault="00C25194" w:rsidP="00C25194">
      <w:pPr>
        <w:ind w:firstLineChars="200" w:firstLine="643"/>
        <w:jc w:val="left"/>
        <w:rPr>
          <w:rFonts w:ascii="仿宋" w:eastAsia="仿宋" w:hAnsi="仿宋"/>
          <w:color w:val="333333"/>
          <w:sz w:val="32"/>
          <w:szCs w:val="32"/>
          <w:shd w:val="clear" w:color="auto" w:fill="FFFFFF"/>
        </w:rPr>
      </w:pPr>
      <w:r>
        <w:rPr>
          <w:rFonts w:ascii="仿宋" w:eastAsia="仿宋" w:hAnsi="仿宋" w:hint="eastAsia"/>
          <w:b/>
          <w:color w:val="333333"/>
          <w:sz w:val="32"/>
          <w:szCs w:val="32"/>
        </w:rPr>
        <w:t>第二十条</w:t>
      </w:r>
      <w:r>
        <w:rPr>
          <w:rFonts w:ascii="仿宋" w:eastAsia="仿宋" w:hAnsi="仿宋" w:hint="eastAsia"/>
          <w:color w:val="333333"/>
          <w:sz w:val="32"/>
          <w:szCs w:val="32"/>
        </w:rPr>
        <w:t xml:space="preserve"> 预算单位应当按照财政部门的规定编制预算外资金收支计划（附表4）。支出计划应以收入计划为基础，单位未完成预算外资金收入计划的，财政部门相应核减其预算外资金支出，防止收支脱节，少收多支或套取资金等作法。</w:t>
      </w:r>
    </w:p>
    <w:p w:rsidR="00C25194" w:rsidRDefault="00C25194" w:rsidP="00C25194">
      <w:pPr>
        <w:jc w:val="center"/>
        <w:rPr>
          <w:rFonts w:asciiTheme="minorEastAsia" w:hAnsiTheme="minorEastAsia"/>
          <w:b/>
          <w:color w:val="333333"/>
          <w:sz w:val="36"/>
          <w:szCs w:val="36"/>
        </w:rPr>
      </w:pPr>
      <w:r>
        <w:rPr>
          <w:rFonts w:asciiTheme="minorEastAsia" w:hAnsiTheme="minorEastAsia" w:hint="eastAsia"/>
          <w:b/>
          <w:color w:val="333333"/>
          <w:sz w:val="36"/>
          <w:szCs w:val="36"/>
          <w:shd w:val="clear" w:color="auto" w:fill="FFFFFF"/>
        </w:rPr>
        <w:t>第四章 票据管理</w:t>
      </w:r>
    </w:p>
    <w:p w:rsidR="00C25194" w:rsidRDefault="00C25194" w:rsidP="00C25194">
      <w:pPr>
        <w:ind w:firstLineChars="200" w:firstLine="643"/>
        <w:jc w:val="left"/>
        <w:rPr>
          <w:rFonts w:ascii="仿宋" w:eastAsia="仿宋" w:hAnsi="仿宋"/>
          <w:color w:val="333333"/>
          <w:sz w:val="32"/>
          <w:szCs w:val="32"/>
        </w:rPr>
      </w:pPr>
      <w:r>
        <w:rPr>
          <w:rFonts w:ascii="仿宋" w:eastAsia="仿宋" w:hAnsi="仿宋" w:hint="eastAsia"/>
          <w:b/>
          <w:color w:val="333333"/>
          <w:sz w:val="32"/>
          <w:szCs w:val="32"/>
          <w:shd w:val="clear" w:color="auto" w:fill="FFFFFF"/>
        </w:rPr>
        <w:t>第二十一条</w:t>
      </w:r>
      <w:r>
        <w:rPr>
          <w:rFonts w:ascii="仿宋" w:eastAsia="仿宋" w:hAnsi="仿宋" w:hint="eastAsia"/>
          <w:color w:val="333333"/>
          <w:sz w:val="32"/>
          <w:szCs w:val="32"/>
          <w:shd w:val="clear" w:color="auto" w:fill="FFFFFF"/>
        </w:rPr>
        <w:t xml:space="preserve"> 应当建立健全并执行政府非税收入票据的发放、使用、保存、审验、核销等制度。执收单位应当执行</w:t>
      </w:r>
      <w:r>
        <w:rPr>
          <w:rFonts w:ascii="仿宋" w:eastAsia="仿宋" w:hAnsi="仿宋" w:hint="eastAsia"/>
          <w:color w:val="333333"/>
          <w:sz w:val="32"/>
          <w:szCs w:val="32"/>
          <w:shd w:val="clear" w:color="auto" w:fill="FFFFFF"/>
        </w:rPr>
        <w:lastRenderedPageBreak/>
        <w:t>政府非税收入票据管理制度，建立健全岗位职责，确定专人负责，加强内部管理。</w:t>
      </w:r>
    </w:p>
    <w:p w:rsidR="00C25194" w:rsidRDefault="00C25194" w:rsidP="00C25194">
      <w:pPr>
        <w:ind w:firstLineChars="200" w:firstLine="643"/>
        <w:jc w:val="left"/>
        <w:rPr>
          <w:rFonts w:ascii="仿宋" w:eastAsia="仿宋" w:hAnsi="仿宋"/>
          <w:color w:val="333333"/>
          <w:sz w:val="32"/>
          <w:szCs w:val="32"/>
          <w:shd w:val="clear" w:color="auto" w:fill="FFFFFF"/>
        </w:rPr>
      </w:pPr>
      <w:r>
        <w:rPr>
          <w:rFonts w:ascii="仿宋" w:eastAsia="仿宋" w:hAnsi="仿宋" w:hint="eastAsia"/>
          <w:b/>
          <w:color w:val="333333"/>
          <w:sz w:val="32"/>
          <w:szCs w:val="32"/>
          <w:shd w:val="clear" w:color="auto" w:fill="FFFFFF"/>
        </w:rPr>
        <w:t>第二十二条</w:t>
      </w:r>
      <w:r>
        <w:rPr>
          <w:rFonts w:ascii="仿宋" w:eastAsia="仿宋" w:hAnsi="仿宋" w:hint="eastAsia"/>
          <w:color w:val="333333"/>
          <w:sz w:val="32"/>
          <w:szCs w:val="32"/>
          <w:shd w:val="clear" w:color="auto" w:fill="FFFFFF"/>
        </w:rPr>
        <w:t xml:space="preserve"> 执收单位应当按照预算级次或者财务隶属关系，向本级人民政府财政部门申请领取政府非税收入票据。执收单位发现政府非税收入票据遗失、灭失的，应当于三个工作日内向原发放票据的财政部门书面报告。执收单位每半年向财政部门上报核销一次。</w:t>
      </w:r>
    </w:p>
    <w:p w:rsidR="00C25194" w:rsidRDefault="00C25194" w:rsidP="00C25194">
      <w:pPr>
        <w:ind w:firstLineChars="200" w:firstLine="643"/>
        <w:jc w:val="left"/>
        <w:rPr>
          <w:rFonts w:ascii="仿宋" w:eastAsia="仿宋" w:hAnsi="仿宋"/>
          <w:color w:val="333333"/>
          <w:sz w:val="32"/>
          <w:szCs w:val="32"/>
        </w:rPr>
      </w:pPr>
      <w:r>
        <w:rPr>
          <w:rFonts w:ascii="仿宋" w:eastAsia="仿宋" w:hAnsi="仿宋" w:hint="eastAsia"/>
          <w:b/>
          <w:color w:val="333333"/>
          <w:sz w:val="32"/>
          <w:szCs w:val="32"/>
          <w:shd w:val="clear" w:color="auto" w:fill="FFFFFF"/>
        </w:rPr>
        <w:t>第二十三条</w:t>
      </w:r>
      <w:r>
        <w:rPr>
          <w:rFonts w:ascii="仿宋" w:eastAsia="仿宋" w:hAnsi="仿宋" w:hint="eastAsia"/>
          <w:color w:val="333333"/>
          <w:sz w:val="32"/>
          <w:szCs w:val="32"/>
          <w:shd w:val="clear" w:color="auto" w:fill="FFFFFF"/>
        </w:rPr>
        <w:t xml:space="preserve"> 非税收入票据存根保存期一般为五年，保存期满需要销毁的，报原核发票据的财政部门查验后销毁。保存期未满、但有特殊情况需要提前销毁的，应当报原核发票据的财政部门批准。</w:t>
      </w:r>
    </w:p>
    <w:p w:rsidR="00C25194" w:rsidRDefault="00C25194" w:rsidP="00C25194">
      <w:pPr>
        <w:ind w:firstLineChars="200" w:firstLine="643"/>
        <w:jc w:val="left"/>
        <w:rPr>
          <w:rFonts w:ascii="仿宋" w:eastAsia="仿宋" w:hAnsi="仿宋"/>
          <w:color w:val="333333"/>
          <w:sz w:val="32"/>
          <w:szCs w:val="32"/>
        </w:rPr>
      </w:pPr>
      <w:r>
        <w:rPr>
          <w:rFonts w:ascii="仿宋" w:eastAsia="仿宋" w:hAnsi="仿宋" w:hint="eastAsia"/>
          <w:b/>
          <w:color w:val="333333"/>
          <w:sz w:val="32"/>
          <w:szCs w:val="32"/>
          <w:shd w:val="clear" w:color="auto" w:fill="FFFFFF"/>
        </w:rPr>
        <w:t>第二十四条</w:t>
      </w:r>
      <w:r>
        <w:rPr>
          <w:rFonts w:ascii="仿宋" w:eastAsia="仿宋" w:hAnsi="仿宋" w:hint="eastAsia"/>
          <w:color w:val="333333"/>
          <w:sz w:val="32"/>
          <w:szCs w:val="32"/>
          <w:shd w:val="clear" w:color="auto" w:fill="FFFFFF"/>
        </w:rPr>
        <w:t xml:space="preserve"> 非税收入票据领取施行分次限量，核旧领新制度。规范预算单位征收行为，从源头上杜绝乱收费，并确保依法合规的非税收入及时足额上缴国库。</w:t>
      </w:r>
    </w:p>
    <w:p w:rsidR="00C25194" w:rsidRDefault="00C25194" w:rsidP="00C25194">
      <w:pPr>
        <w:ind w:firstLineChars="200" w:firstLine="643"/>
        <w:jc w:val="left"/>
        <w:rPr>
          <w:rFonts w:ascii="仿宋" w:eastAsia="仿宋" w:hAnsi="仿宋"/>
          <w:color w:val="333333"/>
          <w:sz w:val="32"/>
          <w:szCs w:val="32"/>
          <w:shd w:val="clear" w:color="auto" w:fill="FFFFFF"/>
        </w:rPr>
      </w:pPr>
      <w:r>
        <w:rPr>
          <w:rFonts w:ascii="仿宋" w:eastAsia="仿宋" w:hAnsi="仿宋" w:hint="eastAsia"/>
          <w:b/>
          <w:color w:val="333333"/>
          <w:sz w:val="32"/>
          <w:szCs w:val="32"/>
          <w:shd w:val="clear" w:color="auto" w:fill="FFFFFF"/>
        </w:rPr>
        <w:t>第二十五条</w:t>
      </w:r>
      <w:r>
        <w:rPr>
          <w:rFonts w:ascii="仿宋" w:eastAsia="仿宋" w:hAnsi="仿宋" w:hint="eastAsia"/>
          <w:color w:val="333333"/>
          <w:sz w:val="32"/>
          <w:szCs w:val="32"/>
          <w:shd w:val="clear" w:color="auto" w:fill="FFFFFF"/>
        </w:rPr>
        <w:t xml:space="preserve"> 执收单位征收政府非税收入，应当向缴款义务人开具政府非税收入票据。</w:t>
      </w:r>
    </w:p>
    <w:p w:rsidR="00C25194" w:rsidRDefault="00C25194" w:rsidP="00C25194">
      <w:pPr>
        <w:ind w:firstLineChars="200" w:firstLine="643"/>
        <w:jc w:val="left"/>
        <w:rPr>
          <w:rFonts w:ascii="仿宋" w:eastAsia="仿宋" w:hAnsi="仿宋"/>
          <w:color w:val="333333"/>
          <w:sz w:val="32"/>
          <w:szCs w:val="32"/>
        </w:rPr>
      </w:pPr>
      <w:r>
        <w:rPr>
          <w:rFonts w:ascii="仿宋" w:eastAsia="仿宋" w:hAnsi="仿宋" w:hint="eastAsia"/>
          <w:b/>
          <w:color w:val="333333"/>
          <w:sz w:val="32"/>
          <w:szCs w:val="32"/>
          <w:shd w:val="clear" w:color="auto" w:fill="FFFFFF"/>
        </w:rPr>
        <w:t>第二十六条</w:t>
      </w:r>
      <w:r>
        <w:rPr>
          <w:rFonts w:ascii="仿宋" w:eastAsia="仿宋" w:hAnsi="仿宋" w:hint="eastAsia"/>
          <w:color w:val="333333"/>
          <w:sz w:val="32"/>
          <w:szCs w:val="32"/>
          <w:shd w:val="clear" w:color="auto" w:fill="FFFFFF"/>
        </w:rPr>
        <w:t xml:space="preserve"> 推广非税收入电子票据（以下简称电子票据），建设电子票据管理系统和公共服务查验平台，提高电子票据使用和管理效率。</w:t>
      </w:r>
    </w:p>
    <w:p w:rsidR="00C25194" w:rsidRDefault="00C25194" w:rsidP="00C25194">
      <w:pPr>
        <w:jc w:val="center"/>
        <w:rPr>
          <w:rFonts w:asciiTheme="minorEastAsia" w:hAnsiTheme="minorEastAsia"/>
          <w:b/>
          <w:color w:val="333333"/>
          <w:sz w:val="36"/>
          <w:szCs w:val="36"/>
        </w:rPr>
      </w:pPr>
      <w:r>
        <w:rPr>
          <w:rFonts w:asciiTheme="minorEastAsia" w:hAnsiTheme="minorEastAsia" w:hint="eastAsia"/>
          <w:b/>
          <w:color w:val="333333"/>
          <w:sz w:val="36"/>
          <w:szCs w:val="36"/>
          <w:shd w:val="clear" w:color="auto" w:fill="FFFFFF"/>
        </w:rPr>
        <w:t>第五章 服务与监督</w:t>
      </w:r>
    </w:p>
    <w:p w:rsidR="00C25194" w:rsidRDefault="00C25194" w:rsidP="00C25194">
      <w:pPr>
        <w:ind w:firstLineChars="200" w:firstLine="643"/>
        <w:jc w:val="left"/>
        <w:rPr>
          <w:rFonts w:ascii="仿宋" w:eastAsia="仿宋" w:hAnsi="仿宋"/>
          <w:color w:val="333333"/>
          <w:sz w:val="32"/>
          <w:szCs w:val="32"/>
        </w:rPr>
      </w:pPr>
      <w:r>
        <w:rPr>
          <w:rFonts w:ascii="仿宋" w:eastAsia="仿宋" w:hAnsi="仿宋" w:hint="eastAsia"/>
          <w:b/>
          <w:color w:val="333333"/>
          <w:sz w:val="32"/>
          <w:szCs w:val="32"/>
          <w:shd w:val="clear" w:color="auto" w:fill="FFFFFF"/>
        </w:rPr>
        <w:t>第二十七条</w:t>
      </w:r>
      <w:r>
        <w:rPr>
          <w:rFonts w:ascii="仿宋" w:eastAsia="仿宋" w:hAnsi="仿宋" w:hint="eastAsia"/>
          <w:color w:val="333333"/>
          <w:sz w:val="32"/>
          <w:szCs w:val="32"/>
          <w:shd w:val="clear" w:color="auto" w:fill="FFFFFF"/>
        </w:rPr>
        <w:t xml:space="preserve"> 加强政府非税收入管理，建立健全政府非税收入的日常监督、年度稽查和专项检查制度，通过查阅票</w:t>
      </w:r>
      <w:r>
        <w:rPr>
          <w:rFonts w:ascii="仿宋" w:eastAsia="仿宋" w:hAnsi="仿宋" w:hint="eastAsia"/>
          <w:color w:val="333333"/>
          <w:sz w:val="32"/>
          <w:szCs w:val="32"/>
          <w:shd w:val="clear" w:color="auto" w:fill="FFFFFF"/>
        </w:rPr>
        <w:lastRenderedPageBreak/>
        <w:t>据、会计账簿、银行日报表等方式，检查和处理政府非税收入管理中的违法、违规行为。对非税收入检查中发现的违法、违规行为，将当予以通报。</w:t>
      </w:r>
    </w:p>
    <w:p w:rsidR="00C25194" w:rsidRDefault="00C25194" w:rsidP="00C25194">
      <w:pPr>
        <w:ind w:firstLineChars="200" w:firstLine="643"/>
        <w:jc w:val="left"/>
        <w:rPr>
          <w:rFonts w:ascii="仿宋" w:eastAsia="仿宋" w:hAnsi="仿宋"/>
          <w:color w:val="333333"/>
          <w:sz w:val="32"/>
          <w:szCs w:val="32"/>
        </w:rPr>
      </w:pPr>
      <w:r>
        <w:rPr>
          <w:rFonts w:ascii="仿宋" w:eastAsia="仿宋" w:hAnsi="仿宋" w:hint="eastAsia"/>
          <w:b/>
          <w:color w:val="333333"/>
          <w:sz w:val="32"/>
          <w:szCs w:val="32"/>
          <w:shd w:val="clear" w:color="auto" w:fill="FFFFFF"/>
        </w:rPr>
        <w:t>第二十八条</w:t>
      </w:r>
      <w:r>
        <w:rPr>
          <w:rFonts w:ascii="仿宋" w:eastAsia="仿宋" w:hAnsi="仿宋" w:hint="eastAsia"/>
          <w:color w:val="333333"/>
          <w:sz w:val="32"/>
          <w:szCs w:val="32"/>
          <w:shd w:val="clear" w:color="auto" w:fill="FFFFFF"/>
        </w:rPr>
        <w:t xml:space="preserve"> 加强对非税收入管理的监督检查，做到不定期检查，纠正违法、违规行为。</w:t>
      </w:r>
    </w:p>
    <w:p w:rsidR="00C25194" w:rsidRDefault="00C25194" w:rsidP="00C25194">
      <w:pPr>
        <w:ind w:firstLineChars="200" w:firstLine="643"/>
        <w:jc w:val="left"/>
        <w:rPr>
          <w:rFonts w:ascii="仿宋" w:eastAsia="仿宋" w:hAnsi="仿宋"/>
          <w:color w:val="333333"/>
          <w:sz w:val="32"/>
          <w:szCs w:val="32"/>
        </w:rPr>
      </w:pPr>
      <w:r>
        <w:rPr>
          <w:rFonts w:ascii="仿宋" w:eastAsia="仿宋" w:hAnsi="仿宋" w:hint="eastAsia"/>
          <w:b/>
          <w:color w:val="333333"/>
          <w:sz w:val="32"/>
          <w:szCs w:val="32"/>
          <w:shd w:val="clear" w:color="auto" w:fill="FFFFFF"/>
        </w:rPr>
        <w:t>第二十九条</w:t>
      </w:r>
      <w:r>
        <w:rPr>
          <w:rFonts w:ascii="仿宋" w:eastAsia="仿宋" w:hAnsi="仿宋" w:hint="eastAsia"/>
          <w:color w:val="333333"/>
          <w:sz w:val="32"/>
          <w:szCs w:val="32"/>
          <w:shd w:val="clear" w:color="auto" w:fill="FFFFFF"/>
        </w:rPr>
        <w:t xml:space="preserve"> 执收单位应当接受财政部门的监督检查，如实提供有关票据、会计账簿、银行日报表等资料，如实反映政府非税收入收缴、财务执行等情况。</w:t>
      </w:r>
    </w:p>
    <w:p w:rsidR="00C25194" w:rsidRDefault="00C25194" w:rsidP="00C25194">
      <w:pPr>
        <w:jc w:val="center"/>
        <w:rPr>
          <w:rFonts w:asciiTheme="minorEastAsia" w:hAnsiTheme="minorEastAsia"/>
          <w:b/>
          <w:color w:val="333333"/>
          <w:sz w:val="36"/>
          <w:szCs w:val="36"/>
        </w:rPr>
      </w:pPr>
      <w:r>
        <w:rPr>
          <w:rFonts w:asciiTheme="minorEastAsia" w:hAnsiTheme="minorEastAsia" w:hint="eastAsia"/>
          <w:b/>
          <w:color w:val="333333"/>
          <w:sz w:val="36"/>
          <w:szCs w:val="36"/>
          <w:shd w:val="clear" w:color="auto" w:fill="FFFFFF"/>
        </w:rPr>
        <w:t>第六章 法律责任</w:t>
      </w:r>
    </w:p>
    <w:p w:rsidR="00C25194" w:rsidRDefault="00C25194" w:rsidP="00C25194">
      <w:pPr>
        <w:ind w:firstLineChars="200" w:firstLine="643"/>
        <w:jc w:val="left"/>
        <w:rPr>
          <w:rFonts w:ascii="仿宋" w:eastAsia="仿宋" w:hAnsi="仿宋"/>
          <w:color w:val="333333"/>
          <w:sz w:val="32"/>
          <w:szCs w:val="32"/>
        </w:rPr>
      </w:pPr>
      <w:r>
        <w:rPr>
          <w:rFonts w:ascii="仿宋" w:eastAsia="仿宋" w:hAnsi="仿宋" w:hint="eastAsia"/>
          <w:b/>
          <w:color w:val="333333"/>
          <w:sz w:val="32"/>
          <w:szCs w:val="32"/>
          <w:shd w:val="clear" w:color="auto" w:fill="FFFFFF"/>
        </w:rPr>
        <w:t>第三十条</w:t>
      </w:r>
      <w:r>
        <w:rPr>
          <w:rFonts w:ascii="仿宋" w:eastAsia="仿宋" w:hAnsi="仿宋" w:hint="eastAsia"/>
          <w:color w:val="333333"/>
          <w:sz w:val="32"/>
          <w:szCs w:val="32"/>
          <w:shd w:val="clear" w:color="auto" w:fill="FFFFFF"/>
        </w:rPr>
        <w:t xml:space="preserve"> 违反本办法规定，有下列行为之一的，财政部门或者其他有关部门责令改正，对单位和直接负责的主管人员及其他直接责任人员由有权机关依法追究责任：</w:t>
      </w:r>
    </w:p>
    <w:p w:rsidR="00C25194" w:rsidRDefault="00C25194" w:rsidP="00C25194">
      <w:pPr>
        <w:ind w:firstLineChars="100" w:firstLine="320"/>
        <w:jc w:val="left"/>
        <w:rPr>
          <w:rFonts w:ascii="仿宋" w:eastAsia="仿宋" w:hAnsi="仿宋"/>
          <w:color w:val="333333"/>
          <w:sz w:val="32"/>
          <w:szCs w:val="32"/>
        </w:rPr>
      </w:pPr>
      <w:r>
        <w:rPr>
          <w:rFonts w:ascii="仿宋" w:eastAsia="仿宋" w:hAnsi="仿宋" w:hint="eastAsia"/>
          <w:color w:val="333333"/>
          <w:sz w:val="32"/>
          <w:szCs w:val="32"/>
          <w:shd w:val="clear" w:color="auto" w:fill="FFFFFF"/>
        </w:rPr>
        <w:t>（一）未按照规定的非税收入项目名称和征收对象、标准、范围、期限和方式，征收、上缴政府非税收入的；</w:t>
      </w:r>
    </w:p>
    <w:p w:rsidR="00C25194" w:rsidRDefault="00C25194" w:rsidP="00C25194">
      <w:pPr>
        <w:ind w:firstLineChars="100" w:firstLine="320"/>
        <w:jc w:val="left"/>
        <w:rPr>
          <w:rFonts w:ascii="仿宋" w:eastAsia="仿宋" w:hAnsi="仿宋"/>
          <w:color w:val="333333"/>
          <w:sz w:val="32"/>
          <w:szCs w:val="32"/>
        </w:rPr>
      </w:pPr>
      <w:r>
        <w:rPr>
          <w:rFonts w:ascii="仿宋" w:eastAsia="仿宋" w:hAnsi="仿宋" w:hint="eastAsia"/>
          <w:color w:val="333333"/>
          <w:sz w:val="32"/>
          <w:szCs w:val="32"/>
          <w:shd w:val="clear" w:color="auto" w:fill="FFFFFF"/>
        </w:rPr>
        <w:t>（二） 隐瞒、滞留、截留、挪用、坐支政府非税收入的；</w:t>
      </w:r>
    </w:p>
    <w:p w:rsidR="00C25194" w:rsidRDefault="00C25194" w:rsidP="00C25194">
      <w:pPr>
        <w:ind w:firstLineChars="100" w:firstLine="320"/>
        <w:jc w:val="left"/>
        <w:rPr>
          <w:rFonts w:ascii="仿宋" w:eastAsia="仿宋" w:hAnsi="仿宋"/>
          <w:color w:val="333333"/>
          <w:sz w:val="32"/>
          <w:szCs w:val="32"/>
        </w:rPr>
      </w:pPr>
      <w:r>
        <w:rPr>
          <w:rFonts w:ascii="仿宋" w:eastAsia="仿宋" w:hAnsi="仿宋" w:hint="eastAsia"/>
          <w:color w:val="333333"/>
          <w:sz w:val="32"/>
          <w:szCs w:val="32"/>
          <w:shd w:val="clear" w:color="auto" w:fill="FFFFFF"/>
        </w:rPr>
        <w:t>（三）未按照收入归属和缴库要求将政府非税收入缴入相应级次国库的；</w:t>
      </w:r>
    </w:p>
    <w:p w:rsidR="00C25194" w:rsidRDefault="00C25194" w:rsidP="00C25194">
      <w:pPr>
        <w:ind w:firstLineChars="100" w:firstLine="320"/>
        <w:jc w:val="left"/>
        <w:rPr>
          <w:rFonts w:ascii="仿宋" w:eastAsia="仿宋" w:hAnsi="仿宋"/>
          <w:color w:val="333333"/>
          <w:sz w:val="32"/>
          <w:szCs w:val="32"/>
        </w:rPr>
      </w:pPr>
      <w:r>
        <w:rPr>
          <w:rFonts w:ascii="仿宋" w:eastAsia="仿宋" w:hAnsi="仿宋" w:hint="eastAsia"/>
          <w:color w:val="333333"/>
          <w:sz w:val="32"/>
          <w:szCs w:val="32"/>
          <w:shd w:val="clear" w:color="auto" w:fill="FFFFFF"/>
        </w:rPr>
        <w:t>（四）发现政府非税收入票据遗失、灭失，未按照规定报告、公告作废的；</w:t>
      </w:r>
    </w:p>
    <w:p w:rsidR="00C25194" w:rsidRDefault="00C25194" w:rsidP="00C25194">
      <w:pPr>
        <w:ind w:leftChars="150" w:left="315"/>
        <w:jc w:val="left"/>
        <w:rPr>
          <w:rFonts w:ascii="仿宋" w:eastAsia="仿宋" w:hAnsi="仿宋"/>
          <w:color w:val="333333"/>
          <w:sz w:val="32"/>
          <w:szCs w:val="32"/>
        </w:rPr>
      </w:pPr>
      <w:r>
        <w:rPr>
          <w:rFonts w:ascii="仿宋" w:eastAsia="仿宋" w:hAnsi="仿宋" w:hint="eastAsia"/>
          <w:color w:val="333333"/>
          <w:sz w:val="32"/>
          <w:szCs w:val="32"/>
          <w:shd w:val="clear" w:color="auto" w:fill="FFFFFF"/>
        </w:rPr>
        <w:t>（五）未按照规定向缴款义务人开具政府非税收入票据的；（六）擅自印制政府非税收入票据的；</w:t>
      </w:r>
    </w:p>
    <w:p w:rsidR="00C25194" w:rsidRDefault="00C25194" w:rsidP="00C25194">
      <w:pPr>
        <w:ind w:firstLineChars="100" w:firstLine="320"/>
        <w:jc w:val="left"/>
        <w:rPr>
          <w:rFonts w:ascii="仿宋" w:eastAsia="仿宋" w:hAnsi="仿宋"/>
          <w:color w:val="333333"/>
          <w:sz w:val="32"/>
          <w:szCs w:val="32"/>
        </w:rPr>
      </w:pPr>
      <w:r>
        <w:rPr>
          <w:rFonts w:ascii="仿宋" w:eastAsia="仿宋" w:hAnsi="仿宋" w:hint="eastAsia"/>
          <w:color w:val="333333"/>
          <w:sz w:val="32"/>
          <w:szCs w:val="32"/>
          <w:shd w:val="clear" w:color="auto" w:fill="FFFFFF"/>
        </w:rPr>
        <w:t>（七）转借、串用、代开政府非税收入票据的；</w:t>
      </w:r>
    </w:p>
    <w:p w:rsidR="00C25194" w:rsidRDefault="00C25194" w:rsidP="00C25194">
      <w:pPr>
        <w:ind w:leftChars="150" w:left="315"/>
        <w:jc w:val="left"/>
        <w:rPr>
          <w:rFonts w:ascii="仿宋" w:eastAsia="仿宋" w:hAnsi="仿宋"/>
          <w:color w:val="333333"/>
          <w:sz w:val="32"/>
          <w:szCs w:val="32"/>
        </w:rPr>
      </w:pPr>
      <w:r>
        <w:rPr>
          <w:rFonts w:ascii="仿宋" w:eastAsia="仿宋" w:hAnsi="仿宋" w:hint="eastAsia"/>
          <w:color w:val="333333"/>
          <w:sz w:val="32"/>
          <w:szCs w:val="32"/>
          <w:shd w:val="clear" w:color="auto" w:fill="FFFFFF"/>
        </w:rPr>
        <w:lastRenderedPageBreak/>
        <w:t>（八）伪造、变造、买卖、擅自销毁政府非税收入票据的；（九）伪造、使用伪造的财政收入票据监制章的。</w:t>
      </w:r>
    </w:p>
    <w:p w:rsidR="00C25194" w:rsidRDefault="00C25194" w:rsidP="00C25194">
      <w:pPr>
        <w:ind w:firstLineChars="200" w:firstLine="643"/>
        <w:jc w:val="left"/>
        <w:rPr>
          <w:rFonts w:ascii="仿宋" w:eastAsia="仿宋" w:hAnsi="仿宋"/>
          <w:color w:val="333333"/>
          <w:sz w:val="32"/>
          <w:szCs w:val="32"/>
          <w:shd w:val="clear" w:color="auto" w:fill="FFFFFF"/>
        </w:rPr>
      </w:pPr>
      <w:r>
        <w:rPr>
          <w:rFonts w:ascii="仿宋" w:eastAsia="仿宋" w:hAnsi="仿宋" w:hint="eastAsia"/>
          <w:b/>
          <w:color w:val="333333"/>
          <w:sz w:val="32"/>
          <w:szCs w:val="32"/>
          <w:shd w:val="clear" w:color="auto" w:fill="FFFFFF"/>
        </w:rPr>
        <w:t>第三十一条</w:t>
      </w:r>
      <w:r>
        <w:rPr>
          <w:rFonts w:ascii="仿宋" w:eastAsia="仿宋" w:hAnsi="仿宋" w:hint="eastAsia"/>
          <w:color w:val="333333"/>
          <w:sz w:val="32"/>
          <w:szCs w:val="32"/>
          <w:shd w:val="clear" w:color="auto" w:fill="FFFFFF"/>
        </w:rPr>
        <w:t xml:space="preserve"> 任何单位和个人违反本条例情节严重的，有关行政部门应当将其信息记入信用记录。</w:t>
      </w:r>
    </w:p>
    <w:p w:rsidR="00C25194" w:rsidRDefault="00C25194" w:rsidP="00C25194">
      <w:pPr>
        <w:ind w:firstLineChars="200" w:firstLine="643"/>
        <w:jc w:val="left"/>
        <w:rPr>
          <w:rFonts w:ascii="仿宋" w:eastAsia="仿宋" w:hAnsi="仿宋"/>
          <w:color w:val="333333"/>
          <w:sz w:val="32"/>
          <w:szCs w:val="32"/>
          <w:shd w:val="clear" w:color="auto" w:fill="FFFFFF"/>
        </w:rPr>
      </w:pPr>
      <w:r>
        <w:rPr>
          <w:rFonts w:ascii="仿宋" w:eastAsia="仿宋" w:hAnsi="仿宋" w:hint="eastAsia"/>
          <w:b/>
          <w:color w:val="333333"/>
          <w:sz w:val="32"/>
          <w:szCs w:val="32"/>
        </w:rPr>
        <w:t>第三十二条</w:t>
      </w:r>
      <w:r>
        <w:rPr>
          <w:rFonts w:ascii="仿宋" w:eastAsia="仿宋" w:hAnsi="仿宋" w:hint="eastAsia"/>
          <w:color w:val="333333"/>
          <w:sz w:val="32"/>
          <w:szCs w:val="32"/>
        </w:rPr>
        <w:t xml:space="preserve"> 各部门要坚持依法行政，严格执法，做到应收尽收，及时足额入库。</w:t>
      </w:r>
    </w:p>
    <w:p w:rsidR="00C25194" w:rsidRDefault="00C25194" w:rsidP="00C25194">
      <w:pPr>
        <w:ind w:firstLineChars="200" w:firstLine="643"/>
        <w:jc w:val="left"/>
        <w:rPr>
          <w:rFonts w:ascii="仿宋" w:eastAsia="仿宋" w:hAnsi="仿宋"/>
          <w:color w:val="333333"/>
          <w:sz w:val="32"/>
          <w:szCs w:val="32"/>
          <w:shd w:val="clear" w:color="auto" w:fill="FFFFFF"/>
        </w:rPr>
      </w:pPr>
      <w:r>
        <w:rPr>
          <w:rFonts w:ascii="仿宋" w:eastAsia="仿宋" w:hAnsi="仿宋" w:hint="eastAsia"/>
          <w:b/>
          <w:color w:val="333333"/>
          <w:sz w:val="32"/>
          <w:szCs w:val="32"/>
        </w:rPr>
        <w:t>第三十三条</w:t>
      </w:r>
      <w:r>
        <w:rPr>
          <w:rFonts w:ascii="仿宋" w:eastAsia="仿宋" w:hAnsi="仿宋" w:hint="eastAsia"/>
          <w:color w:val="333333"/>
          <w:sz w:val="32"/>
          <w:szCs w:val="32"/>
        </w:rPr>
        <w:t xml:space="preserve"> 对非税收入征收部门不履行职责，应收不收，应罚不罚的有关单位和责任人员依法依规，严肃查处。</w:t>
      </w:r>
    </w:p>
    <w:p w:rsidR="00C25194" w:rsidRDefault="00C25194" w:rsidP="00C25194">
      <w:pPr>
        <w:ind w:firstLineChars="200" w:firstLine="643"/>
        <w:jc w:val="left"/>
        <w:rPr>
          <w:rFonts w:ascii="仿宋" w:eastAsia="仿宋" w:hAnsi="仿宋"/>
          <w:color w:val="333333"/>
          <w:sz w:val="32"/>
          <w:szCs w:val="32"/>
          <w:shd w:val="clear" w:color="auto" w:fill="FFFFFF"/>
        </w:rPr>
      </w:pPr>
      <w:r>
        <w:rPr>
          <w:rFonts w:ascii="仿宋" w:eastAsia="仿宋" w:hAnsi="仿宋" w:hint="eastAsia"/>
          <w:b/>
          <w:color w:val="333333"/>
          <w:sz w:val="32"/>
          <w:szCs w:val="32"/>
        </w:rPr>
        <w:t>第三十四条</w:t>
      </w:r>
      <w:r>
        <w:rPr>
          <w:rFonts w:ascii="仿宋" w:eastAsia="仿宋" w:hAnsi="仿宋" w:hint="eastAsia"/>
          <w:color w:val="333333"/>
          <w:sz w:val="32"/>
          <w:szCs w:val="32"/>
        </w:rPr>
        <w:t xml:space="preserve"> 在国家、省未有明文规定取消征收项目，降低征收标准的情况下，非税收入无故出现明显下降，造成财政收入流失的，财政部门可根据收入减少的数额相应扣减预算单位的支出，情节严重的移交纪检部门。</w:t>
      </w:r>
    </w:p>
    <w:p w:rsidR="00C25194" w:rsidRDefault="00C25194" w:rsidP="00C25194">
      <w:pPr>
        <w:ind w:firstLineChars="200" w:firstLine="643"/>
        <w:jc w:val="left"/>
        <w:rPr>
          <w:rFonts w:ascii="仿宋" w:eastAsia="仿宋" w:hAnsi="仿宋"/>
          <w:color w:val="333333"/>
          <w:sz w:val="32"/>
          <w:szCs w:val="32"/>
          <w:shd w:val="clear" w:color="auto" w:fill="FFFFFF"/>
        </w:rPr>
      </w:pPr>
      <w:r>
        <w:rPr>
          <w:rFonts w:ascii="仿宋" w:eastAsia="仿宋" w:hAnsi="仿宋" w:hint="eastAsia"/>
          <w:b/>
          <w:color w:val="333333"/>
          <w:sz w:val="32"/>
          <w:szCs w:val="32"/>
        </w:rPr>
        <w:t>第三十五条</w:t>
      </w:r>
      <w:r>
        <w:rPr>
          <w:rFonts w:ascii="仿宋" w:eastAsia="仿宋" w:hAnsi="仿宋" w:hint="eastAsia"/>
          <w:color w:val="333333"/>
          <w:sz w:val="32"/>
          <w:szCs w:val="32"/>
        </w:rPr>
        <w:t xml:space="preserve"> 对财政部门工作人员在非税收缴及票据管理过程中存在滥用职权，玩忽职守，徇私舞弊等行为的，给予警告，记过或者记大过处分；情节较重的，给予降级或者撤职处分；情节严重的，给予开除处分。</w:t>
      </w:r>
    </w:p>
    <w:p w:rsidR="00C25194" w:rsidRDefault="00C25194" w:rsidP="00C25194">
      <w:pPr>
        <w:jc w:val="center"/>
        <w:rPr>
          <w:rFonts w:asciiTheme="minorEastAsia" w:hAnsiTheme="minorEastAsia"/>
          <w:b/>
          <w:color w:val="333333"/>
          <w:sz w:val="36"/>
          <w:szCs w:val="36"/>
        </w:rPr>
      </w:pPr>
      <w:r>
        <w:rPr>
          <w:rFonts w:asciiTheme="minorEastAsia" w:hAnsiTheme="minorEastAsia" w:hint="eastAsia"/>
          <w:b/>
          <w:color w:val="333333"/>
          <w:sz w:val="36"/>
          <w:szCs w:val="36"/>
        </w:rPr>
        <w:t>第七章 非税收支管理流程</w:t>
      </w:r>
    </w:p>
    <w:p w:rsidR="00C25194" w:rsidRDefault="00C25194" w:rsidP="00C25194">
      <w:pPr>
        <w:ind w:firstLineChars="200" w:firstLine="643"/>
        <w:jc w:val="left"/>
        <w:rPr>
          <w:rFonts w:ascii="仿宋" w:eastAsia="仿宋" w:hAnsi="仿宋"/>
          <w:color w:val="333333"/>
          <w:sz w:val="32"/>
          <w:szCs w:val="32"/>
        </w:rPr>
      </w:pPr>
      <w:r>
        <w:rPr>
          <w:rFonts w:ascii="仿宋" w:eastAsia="仿宋" w:hAnsi="仿宋" w:hint="eastAsia"/>
          <w:b/>
          <w:color w:val="333333"/>
          <w:sz w:val="32"/>
          <w:szCs w:val="32"/>
        </w:rPr>
        <w:t>第三十六条非税收入上缴流程：</w:t>
      </w:r>
    </w:p>
    <w:p w:rsidR="00C25194" w:rsidRDefault="00C25194" w:rsidP="00C25194">
      <w:pPr>
        <w:ind w:firstLineChars="200" w:firstLine="640"/>
        <w:jc w:val="left"/>
        <w:rPr>
          <w:rFonts w:ascii="仿宋" w:eastAsia="仿宋" w:hAnsi="仿宋"/>
          <w:color w:val="333333"/>
          <w:sz w:val="32"/>
          <w:szCs w:val="32"/>
          <w:shd w:val="clear" w:color="auto" w:fill="FFFFFF"/>
        </w:rPr>
      </w:pPr>
      <w:r>
        <w:rPr>
          <w:rFonts w:ascii="仿宋" w:eastAsia="仿宋" w:hAnsi="仿宋" w:hint="eastAsia"/>
          <w:color w:val="333333"/>
          <w:sz w:val="32"/>
          <w:szCs w:val="32"/>
        </w:rPr>
        <w:t>（一）缴款方以企事业单位及团体为主体的，执收单位需通过</w:t>
      </w:r>
      <w:r>
        <w:rPr>
          <w:rFonts w:ascii="仿宋" w:eastAsia="仿宋" w:hAnsi="仿宋" w:hint="eastAsia"/>
          <w:color w:val="333333"/>
          <w:sz w:val="32"/>
          <w:szCs w:val="32"/>
          <w:shd w:val="clear" w:color="auto" w:fill="FFFFFF"/>
        </w:rPr>
        <w:t>“非税收入收缴电子化管理系统”向缴款方开具“直缴电子缴款通知单”，由缴款方直接上缴财政。</w:t>
      </w:r>
    </w:p>
    <w:p w:rsidR="00C25194" w:rsidRDefault="00C25194" w:rsidP="00C25194">
      <w:pPr>
        <w:ind w:firstLineChars="200" w:firstLine="640"/>
        <w:jc w:val="left"/>
        <w:rPr>
          <w:rFonts w:ascii="仿宋" w:eastAsia="仿宋" w:hAnsi="仿宋"/>
          <w:color w:val="333333"/>
          <w:sz w:val="32"/>
          <w:szCs w:val="32"/>
          <w:shd w:val="clear" w:color="auto" w:fill="FFFFFF"/>
        </w:rPr>
      </w:pPr>
      <w:r>
        <w:rPr>
          <w:rFonts w:ascii="仿宋" w:eastAsia="仿宋" w:hAnsi="仿宋" w:hint="eastAsia"/>
          <w:color w:val="333333"/>
          <w:sz w:val="32"/>
          <w:szCs w:val="32"/>
          <w:shd w:val="clear" w:color="auto" w:fill="FFFFFF"/>
        </w:rPr>
        <w:t>（二）缴款方以个人为主体或有缴纳现金意愿的单位，</w:t>
      </w:r>
      <w:r>
        <w:rPr>
          <w:rFonts w:ascii="仿宋" w:eastAsia="仿宋" w:hAnsi="仿宋" w:hint="eastAsia"/>
          <w:color w:val="333333"/>
          <w:sz w:val="32"/>
          <w:szCs w:val="32"/>
          <w:shd w:val="clear" w:color="auto" w:fill="FFFFFF"/>
        </w:rPr>
        <w:lastRenderedPageBreak/>
        <w:t>执收单位需通过“非税收入收缴电子化管理系统”开具“汇缴电子缴款通知单”，由执收单位集中汇缴到财政。</w:t>
      </w:r>
    </w:p>
    <w:p w:rsidR="00C25194" w:rsidRDefault="00C25194" w:rsidP="00C25194">
      <w:pPr>
        <w:ind w:firstLineChars="200" w:firstLine="640"/>
        <w:jc w:val="left"/>
        <w:rPr>
          <w:rFonts w:ascii="仿宋" w:eastAsia="仿宋" w:hAnsi="仿宋"/>
          <w:color w:val="333333"/>
          <w:sz w:val="32"/>
          <w:szCs w:val="32"/>
          <w:shd w:val="clear" w:color="auto" w:fill="FFFFFF"/>
        </w:rPr>
      </w:pPr>
      <w:r>
        <w:rPr>
          <w:rFonts w:ascii="仿宋" w:eastAsia="仿宋" w:hAnsi="仿宋" w:hint="eastAsia"/>
          <w:color w:val="333333"/>
          <w:sz w:val="32"/>
          <w:szCs w:val="32"/>
          <w:shd w:val="clear" w:color="auto" w:fill="FFFFFF"/>
        </w:rPr>
        <w:t>（三）凡经评估公司、产权交易中心、拍卖公司等第三方机构参与其中的，交易完成后于五个工作日内将第三方机构出具的相关材料复印件送至非税征收服务中心存档，方可开具“电子缴款通知单”进行非税收入上缴。</w:t>
      </w:r>
    </w:p>
    <w:p w:rsidR="00C25194" w:rsidRDefault="00C25194" w:rsidP="00C25194">
      <w:pPr>
        <w:ind w:firstLineChars="200" w:firstLine="643"/>
        <w:jc w:val="left"/>
        <w:rPr>
          <w:rFonts w:ascii="仿宋" w:eastAsia="仿宋" w:hAnsi="仿宋"/>
          <w:color w:val="333333"/>
          <w:sz w:val="32"/>
          <w:szCs w:val="32"/>
        </w:rPr>
      </w:pPr>
      <w:r>
        <w:rPr>
          <w:rFonts w:ascii="仿宋" w:eastAsia="仿宋" w:hAnsi="仿宋" w:hint="eastAsia"/>
          <w:b/>
          <w:color w:val="333333"/>
          <w:sz w:val="32"/>
          <w:szCs w:val="32"/>
        </w:rPr>
        <w:t>第三十七条非税收入支出流程：</w:t>
      </w:r>
      <w:r>
        <w:rPr>
          <w:rFonts w:ascii="仿宋" w:eastAsia="仿宋" w:hAnsi="仿宋" w:hint="eastAsia"/>
          <w:color w:val="333333"/>
          <w:sz w:val="32"/>
          <w:szCs w:val="32"/>
        </w:rPr>
        <w:t>非税收入支出预算部门（单位）应根据预算单位的年初预算，结合在工作中所掌握的实际收入情况提出用款计划（附表5），</w:t>
      </w:r>
      <w:r>
        <w:rPr>
          <w:rFonts w:ascii="仿宋" w:eastAsia="仿宋" w:hAnsi="仿宋" w:hint="eastAsia"/>
          <w:b/>
          <w:color w:val="333333"/>
          <w:sz w:val="32"/>
          <w:szCs w:val="32"/>
        </w:rPr>
        <w:t>经非税征收服务中心审核签字，再由主管业务科室报请局领导批准后予以拨付。</w:t>
      </w:r>
    </w:p>
    <w:p w:rsidR="00C25194" w:rsidRDefault="00C25194" w:rsidP="00C25194">
      <w:pPr>
        <w:jc w:val="center"/>
        <w:rPr>
          <w:rFonts w:asciiTheme="minorEastAsia" w:hAnsiTheme="minorEastAsia"/>
          <w:b/>
          <w:color w:val="333333"/>
          <w:sz w:val="36"/>
          <w:szCs w:val="36"/>
        </w:rPr>
      </w:pPr>
      <w:r>
        <w:rPr>
          <w:rFonts w:asciiTheme="minorEastAsia" w:hAnsiTheme="minorEastAsia" w:hint="eastAsia"/>
          <w:b/>
          <w:color w:val="333333"/>
          <w:sz w:val="36"/>
          <w:szCs w:val="36"/>
          <w:shd w:val="clear" w:color="auto" w:fill="FFFFFF"/>
        </w:rPr>
        <w:t>第八章 附 则</w:t>
      </w:r>
    </w:p>
    <w:p w:rsidR="00C25194" w:rsidRDefault="00C25194" w:rsidP="00C25194">
      <w:pPr>
        <w:ind w:firstLineChars="200" w:firstLine="643"/>
        <w:jc w:val="left"/>
        <w:rPr>
          <w:rFonts w:ascii="仿宋" w:eastAsia="仿宋" w:hAnsi="仿宋"/>
          <w:color w:val="333333"/>
          <w:sz w:val="32"/>
          <w:szCs w:val="32"/>
        </w:rPr>
      </w:pPr>
      <w:r>
        <w:rPr>
          <w:rFonts w:ascii="仿宋" w:eastAsia="仿宋" w:hAnsi="仿宋" w:hint="eastAsia"/>
          <w:b/>
          <w:color w:val="333333"/>
          <w:sz w:val="32"/>
          <w:szCs w:val="32"/>
          <w:shd w:val="clear" w:color="auto" w:fill="FFFFFF"/>
        </w:rPr>
        <w:t>第三十八条</w:t>
      </w:r>
      <w:r>
        <w:rPr>
          <w:rFonts w:ascii="仿宋" w:eastAsia="仿宋" w:hAnsi="仿宋" w:hint="eastAsia"/>
          <w:color w:val="333333"/>
          <w:sz w:val="32"/>
          <w:szCs w:val="32"/>
          <w:shd w:val="clear" w:color="auto" w:fill="FFFFFF"/>
        </w:rPr>
        <w:t xml:space="preserve"> 有关法律、行政法规对政府非税收入管理另有规定的，从其规定。</w:t>
      </w:r>
    </w:p>
    <w:p w:rsidR="00C25194" w:rsidRDefault="00C25194" w:rsidP="00C25194">
      <w:pPr>
        <w:jc w:val="left"/>
        <w:rPr>
          <w:rFonts w:ascii="仿宋" w:eastAsia="仿宋" w:hAnsi="仿宋"/>
          <w:color w:val="333333"/>
          <w:sz w:val="32"/>
          <w:szCs w:val="32"/>
          <w:shd w:val="clear" w:color="auto" w:fill="FFFFFF"/>
        </w:rPr>
      </w:pPr>
      <w:r>
        <w:rPr>
          <w:rFonts w:ascii="仿宋" w:eastAsia="仿宋" w:hAnsi="仿宋" w:hint="eastAsia"/>
          <w:color w:val="333333"/>
          <w:sz w:val="32"/>
          <w:szCs w:val="32"/>
          <w:shd w:val="clear" w:color="auto" w:fill="FFFFFF"/>
        </w:rPr>
        <w:t>附件：1、《2021年度道里区行政事业性收费目录清单》</w:t>
      </w:r>
    </w:p>
    <w:p w:rsidR="00C25194" w:rsidRDefault="00C25194" w:rsidP="00C25194">
      <w:pPr>
        <w:ind w:firstLineChars="200" w:firstLine="640"/>
        <w:jc w:val="left"/>
        <w:rPr>
          <w:rFonts w:ascii="仿宋" w:eastAsia="仿宋" w:hAnsi="仿宋"/>
          <w:color w:val="333333"/>
          <w:sz w:val="32"/>
          <w:szCs w:val="32"/>
          <w:shd w:val="clear" w:color="auto" w:fill="FFFFFF"/>
        </w:rPr>
      </w:pPr>
      <w:r>
        <w:rPr>
          <w:rFonts w:ascii="仿宋" w:eastAsia="仿宋" w:hAnsi="仿宋" w:hint="eastAsia"/>
          <w:color w:val="333333"/>
          <w:sz w:val="32"/>
          <w:szCs w:val="32"/>
          <w:shd w:val="clear" w:color="auto" w:fill="FFFFFF"/>
        </w:rPr>
        <w:t xml:space="preserve">  2、《非税收入月报表》</w:t>
      </w:r>
    </w:p>
    <w:p w:rsidR="00C25194" w:rsidRDefault="00C25194" w:rsidP="00C25194">
      <w:pPr>
        <w:ind w:firstLineChars="200" w:firstLine="640"/>
        <w:jc w:val="left"/>
        <w:rPr>
          <w:rFonts w:ascii="仿宋" w:eastAsia="仿宋" w:hAnsi="仿宋"/>
          <w:color w:val="333333"/>
          <w:sz w:val="32"/>
          <w:szCs w:val="32"/>
          <w:shd w:val="clear" w:color="auto" w:fill="FFFFFF"/>
        </w:rPr>
      </w:pPr>
      <w:r>
        <w:rPr>
          <w:rFonts w:ascii="仿宋" w:eastAsia="仿宋" w:hAnsi="仿宋" w:hint="eastAsia"/>
          <w:color w:val="333333"/>
          <w:sz w:val="32"/>
          <w:szCs w:val="32"/>
          <w:shd w:val="clear" w:color="auto" w:fill="FFFFFF"/>
        </w:rPr>
        <w:t xml:space="preserve">  3、《非税收入年报表》</w:t>
      </w:r>
    </w:p>
    <w:p w:rsidR="00C25194" w:rsidRDefault="00C25194" w:rsidP="00C25194">
      <w:pPr>
        <w:ind w:firstLineChars="200" w:firstLine="640"/>
        <w:jc w:val="left"/>
        <w:rPr>
          <w:rFonts w:ascii="仿宋" w:eastAsia="仿宋" w:hAnsi="仿宋"/>
          <w:color w:val="333333"/>
          <w:sz w:val="32"/>
          <w:szCs w:val="32"/>
          <w:shd w:val="clear" w:color="auto" w:fill="FFFFFF"/>
        </w:rPr>
      </w:pPr>
      <w:r>
        <w:rPr>
          <w:rFonts w:ascii="仿宋" w:eastAsia="仿宋" w:hAnsi="仿宋" w:hint="eastAsia"/>
          <w:color w:val="333333"/>
          <w:sz w:val="32"/>
          <w:szCs w:val="32"/>
          <w:shd w:val="clear" w:color="auto" w:fill="FFFFFF"/>
        </w:rPr>
        <w:t xml:space="preserve">  4、《预算外资金收支计划表》</w:t>
      </w:r>
    </w:p>
    <w:p w:rsidR="00C25194" w:rsidRDefault="00C25194" w:rsidP="00C25194">
      <w:pPr>
        <w:ind w:firstLineChars="200" w:firstLine="640"/>
        <w:jc w:val="left"/>
        <w:rPr>
          <w:rFonts w:ascii="仿宋" w:eastAsia="仿宋" w:hAnsi="仿宋"/>
          <w:color w:val="333333"/>
          <w:sz w:val="32"/>
          <w:szCs w:val="32"/>
          <w:shd w:val="clear" w:color="auto" w:fill="FFFFFF"/>
        </w:rPr>
      </w:pPr>
      <w:r>
        <w:rPr>
          <w:rFonts w:ascii="仿宋" w:eastAsia="仿宋" w:hAnsi="仿宋" w:hint="eastAsia"/>
          <w:color w:val="333333"/>
          <w:sz w:val="32"/>
          <w:szCs w:val="32"/>
          <w:shd w:val="clear" w:color="auto" w:fill="FFFFFF"/>
        </w:rPr>
        <w:t xml:space="preserve">  5、《非税收入支出申请表》</w:t>
      </w:r>
    </w:p>
    <w:p w:rsidR="00CC174F" w:rsidRPr="00C25194" w:rsidRDefault="00935F54" w:rsidP="006D372A">
      <w:pPr>
        <w:rPr>
          <w:rFonts w:ascii="仿宋" w:eastAsia="仿宋" w:hAnsi="仿宋"/>
          <w:sz w:val="32"/>
          <w:szCs w:val="32"/>
        </w:rPr>
      </w:pPr>
      <w:r>
        <w:rPr>
          <w:rFonts w:hint="eastAsia"/>
          <w:b/>
          <w:noProof/>
          <w:sz w:val="44"/>
          <w:szCs w:val="44"/>
        </w:rPr>
        <w:pict>
          <v:shapetype id="_x0000_t201" coordsize="21600,21600" o:spt="201" path="m,l,21600r21600,l21600,xe">
            <v:stroke joinstyle="miter"/>
            <v:path shadowok="f" o:extrusionok="f" strokeok="f" fillok="f" o:connecttype="rect"/>
            <o:lock v:ext="edit" shapetype="t"/>
          </v:shapetype>
          <v:shape id="_x0000_s2063" type="#_x0000_t201" style="position:absolute;left:0;text-align:left;margin-left:337.85pt;margin-top:604.05pt;width:113.25pt;height:116.25pt;z-index:-251649024;mso-position-horizontal:absolute;mso-position-horizontal-relative:page;mso-position-vertical:absolute;mso-position-vertical-relative:page" stroked="f">
            <v:imagedata r:id="rId7" o:title=""/>
            <w10:wrap anchorx="page" anchory="page"/>
          </v:shape>
          <w:control r:id="rId8" w:name="SignatureCtrl1" w:shapeid="_x0000_s2063"/>
        </w:pict>
      </w:r>
      <w:r w:rsidR="00C25194">
        <w:rPr>
          <w:rFonts w:hint="eastAsia"/>
          <w:b/>
          <w:sz w:val="44"/>
          <w:szCs w:val="44"/>
        </w:rPr>
        <w:t xml:space="preserve">                       </w:t>
      </w:r>
      <w:r w:rsidR="00C25194" w:rsidRPr="00C25194">
        <w:rPr>
          <w:rFonts w:ascii="仿宋" w:eastAsia="仿宋" w:hAnsi="仿宋" w:hint="eastAsia"/>
          <w:sz w:val="32"/>
          <w:szCs w:val="32"/>
        </w:rPr>
        <w:t>道里区财政局</w:t>
      </w:r>
    </w:p>
    <w:p w:rsidR="00AD7C59" w:rsidRDefault="00C25194" w:rsidP="006D372A">
      <w:pPr>
        <w:rPr>
          <w:rFonts w:ascii="仿宋" w:eastAsia="仿宋" w:hAnsi="仿宋"/>
          <w:sz w:val="32"/>
          <w:szCs w:val="32"/>
        </w:rPr>
      </w:pPr>
      <w:r w:rsidRPr="00C25194">
        <w:rPr>
          <w:rFonts w:ascii="仿宋" w:eastAsia="仿宋" w:hAnsi="仿宋" w:hint="eastAsia"/>
          <w:sz w:val="32"/>
          <w:szCs w:val="32"/>
        </w:rPr>
        <w:t xml:space="preserve">                    </w:t>
      </w:r>
      <w:r>
        <w:rPr>
          <w:rFonts w:ascii="仿宋" w:eastAsia="仿宋" w:hAnsi="仿宋" w:hint="eastAsia"/>
          <w:sz w:val="32"/>
          <w:szCs w:val="32"/>
        </w:rPr>
        <w:t xml:space="preserve">         </w:t>
      </w:r>
      <w:r w:rsidRPr="00C25194">
        <w:rPr>
          <w:rFonts w:ascii="仿宋" w:eastAsia="仿宋" w:hAnsi="仿宋" w:hint="eastAsia"/>
          <w:sz w:val="32"/>
          <w:szCs w:val="32"/>
        </w:rPr>
        <w:t xml:space="preserve"> 2021年10月11日</w:t>
      </w:r>
    </w:p>
    <w:p w:rsidR="00C25194" w:rsidRDefault="00C25194" w:rsidP="006D372A">
      <w:pPr>
        <w:rPr>
          <w:rFonts w:ascii="仿宋" w:eastAsia="仿宋" w:hAnsi="仿宋"/>
          <w:sz w:val="32"/>
          <w:szCs w:val="32"/>
        </w:rPr>
      </w:pPr>
    </w:p>
    <w:p w:rsidR="00795828" w:rsidRDefault="0064312F" w:rsidP="00795828">
      <w:pPr>
        <w:rPr>
          <w:rFonts w:ascii="仿宋" w:eastAsia="仿宋" w:hAnsi="仿宋"/>
          <w:sz w:val="32"/>
          <w:szCs w:val="32"/>
        </w:rPr>
      </w:pPr>
      <w:r w:rsidRPr="0064312F">
        <w:rPr>
          <w:noProof/>
        </w:rPr>
        <w:pict>
          <v:line id="_x0000_s2056" style="position:absolute;left:0;text-align:left;z-index:251663360;visibility:visible;mso-width-relative:margin" from=".75pt,28.1pt" to="412.5pt,28.1pt" strokeweight="1pt"/>
        </w:pict>
      </w:r>
      <w:r w:rsidRPr="0064312F">
        <w:rPr>
          <w:noProof/>
        </w:rPr>
        <w:pict>
          <v:line id="直接连接符 1" o:spid="_x0000_s2055" style="position:absolute;left:0;text-align:left;z-index:251662336;visibility:visible;mso-width-relative:margin" from=".75pt,3.35pt" to="412.5pt,3.35pt" o:allowoverlap="f" strokeweight="1pt"/>
        </w:pict>
      </w:r>
      <w:r w:rsidR="006D372A">
        <w:rPr>
          <w:rFonts w:ascii="仿宋" w:eastAsia="仿宋" w:hAnsi="仿宋" w:hint="eastAsia"/>
          <w:sz w:val="32"/>
          <w:szCs w:val="32"/>
        </w:rPr>
        <w:t>哈尔滨市道里区财政局</w:t>
      </w:r>
      <w:r w:rsidR="00C25194">
        <w:rPr>
          <w:rFonts w:ascii="仿宋" w:eastAsia="仿宋" w:hAnsi="仿宋" w:hint="eastAsia"/>
          <w:sz w:val="32"/>
          <w:szCs w:val="32"/>
        </w:rPr>
        <w:t xml:space="preserve">            </w:t>
      </w:r>
      <w:r w:rsidR="00795828">
        <w:rPr>
          <w:rFonts w:ascii="仿宋" w:eastAsia="仿宋" w:hAnsi="仿宋" w:hint="eastAsia"/>
          <w:sz w:val="32"/>
          <w:szCs w:val="32"/>
        </w:rPr>
        <w:t>202</w:t>
      </w:r>
      <w:r w:rsidR="006D372A">
        <w:rPr>
          <w:rFonts w:ascii="仿宋" w:eastAsia="仿宋" w:hAnsi="仿宋" w:hint="eastAsia"/>
          <w:sz w:val="32"/>
          <w:szCs w:val="32"/>
        </w:rPr>
        <w:t>1</w:t>
      </w:r>
      <w:r w:rsidR="00795828">
        <w:rPr>
          <w:rFonts w:ascii="仿宋" w:eastAsia="仿宋" w:hAnsi="仿宋"/>
          <w:sz w:val="32"/>
          <w:szCs w:val="32"/>
        </w:rPr>
        <w:t>年</w:t>
      </w:r>
      <w:r w:rsidR="00C25194">
        <w:rPr>
          <w:rFonts w:ascii="仿宋" w:eastAsia="仿宋" w:hAnsi="仿宋" w:hint="eastAsia"/>
          <w:sz w:val="32"/>
          <w:szCs w:val="32"/>
        </w:rPr>
        <w:t>10</w:t>
      </w:r>
      <w:r w:rsidR="00795828">
        <w:rPr>
          <w:rFonts w:ascii="仿宋" w:eastAsia="仿宋" w:hAnsi="仿宋"/>
          <w:sz w:val="32"/>
          <w:szCs w:val="32"/>
        </w:rPr>
        <w:t>月</w:t>
      </w:r>
      <w:r w:rsidR="00C25194">
        <w:rPr>
          <w:rFonts w:ascii="仿宋" w:eastAsia="仿宋" w:hAnsi="仿宋" w:hint="eastAsia"/>
          <w:sz w:val="32"/>
          <w:szCs w:val="32"/>
        </w:rPr>
        <w:t>11</w:t>
      </w:r>
      <w:r w:rsidR="00795828">
        <w:rPr>
          <w:rFonts w:ascii="仿宋" w:eastAsia="仿宋" w:hAnsi="仿宋"/>
          <w:sz w:val="32"/>
          <w:szCs w:val="32"/>
        </w:rPr>
        <w:t>日</w:t>
      </w:r>
      <w:r w:rsidR="00795828">
        <w:rPr>
          <w:rFonts w:ascii="仿宋" w:eastAsia="仿宋" w:hAnsi="仿宋" w:hint="eastAsia"/>
          <w:sz w:val="32"/>
          <w:szCs w:val="32"/>
        </w:rPr>
        <w:t>印发</w:t>
      </w:r>
    </w:p>
    <w:sectPr w:rsidR="00795828" w:rsidSect="000272C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38DB" w:rsidRDefault="00D538DB" w:rsidP="00D538DB">
      <w:r>
        <w:separator/>
      </w:r>
    </w:p>
  </w:endnote>
  <w:endnote w:type="continuationSeparator" w:id="1">
    <w:p w:rsidR="00D538DB" w:rsidRDefault="00D538DB" w:rsidP="00D538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38DB" w:rsidRDefault="00D538DB" w:rsidP="00D538DB">
      <w:r>
        <w:separator/>
      </w:r>
    </w:p>
  </w:footnote>
  <w:footnote w:type="continuationSeparator" w:id="1">
    <w:p w:rsidR="00D538DB" w:rsidRDefault="00D538DB" w:rsidP="00D538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revisionView w:markup="0"/>
  <w:documentProtection w:edit="forms" w:enforcement="0"/>
  <w:defaultTabStop w:val="420"/>
  <w:drawingGridVerticalSpacing w:val="156"/>
  <w:displayHorizontalDrawingGridEvery w:val="0"/>
  <w:displayVerticalDrawingGridEvery w:val="2"/>
  <w:characterSpacingControl w:val="compressPunctuation"/>
  <w:hdrShapeDefaults>
    <o:shapedefaults v:ext="edit" spidmax="27649"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1370C93F-B08A-4F9B-A2BC-0002A43CCD1B}" w:val="DZs34mfT+W6oqtyg=NPILpvScnBCdeiJUj82kGzXwHFrhb07KREu5/O9MaxA1YQVl"/>
    <w:docVar w:name="{294EA5CD-12F7-4CD9-B9CB-C09FA811128A}" w:val="DZs34mfT+W6oqtyg=NPILpvScnBCdeiJUj82kGzXwHFrhb07KREu5/O9MaxA1YQVl"/>
    <w:docVar w:name="{48AEDA89-F8F8-4B64-9B2F-FE34CBE45898}" w:val="DZs34mfT+W6oqtyg=NPILpvScnBCdeiJUj82kGzXwHFrhb07KREu5/O9MaxA1YQVl"/>
    <w:docVar w:name="{91CA2548-7D73-42A0-A2D9-07EEEE0A5842}" w:val="DZs34mfT+W6oqtyg=NPILpvScnBCdeiJUj82kGzXwHFrhb07KREu5/O9MaxA1YQVl"/>
    <w:docVar w:name="{9527B0E6-4016-47AA-9D11-07024879685E}" w:val="DZs34mfT+W6oqtyg=NPILpvScnBCdeiJUj82kGzXwHFrhb07KREu5/O9MaxA1YQVl"/>
    <w:docVar w:name="{9DCFC20F-FD86-44D4-8CE4-02311BF119B9}" w:val="DZs34mfT+W6oqtyg=NPILpvScnBCdeiJUj82kGzXwHFrhb07KREu5/O9MaxA1YQVl"/>
    <w:docVar w:name="{A26B4EF7-8F7B-403E-9118-D0A4FD1F9A5B}" w:val="DZs34mfT+W6oqtyg=NPILpvScnBCdeiJUj82kGzXwHFrhb07KREu5/O9MaxA1YQVl"/>
    <w:docVar w:name="{A46D4E1C-C1B3-417D-A4F4-4C4DA12AB3B1}" w:val="DZs34mfT+W6oqtyg=NPILpvScnBCdeiJUj82kGzXwHFrhb07KREu5/O9MaxA1YQVl"/>
    <w:docVar w:name="{AF32C9E1-DD23-424E-9396-977A98411EC6}" w:val="DZs34mfT+W6oqtyg=NPILpvScnBCdeiJUj82kGzXwHFrhb07KREu5/O9MaxA1YQVl"/>
    <w:docVar w:name="{C3BCD639-5282-4119-9557-3629F8040869}" w:val="DZs34mfT+W6oqtyg=NPILpvScnBCdeiJUj82kGzXwHFrhb07KREu5/O9MaxA1YQVl"/>
    <w:docVar w:name="{E4EF96C7-C287-45FC-B96F-CF65BE2F98F2}" w:val="DZs34mfT+W6oqtyg=NPILpvScnBCdeiJUj82kGzXwHFrhb07KREu5/O9MaxA1YQVl"/>
    <w:docVar w:name="{F0CBB2F4-62B6-4036-BC22-67F96C6B5D13}" w:val="DZs34mfT+W6oqtyg=NPILpvScnBCdeiJUj82kGzXwHFrhb07KREu5/O9MaxA1YQVl"/>
    <w:docVar w:name="DocumentID" w:val="{F2CD8C41-3778-44B7-A820-D3AADB572A2B}_11"/>
  </w:docVars>
  <w:rsids>
    <w:rsidRoot w:val="00A46028"/>
    <w:rsid w:val="000272CF"/>
    <w:rsid w:val="00043F1A"/>
    <w:rsid w:val="000757D5"/>
    <w:rsid w:val="00097672"/>
    <w:rsid w:val="001836D8"/>
    <w:rsid w:val="001F64CD"/>
    <w:rsid w:val="00222B7E"/>
    <w:rsid w:val="0025531B"/>
    <w:rsid w:val="002A3967"/>
    <w:rsid w:val="00305C50"/>
    <w:rsid w:val="00335544"/>
    <w:rsid w:val="0035611D"/>
    <w:rsid w:val="00391F10"/>
    <w:rsid w:val="00404DCB"/>
    <w:rsid w:val="00437A97"/>
    <w:rsid w:val="00485184"/>
    <w:rsid w:val="00562543"/>
    <w:rsid w:val="005B3CF1"/>
    <w:rsid w:val="005C2632"/>
    <w:rsid w:val="00624A5E"/>
    <w:rsid w:val="0064312F"/>
    <w:rsid w:val="00645F13"/>
    <w:rsid w:val="00651D71"/>
    <w:rsid w:val="00684221"/>
    <w:rsid w:val="006960E2"/>
    <w:rsid w:val="006D372A"/>
    <w:rsid w:val="0072048F"/>
    <w:rsid w:val="0078474D"/>
    <w:rsid w:val="00795828"/>
    <w:rsid w:val="007E79CA"/>
    <w:rsid w:val="00815F31"/>
    <w:rsid w:val="00865CE1"/>
    <w:rsid w:val="008B3360"/>
    <w:rsid w:val="008F1D04"/>
    <w:rsid w:val="008F7441"/>
    <w:rsid w:val="00935F54"/>
    <w:rsid w:val="00A01800"/>
    <w:rsid w:val="00A46028"/>
    <w:rsid w:val="00A565B3"/>
    <w:rsid w:val="00AA5010"/>
    <w:rsid w:val="00AB3DC6"/>
    <w:rsid w:val="00AD7C59"/>
    <w:rsid w:val="00B25B32"/>
    <w:rsid w:val="00B36A4C"/>
    <w:rsid w:val="00B41B31"/>
    <w:rsid w:val="00B505F4"/>
    <w:rsid w:val="00B54265"/>
    <w:rsid w:val="00B5780D"/>
    <w:rsid w:val="00BE3C8C"/>
    <w:rsid w:val="00C13838"/>
    <w:rsid w:val="00C25194"/>
    <w:rsid w:val="00CC174F"/>
    <w:rsid w:val="00D4267C"/>
    <w:rsid w:val="00D426D0"/>
    <w:rsid w:val="00D46A32"/>
    <w:rsid w:val="00D52B37"/>
    <w:rsid w:val="00D538DB"/>
    <w:rsid w:val="00D853A5"/>
    <w:rsid w:val="00DE2341"/>
    <w:rsid w:val="00E65BDB"/>
    <w:rsid w:val="00E75F1C"/>
    <w:rsid w:val="00E7681F"/>
    <w:rsid w:val="00EA1416"/>
    <w:rsid w:val="00F944CC"/>
    <w:rsid w:val="020B7BDC"/>
    <w:rsid w:val="0BD63BBA"/>
    <w:rsid w:val="129C63BF"/>
    <w:rsid w:val="1420352B"/>
    <w:rsid w:val="2EC864CB"/>
    <w:rsid w:val="30463C32"/>
    <w:rsid w:val="3B7507E6"/>
    <w:rsid w:val="3E271376"/>
    <w:rsid w:val="68144640"/>
    <w:rsid w:val="702756F0"/>
    <w:rsid w:val="79426C4A"/>
    <w:rsid w:val="799F3008"/>
    <w:rsid w:val="7D024C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fillcolor="white">
      <v:fill color="white"/>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2CF"/>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rsid w:val="000272CF"/>
    <w:pPr>
      <w:ind w:leftChars="2500" w:left="100"/>
    </w:pPr>
  </w:style>
  <w:style w:type="paragraph" w:styleId="a4">
    <w:name w:val="footer"/>
    <w:basedOn w:val="a"/>
    <w:link w:val="Char0"/>
    <w:uiPriority w:val="99"/>
    <w:unhideWhenUsed/>
    <w:qFormat/>
    <w:rsid w:val="000272CF"/>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rsid w:val="000272C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6">
    <w:name w:val="Table Grid"/>
    <w:basedOn w:val="a1"/>
    <w:uiPriority w:val="59"/>
    <w:qFormat/>
    <w:rsid w:val="000272C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1">
    <w:name w:val="页眉 Char"/>
    <w:basedOn w:val="a0"/>
    <w:link w:val="a5"/>
    <w:uiPriority w:val="99"/>
    <w:semiHidden/>
    <w:qFormat/>
    <w:rsid w:val="000272CF"/>
    <w:rPr>
      <w:sz w:val="18"/>
      <w:szCs w:val="18"/>
    </w:rPr>
  </w:style>
  <w:style w:type="character" w:customStyle="1" w:styleId="Char0">
    <w:name w:val="页脚 Char"/>
    <w:basedOn w:val="a0"/>
    <w:link w:val="a4"/>
    <w:uiPriority w:val="99"/>
    <w:semiHidden/>
    <w:qFormat/>
    <w:rsid w:val="000272CF"/>
    <w:rPr>
      <w:sz w:val="18"/>
      <w:szCs w:val="18"/>
    </w:rPr>
  </w:style>
  <w:style w:type="character" w:customStyle="1" w:styleId="Char">
    <w:name w:val="日期 Char"/>
    <w:basedOn w:val="a0"/>
    <w:link w:val="a3"/>
    <w:uiPriority w:val="99"/>
    <w:semiHidden/>
    <w:qFormat/>
    <w:rsid w:val="000272CF"/>
    <w:rPr>
      <w:rFonts w:ascii="Times New Roman" w:eastAsia="宋体" w:hAnsi="Times New Roman" w:cs="Times New Roman"/>
      <w:szCs w:val="24"/>
    </w:rPr>
  </w:style>
  <w:style w:type="paragraph" w:styleId="a7">
    <w:name w:val="Normal (Web)"/>
    <w:basedOn w:val="a"/>
    <w:uiPriority w:val="99"/>
    <w:unhideWhenUsed/>
    <w:rsid w:val="00795828"/>
    <w:pPr>
      <w:widowControl/>
      <w:adjustRightInd w:val="0"/>
      <w:snapToGrid w:val="0"/>
      <w:spacing w:before="100" w:beforeAutospacing="1" w:after="100" w:afterAutospacing="1"/>
      <w:jc w:val="left"/>
    </w:pPr>
    <w:rPr>
      <w:rFonts w:ascii="Tahoma" w:eastAsia="微软雅黑" w:hAnsi="Tahoma"/>
      <w:kern w:val="0"/>
      <w:sz w:val="24"/>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activeX/activeX1.xml><?xml version="1.0" encoding="utf-8"?>
<ax:ocx xmlns:ax="http://schemas.microsoft.com/office/2006/activeX" xmlns:r="http://schemas.openxmlformats.org/officeDocument/2006/relationships" ax:classid="{E531053D-0904-4D26-ABF3-6E07DD308AB0}" ax:persistence="persistPropertyBag">
  <ax:ocxPr ax:name="DoubleBuffered" ax:value="0"/>
  <ax:ocxPr ax:name="Enabled" ax:value="-1"/>
  <ax:ocxPr ax:name="Visible" ax:value="-1"/>
  <ax:ocxPr ax:name="GroupFirst" ax:value="0"/>
  <ax:ocxPr ax:name="GroupIndex" ax:value="0"/>
  <ax:ocxPr ax:name="GroupPass" ax:value=""/>
  <ax:ocxPr ax:name="GroupValue" ax:value=""/>
  <ax:ocxPr ax:name="ISGroup" ax:value="0"/>
  <ax:ocxPr ax:name="PropList" ax:value="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"/>
  <ax:ocxPr ax:name="SelectIndex" ax:value="0"/>
</ax:ocx>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9</Pages>
  <Words>3726</Words>
  <Characters>259</Characters>
  <Application>Microsoft Office Word</Application>
  <DocSecurity>0</DocSecurity>
  <Lines>13</Lines>
  <Paragraphs>79</Paragraphs>
  <ScaleCrop>false</ScaleCrop>
  <Company>Lenovo</Company>
  <LinksUpToDate>false</LinksUpToDate>
  <CharactersWithSpaces>3906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财政局（新）</cp:lastModifiedBy>
  <cp:revision>28</cp:revision>
  <cp:lastPrinted>2021-10-11T07:23:00Z</cp:lastPrinted>
  <dcterms:created xsi:type="dcterms:W3CDTF">2020-02-10T03:13:00Z</dcterms:created>
  <dcterms:modified xsi:type="dcterms:W3CDTF">2021-10-12T06:37:00Z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