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D53" w:rsidRDefault="00CD0D53" w:rsidP="00CD0D53">
      <w:pPr>
        <w:spacing w:line="560" w:lineRule="exact"/>
        <w:jc w:val="center"/>
        <w:rPr>
          <w:rFonts w:ascii="宋体" w:hAnsi="宋体" w:cs="仿宋"/>
          <w:b/>
          <w:sz w:val="44"/>
          <w:szCs w:val="44"/>
        </w:rPr>
      </w:pPr>
    </w:p>
    <w:p w:rsidR="00CD0D53" w:rsidRDefault="00CD0D53" w:rsidP="00CD0D53">
      <w:pPr>
        <w:pStyle w:val="p17"/>
        <w:snapToGrid w:val="0"/>
        <w:spacing w:line="560" w:lineRule="exact"/>
        <w:jc w:val="center"/>
        <w:rPr>
          <w:rFonts w:ascii="方正小标宋简体" w:eastAsia="方正小标宋简体"/>
          <w:sz w:val="44"/>
          <w:szCs w:val="44"/>
        </w:rPr>
      </w:pPr>
    </w:p>
    <w:p w:rsidR="00CD0D53" w:rsidRDefault="00CD0D53" w:rsidP="00CD0D53">
      <w:pPr>
        <w:pStyle w:val="p17"/>
        <w:snapToGrid w:val="0"/>
        <w:spacing w:line="560" w:lineRule="exact"/>
        <w:jc w:val="center"/>
        <w:rPr>
          <w:rFonts w:ascii="方正小标宋简体" w:eastAsia="方正小标宋简体"/>
          <w:sz w:val="44"/>
          <w:szCs w:val="44"/>
        </w:rPr>
      </w:pPr>
    </w:p>
    <w:p w:rsidR="00CD0D53" w:rsidRDefault="00CD0D53" w:rsidP="00CD0D53">
      <w:pPr>
        <w:pStyle w:val="p17"/>
        <w:snapToGrid w:val="0"/>
        <w:spacing w:line="560" w:lineRule="exact"/>
        <w:jc w:val="center"/>
        <w:rPr>
          <w:rFonts w:ascii="方正小标宋简体" w:eastAsia="方正小标宋简体"/>
          <w:sz w:val="44"/>
          <w:szCs w:val="44"/>
        </w:rPr>
      </w:pPr>
    </w:p>
    <w:p w:rsidR="00CD0D53" w:rsidRDefault="00CD0D53" w:rsidP="00CD0D53">
      <w:pPr>
        <w:pStyle w:val="p17"/>
        <w:snapToGrid w:val="0"/>
        <w:spacing w:line="560" w:lineRule="exact"/>
        <w:jc w:val="center"/>
        <w:rPr>
          <w:rFonts w:ascii="方正小标宋简体" w:eastAsia="方正小标宋简体" w:hint="eastAsia"/>
          <w:sz w:val="44"/>
          <w:szCs w:val="44"/>
        </w:rPr>
      </w:pPr>
    </w:p>
    <w:p w:rsidR="00844198" w:rsidRDefault="00844198" w:rsidP="00CD0D53">
      <w:pPr>
        <w:pStyle w:val="p17"/>
        <w:snapToGrid w:val="0"/>
        <w:spacing w:line="560" w:lineRule="exact"/>
        <w:jc w:val="center"/>
        <w:rPr>
          <w:rFonts w:ascii="方正小标宋简体" w:eastAsia="方正小标宋简体"/>
          <w:sz w:val="44"/>
          <w:szCs w:val="44"/>
        </w:rPr>
      </w:pPr>
    </w:p>
    <w:p w:rsidR="00CD0D53" w:rsidRPr="0039556C" w:rsidRDefault="00CD0D53" w:rsidP="00CD0D53">
      <w:pPr>
        <w:pStyle w:val="p17"/>
        <w:tabs>
          <w:tab w:val="left" w:pos="8505"/>
        </w:tabs>
        <w:snapToGrid w:val="0"/>
        <w:spacing w:line="560" w:lineRule="exact"/>
        <w:jc w:val="center"/>
        <w:rPr>
          <w:rFonts w:ascii="楷体_GB2312" w:eastAsia="楷体_GB2312"/>
          <w:sz w:val="32"/>
          <w:szCs w:val="32"/>
        </w:rPr>
      </w:pPr>
      <w:r w:rsidRPr="009057F0">
        <w:rPr>
          <w:rFonts w:ascii="仿宋_GB2312" w:eastAsia="仿宋_GB2312" w:hint="eastAsia"/>
          <w:sz w:val="32"/>
          <w:szCs w:val="32"/>
        </w:rPr>
        <w:t>哈里政</w:t>
      </w:r>
      <w:r>
        <w:rPr>
          <w:rFonts w:ascii="仿宋_GB2312" w:eastAsia="仿宋_GB2312" w:hint="eastAsia"/>
          <w:sz w:val="32"/>
          <w:szCs w:val="32"/>
        </w:rPr>
        <w:t>办</w:t>
      </w:r>
      <w:r w:rsidRPr="009057F0">
        <w:rPr>
          <w:rFonts w:ascii="仿宋_GB2312" w:eastAsia="仿宋_GB2312" w:hint="eastAsia"/>
          <w:sz w:val="32"/>
          <w:szCs w:val="32"/>
        </w:rPr>
        <w:t>规〔201</w:t>
      </w:r>
      <w:r>
        <w:rPr>
          <w:rFonts w:ascii="仿宋_GB2312" w:eastAsia="仿宋_GB2312" w:hint="eastAsia"/>
          <w:sz w:val="32"/>
          <w:szCs w:val="32"/>
        </w:rPr>
        <w:t>9</w:t>
      </w:r>
      <w:r w:rsidRPr="009057F0">
        <w:rPr>
          <w:rFonts w:ascii="仿宋_GB2312" w:eastAsia="仿宋_GB2312" w:hint="eastAsia"/>
          <w:sz w:val="32"/>
          <w:szCs w:val="32"/>
        </w:rPr>
        <w:t>〕</w:t>
      </w:r>
      <w:r w:rsidR="00664308">
        <w:rPr>
          <w:rFonts w:ascii="仿宋_GB2312" w:eastAsia="仿宋_GB2312" w:hint="eastAsia"/>
          <w:sz w:val="32"/>
          <w:szCs w:val="32"/>
        </w:rPr>
        <w:t>2</w:t>
      </w:r>
      <w:r w:rsidRPr="009057F0">
        <w:rPr>
          <w:rFonts w:ascii="仿宋_GB2312" w:eastAsia="仿宋_GB2312" w:hint="eastAsia"/>
          <w:sz w:val="32"/>
          <w:szCs w:val="32"/>
        </w:rPr>
        <w:t>号</w:t>
      </w:r>
    </w:p>
    <w:p w:rsidR="00CD0D53" w:rsidRDefault="00CD0D53" w:rsidP="00CD0D53">
      <w:pPr>
        <w:spacing w:line="560" w:lineRule="exact"/>
        <w:jc w:val="center"/>
        <w:rPr>
          <w:rFonts w:ascii="宋体" w:hAnsi="宋体" w:cs="仿宋"/>
          <w:b/>
          <w:sz w:val="44"/>
          <w:szCs w:val="44"/>
        </w:rPr>
      </w:pPr>
    </w:p>
    <w:p w:rsidR="00CD0D53" w:rsidRPr="0001227D" w:rsidRDefault="00CD0D53" w:rsidP="00CD0D53">
      <w:pPr>
        <w:spacing w:line="560" w:lineRule="exact"/>
        <w:jc w:val="center"/>
        <w:rPr>
          <w:rFonts w:ascii="宋体" w:hAnsi="宋体" w:cs="仿宋"/>
          <w:b/>
          <w:sz w:val="44"/>
          <w:szCs w:val="44"/>
        </w:rPr>
      </w:pPr>
    </w:p>
    <w:p w:rsidR="00CD0D53" w:rsidRPr="002F5684" w:rsidRDefault="00CD0D53" w:rsidP="00CD0D53">
      <w:pPr>
        <w:pStyle w:val="a6"/>
        <w:shd w:val="clear" w:color="auto" w:fill="FFFFFF"/>
        <w:spacing w:before="0" w:beforeAutospacing="0" w:after="0" w:afterAutospacing="0" w:line="560" w:lineRule="exact"/>
        <w:jc w:val="center"/>
        <w:rPr>
          <w:rStyle w:val="a5"/>
          <w:rFonts w:ascii="方正小标宋简体" w:eastAsia="方正小标宋简体"/>
          <w:b w:val="0"/>
          <w:sz w:val="44"/>
          <w:szCs w:val="44"/>
          <w:shd w:val="clear" w:color="auto" w:fill="FFFFFF"/>
        </w:rPr>
      </w:pPr>
      <w:r w:rsidRPr="002F5684">
        <w:rPr>
          <w:rStyle w:val="a5"/>
          <w:rFonts w:ascii="方正小标宋简体" w:eastAsia="方正小标宋简体" w:hint="eastAsia"/>
          <w:b w:val="0"/>
          <w:sz w:val="44"/>
          <w:szCs w:val="44"/>
          <w:shd w:val="clear" w:color="auto" w:fill="FFFFFF"/>
        </w:rPr>
        <w:t>哈尔滨市道里区人民政府办公室</w:t>
      </w:r>
    </w:p>
    <w:p w:rsidR="00CD0D53" w:rsidRPr="002F5684" w:rsidRDefault="00CD0D53" w:rsidP="00CD0D53">
      <w:pPr>
        <w:pStyle w:val="a6"/>
        <w:shd w:val="clear" w:color="auto" w:fill="FFFFFF"/>
        <w:spacing w:before="0" w:beforeAutospacing="0" w:after="0" w:afterAutospacing="0" w:line="560" w:lineRule="exact"/>
        <w:jc w:val="center"/>
        <w:rPr>
          <w:rStyle w:val="a5"/>
          <w:rFonts w:ascii="方正小标宋简体" w:eastAsia="方正小标宋简体"/>
          <w:b w:val="0"/>
          <w:sz w:val="44"/>
          <w:szCs w:val="44"/>
          <w:shd w:val="clear" w:color="auto" w:fill="FFFFFF"/>
        </w:rPr>
      </w:pPr>
      <w:r w:rsidRPr="002F5684">
        <w:rPr>
          <w:rStyle w:val="a5"/>
          <w:rFonts w:ascii="方正小标宋简体" w:eastAsia="方正小标宋简体" w:hint="eastAsia"/>
          <w:b w:val="0"/>
          <w:sz w:val="44"/>
          <w:szCs w:val="44"/>
          <w:shd w:val="clear" w:color="auto" w:fill="FFFFFF"/>
        </w:rPr>
        <w:t>关于印发道里区全面推开“证照分离”</w:t>
      </w:r>
    </w:p>
    <w:p w:rsidR="00CD0D53" w:rsidRPr="002F5684" w:rsidRDefault="00CD0D53" w:rsidP="00CD0D53">
      <w:pPr>
        <w:pStyle w:val="a6"/>
        <w:shd w:val="clear" w:color="auto" w:fill="FFFFFF"/>
        <w:spacing w:before="0" w:beforeAutospacing="0" w:after="0" w:afterAutospacing="0" w:line="560" w:lineRule="exact"/>
        <w:jc w:val="center"/>
        <w:rPr>
          <w:rStyle w:val="a5"/>
          <w:rFonts w:ascii="方正小标宋简体" w:eastAsia="方正小标宋简体"/>
          <w:b w:val="0"/>
          <w:sz w:val="44"/>
          <w:szCs w:val="44"/>
          <w:shd w:val="clear" w:color="auto" w:fill="FFFFFF"/>
        </w:rPr>
      </w:pPr>
      <w:r w:rsidRPr="002F5684">
        <w:rPr>
          <w:rStyle w:val="a5"/>
          <w:rFonts w:ascii="方正小标宋简体" w:eastAsia="方正小标宋简体" w:hint="eastAsia"/>
          <w:b w:val="0"/>
          <w:sz w:val="44"/>
          <w:szCs w:val="44"/>
          <w:shd w:val="clear" w:color="auto" w:fill="FFFFFF"/>
        </w:rPr>
        <w:t>改革工作推进方案的通知</w:t>
      </w:r>
    </w:p>
    <w:p w:rsidR="00CD0D53" w:rsidRDefault="00CD0D53" w:rsidP="00CD0D53">
      <w:pPr>
        <w:pStyle w:val="a6"/>
        <w:shd w:val="clear" w:color="auto" w:fill="FFFFFF"/>
        <w:spacing w:before="0" w:beforeAutospacing="0" w:after="0" w:afterAutospacing="0" w:line="560" w:lineRule="exact"/>
        <w:jc w:val="center"/>
        <w:rPr>
          <w:rStyle w:val="a5"/>
          <w:sz w:val="44"/>
          <w:szCs w:val="44"/>
          <w:shd w:val="clear" w:color="auto" w:fill="FFFFFF"/>
        </w:rPr>
      </w:pPr>
    </w:p>
    <w:p w:rsidR="00CD0D53" w:rsidRDefault="00CD0D53" w:rsidP="00CD0D53">
      <w:pPr>
        <w:pStyle w:val="a6"/>
        <w:shd w:val="clear" w:color="auto" w:fill="FFFFFF"/>
        <w:spacing w:before="0" w:beforeAutospacing="0" w:after="0" w:afterAutospacing="0" w:line="560"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各镇政府、街道办事处，区政府各办、局，各有关单位：</w:t>
      </w:r>
    </w:p>
    <w:p w:rsidR="00CD0D53" w:rsidRPr="00B84CE0" w:rsidRDefault="00CD0D53" w:rsidP="00CD0D53">
      <w:pPr>
        <w:pStyle w:val="a6"/>
        <w:shd w:val="clear" w:color="auto" w:fill="FFFFFF"/>
        <w:spacing w:before="0" w:beforeAutospacing="0" w:after="0" w:afterAutospacing="0" w:line="560" w:lineRule="exact"/>
        <w:rPr>
          <w:rFonts w:ascii="仿宋_GB2312" w:eastAsia="仿宋_GB2312"/>
          <w:bCs/>
          <w:sz w:val="32"/>
          <w:szCs w:val="32"/>
          <w:shd w:val="clear" w:color="auto" w:fill="FFFFFF"/>
        </w:rPr>
      </w:pPr>
      <w:r>
        <w:rPr>
          <w:rFonts w:ascii="仿宋_GB2312" w:eastAsia="仿宋_GB2312" w:hAnsi="仿宋_GB2312" w:cs="仿宋_GB2312" w:hint="eastAsia"/>
          <w:sz w:val="32"/>
          <w:szCs w:val="32"/>
          <w:shd w:val="clear" w:color="auto" w:fill="FFFFFF"/>
        </w:rPr>
        <w:t xml:space="preserve">    经区政府同意，现将《</w:t>
      </w:r>
      <w:r w:rsidRPr="00FA4305">
        <w:rPr>
          <w:rStyle w:val="a5"/>
          <w:rFonts w:ascii="仿宋_GB2312" w:eastAsia="仿宋_GB2312" w:hint="eastAsia"/>
          <w:b w:val="0"/>
          <w:sz w:val="32"/>
          <w:szCs w:val="32"/>
          <w:shd w:val="clear" w:color="auto" w:fill="FFFFFF"/>
        </w:rPr>
        <w:t>道里区全面推开“证照分离”改革工作推进方案</w:t>
      </w:r>
      <w:r>
        <w:rPr>
          <w:rStyle w:val="a5"/>
          <w:rFonts w:ascii="仿宋_GB2312" w:eastAsia="仿宋_GB2312" w:hint="eastAsia"/>
          <w:b w:val="0"/>
          <w:sz w:val="32"/>
          <w:szCs w:val="32"/>
          <w:shd w:val="clear" w:color="auto" w:fill="FFFFFF"/>
        </w:rPr>
        <w:t>》予以印发，请认真贯彻执行。</w:t>
      </w:r>
    </w:p>
    <w:p w:rsidR="00CD0D53" w:rsidRPr="00FA4305" w:rsidRDefault="00CD0D53" w:rsidP="00CD0D53">
      <w:pPr>
        <w:pStyle w:val="a6"/>
        <w:shd w:val="clear" w:color="auto" w:fill="FFFFFF"/>
        <w:spacing w:before="0" w:beforeAutospacing="0" w:after="0" w:afterAutospacing="0" w:line="560" w:lineRule="exact"/>
        <w:rPr>
          <w:rFonts w:ascii="仿宋_GB2312" w:eastAsia="仿宋_GB2312" w:hAnsi="仿宋_GB2312" w:cs="仿宋_GB2312"/>
          <w:sz w:val="32"/>
          <w:szCs w:val="32"/>
          <w:shd w:val="clear" w:color="auto" w:fill="FFFFFF"/>
        </w:rPr>
      </w:pPr>
    </w:p>
    <w:p w:rsidR="00CD0D53" w:rsidRDefault="00CD0D53" w:rsidP="00CD0D53">
      <w:pPr>
        <w:pStyle w:val="a6"/>
        <w:shd w:val="clear" w:color="auto" w:fill="FFFFFF"/>
        <w:spacing w:before="0" w:beforeAutospacing="0" w:after="0" w:afterAutospacing="0" w:line="560" w:lineRule="exact"/>
        <w:rPr>
          <w:rFonts w:ascii="仿宋_GB2312" w:eastAsia="仿宋_GB2312" w:hAnsi="仿宋_GB2312" w:cs="仿宋_GB2312"/>
          <w:sz w:val="32"/>
          <w:szCs w:val="32"/>
          <w:shd w:val="clear" w:color="auto" w:fill="FFFFFF"/>
        </w:rPr>
      </w:pPr>
    </w:p>
    <w:p w:rsidR="00CD0D53" w:rsidRDefault="00CD0D53" w:rsidP="00CD0D53">
      <w:pPr>
        <w:pStyle w:val="a6"/>
        <w:shd w:val="clear" w:color="auto" w:fill="FFFFFF"/>
        <w:spacing w:before="0" w:beforeAutospacing="0" w:after="0" w:afterAutospacing="0" w:line="560" w:lineRule="exact"/>
        <w:rPr>
          <w:rFonts w:ascii="仿宋_GB2312" w:eastAsia="仿宋_GB2312" w:hAnsi="仿宋_GB2312" w:cs="仿宋_GB2312"/>
          <w:sz w:val="32"/>
          <w:szCs w:val="32"/>
          <w:shd w:val="clear" w:color="auto" w:fill="FFFFFF"/>
        </w:rPr>
      </w:pPr>
    </w:p>
    <w:p w:rsidR="00CD0D53" w:rsidRDefault="00CD0D53" w:rsidP="00CD0D53">
      <w:pPr>
        <w:pStyle w:val="a6"/>
        <w:shd w:val="clear" w:color="auto" w:fill="FFFFFF"/>
        <w:spacing w:before="0" w:beforeAutospacing="0" w:after="0" w:afterAutospacing="0" w:line="560" w:lineRule="exact"/>
        <w:rPr>
          <w:rFonts w:ascii="仿宋_GB2312" w:eastAsia="仿宋_GB2312" w:hAnsi="仿宋_GB2312" w:cs="仿宋_GB2312"/>
          <w:sz w:val="32"/>
          <w:szCs w:val="32"/>
          <w:shd w:val="clear" w:color="auto" w:fill="FFFFFF"/>
        </w:rPr>
      </w:pPr>
    </w:p>
    <w:p w:rsidR="00CD0D53" w:rsidRDefault="00CD0D53" w:rsidP="00CD0D53">
      <w:pPr>
        <w:pStyle w:val="a6"/>
        <w:shd w:val="clear" w:color="auto" w:fill="FFFFFF"/>
        <w:spacing w:before="0" w:beforeAutospacing="0" w:after="0" w:afterAutospacing="0" w:line="560" w:lineRule="exact"/>
        <w:ind w:firstLineChars="1150" w:firstLine="3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哈尔滨市道里区人民政府办公室</w:t>
      </w:r>
    </w:p>
    <w:p w:rsidR="00CD0D53" w:rsidRPr="00B84CE0" w:rsidRDefault="00CD0D53" w:rsidP="00CD0D53">
      <w:pPr>
        <w:pStyle w:val="a6"/>
        <w:shd w:val="clear" w:color="auto" w:fill="FFFFFF"/>
        <w:spacing w:before="0" w:beforeAutospacing="0" w:after="0" w:afterAutospacing="0" w:line="560" w:lineRule="exact"/>
        <w:ind w:firstLineChars="1500" w:firstLine="480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2019年7月16日</w:t>
      </w:r>
    </w:p>
    <w:p w:rsidR="00CD0D53" w:rsidRDefault="00CD0D53" w:rsidP="00CD0D53">
      <w:pPr>
        <w:pStyle w:val="a6"/>
        <w:shd w:val="clear" w:color="auto" w:fill="FFFFFF"/>
        <w:spacing w:before="0" w:beforeAutospacing="0" w:after="0" w:afterAutospacing="0" w:line="560" w:lineRule="exact"/>
        <w:ind w:firstLineChars="200" w:firstLine="640"/>
        <w:rPr>
          <w:rFonts w:ascii="仿宋_GB2312" w:eastAsia="仿宋_GB2312" w:hAnsi="仿宋_GB2312" w:cs="仿宋_GB2312"/>
          <w:sz w:val="32"/>
          <w:szCs w:val="32"/>
          <w:shd w:val="clear" w:color="auto" w:fill="FFFFFF"/>
        </w:rPr>
      </w:pPr>
    </w:p>
    <w:p w:rsidR="00CD0D53" w:rsidRPr="00920200" w:rsidRDefault="00CD0D53" w:rsidP="00CD0D53">
      <w:pPr>
        <w:pStyle w:val="a6"/>
        <w:shd w:val="clear" w:color="auto" w:fill="FFFFFF"/>
        <w:spacing w:before="0" w:beforeAutospacing="0" w:after="0" w:afterAutospacing="0" w:line="560" w:lineRule="exact"/>
        <w:jc w:val="center"/>
        <w:rPr>
          <w:rStyle w:val="a5"/>
          <w:rFonts w:ascii="方正小标宋简体" w:eastAsia="方正小标宋简体"/>
          <w:b w:val="0"/>
          <w:sz w:val="44"/>
          <w:szCs w:val="44"/>
          <w:shd w:val="clear" w:color="auto" w:fill="FFFFFF"/>
        </w:rPr>
      </w:pPr>
      <w:r w:rsidRPr="00920200">
        <w:rPr>
          <w:rStyle w:val="a5"/>
          <w:rFonts w:ascii="方正小标宋简体" w:eastAsia="方正小标宋简体" w:hint="eastAsia"/>
          <w:b w:val="0"/>
          <w:sz w:val="44"/>
          <w:szCs w:val="44"/>
          <w:shd w:val="clear" w:color="auto" w:fill="FFFFFF"/>
        </w:rPr>
        <w:lastRenderedPageBreak/>
        <w:t>道里区全面推开</w:t>
      </w:r>
    </w:p>
    <w:p w:rsidR="00CD0D53" w:rsidRPr="00920200" w:rsidRDefault="00CD0D53" w:rsidP="00CD0D53">
      <w:pPr>
        <w:pStyle w:val="a6"/>
        <w:shd w:val="clear" w:color="auto" w:fill="FFFFFF"/>
        <w:spacing w:before="0" w:beforeAutospacing="0" w:after="0" w:afterAutospacing="0" w:line="560" w:lineRule="exact"/>
        <w:jc w:val="center"/>
        <w:rPr>
          <w:rStyle w:val="a5"/>
          <w:rFonts w:ascii="方正小标宋简体" w:eastAsia="方正小标宋简体"/>
          <w:b w:val="0"/>
          <w:sz w:val="44"/>
          <w:szCs w:val="44"/>
          <w:shd w:val="clear" w:color="auto" w:fill="FFFFFF"/>
        </w:rPr>
      </w:pPr>
      <w:r w:rsidRPr="00920200">
        <w:rPr>
          <w:rStyle w:val="a5"/>
          <w:rFonts w:ascii="方正小标宋简体" w:eastAsia="方正小标宋简体" w:hint="eastAsia"/>
          <w:b w:val="0"/>
          <w:sz w:val="44"/>
          <w:szCs w:val="44"/>
          <w:shd w:val="clear" w:color="auto" w:fill="FFFFFF"/>
        </w:rPr>
        <w:t>“证照分离”改革工作推进方案</w:t>
      </w:r>
    </w:p>
    <w:p w:rsidR="00CD0D53" w:rsidRPr="00234CB0" w:rsidRDefault="00CD0D53" w:rsidP="00234CB0">
      <w:pPr>
        <w:pStyle w:val="a6"/>
        <w:shd w:val="clear" w:color="auto" w:fill="FFFFFF"/>
        <w:spacing w:before="0" w:beforeAutospacing="0" w:after="0" w:afterAutospacing="0" w:line="560" w:lineRule="exact"/>
        <w:jc w:val="center"/>
        <w:rPr>
          <w:rStyle w:val="a5"/>
          <w:rFonts w:ascii="方正小标宋简体" w:eastAsia="方正小标宋简体"/>
          <w:b w:val="0"/>
          <w:sz w:val="44"/>
          <w:szCs w:val="44"/>
          <w:shd w:val="clear" w:color="auto" w:fill="FFFFFF"/>
        </w:rPr>
      </w:pPr>
    </w:p>
    <w:p w:rsidR="00CD0D53" w:rsidRDefault="00CD0D53" w:rsidP="00CD0D53">
      <w:pPr>
        <w:pStyle w:val="a6"/>
        <w:shd w:val="clear" w:color="auto" w:fill="FFFFFF"/>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为全面贯彻落实《国务院关于在全国推开“证照分离”改革的通知》（国发〔2018〕35号）、《黑龙江省人民政府办公厅关于印发黑龙江省全面推开“证照分离”改革实施方案的通知》（黑政办规〔2018〕62号）和《哈尔滨市人民政府办公厅关于印发哈尔滨市全面推开“证照分离”改革工作推进方案的通知》（哈政办规〔2019〕10号）精神，深入推进简政放权，破解市场主体“办照容易办证难”问题，有效降低企业制度性交易成本，激发市场主体活力，加快推进政府职能深刻转变，营造法治化、国际化、便利化营商环境，现结合我区实际，制定本方案。</w:t>
      </w:r>
    </w:p>
    <w:p w:rsidR="00CD0D53" w:rsidRDefault="00CD0D53" w:rsidP="00CD0D53">
      <w:pPr>
        <w:pStyle w:val="a6"/>
        <w:shd w:val="clear" w:color="auto" w:fill="FFFFFF"/>
        <w:spacing w:before="0" w:beforeAutospacing="0" w:after="0" w:afterAutospacing="0" w:line="560" w:lineRule="exact"/>
        <w:ind w:firstLineChars="200" w:firstLine="640"/>
        <w:rPr>
          <w:rFonts w:ascii="黑体" w:eastAsia="黑体" w:hAnsi="黑体" w:cs="黑体"/>
          <w:sz w:val="32"/>
          <w:szCs w:val="32"/>
        </w:rPr>
      </w:pPr>
      <w:r>
        <w:rPr>
          <w:rFonts w:ascii="黑体" w:eastAsia="黑体" w:hAnsi="黑体" w:cs="黑体" w:hint="eastAsia"/>
          <w:sz w:val="32"/>
          <w:szCs w:val="32"/>
          <w:shd w:val="clear" w:color="auto" w:fill="FFFFFF"/>
        </w:rPr>
        <w:t>一、总体要求</w:t>
      </w:r>
    </w:p>
    <w:p w:rsidR="00CD0D53" w:rsidRPr="005F0D6A" w:rsidRDefault="00CD0D53" w:rsidP="00CD0D53">
      <w:pPr>
        <w:pStyle w:val="a6"/>
        <w:shd w:val="clear" w:color="auto" w:fill="FFFFFF"/>
        <w:spacing w:before="0" w:beforeAutospacing="0" w:after="0" w:afterAutospacing="0" w:line="560" w:lineRule="exact"/>
        <w:ind w:firstLineChars="200" w:firstLine="640"/>
        <w:rPr>
          <w:rFonts w:ascii="楷体_GB2312" w:eastAsia="楷体_GB2312" w:hAnsi="楷体_GB2312" w:cs="楷体_GB2312"/>
          <w:bCs/>
          <w:sz w:val="32"/>
          <w:szCs w:val="32"/>
        </w:rPr>
      </w:pPr>
      <w:r w:rsidRPr="005F0D6A">
        <w:rPr>
          <w:rFonts w:ascii="楷体_GB2312" w:eastAsia="楷体_GB2312" w:hAnsi="楷体_GB2312" w:cs="楷体_GB2312" w:hint="eastAsia"/>
          <w:bCs/>
          <w:sz w:val="32"/>
          <w:szCs w:val="32"/>
          <w:shd w:val="clear" w:color="auto" w:fill="FFFFFF"/>
        </w:rPr>
        <w:t>（一）指导思想</w:t>
      </w:r>
    </w:p>
    <w:p w:rsidR="00CD0D53" w:rsidRDefault="00CD0D53" w:rsidP="00CD0D53">
      <w:pPr>
        <w:pStyle w:val="a6"/>
        <w:shd w:val="clear" w:color="auto" w:fill="FFFFFF"/>
        <w:spacing w:before="0" w:beforeAutospacing="0" w:after="0" w:afterAutospacing="0"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全面贯彻党的十九大和十九届二中、三中全会精神，坚持以习近平新时代中国特色社会主义思想为指导，按照党中央、国务院决策部署，牢固树立和贯彻落实新发展理念，紧紧围绕简政放权、放管结合、优化服务，落实“证照分离”改革要求，进一步厘清政府与市场的关系，全面改革审批方式，精简涉企证照，加强事中事后综合监管，创新政府管理方式，进一步营造稳定、公平、透明、可预期的市场准入环境，充分释放市场活力，推动全区经济高质量发展。</w:t>
      </w:r>
    </w:p>
    <w:p w:rsidR="00CD0D53" w:rsidRPr="005F0D6A" w:rsidRDefault="00CD0D53" w:rsidP="00CD0D53">
      <w:pPr>
        <w:pStyle w:val="a6"/>
        <w:shd w:val="clear" w:color="auto" w:fill="FFFFFF"/>
        <w:spacing w:before="0" w:beforeAutospacing="0" w:after="0" w:afterAutospacing="0" w:line="560" w:lineRule="exact"/>
        <w:ind w:firstLineChars="200" w:firstLine="640"/>
        <w:rPr>
          <w:rFonts w:ascii="楷体_GB2312" w:eastAsia="楷体_GB2312" w:hAnsi="楷体_GB2312" w:cs="楷体_GB2312"/>
          <w:bCs/>
          <w:sz w:val="32"/>
          <w:szCs w:val="32"/>
          <w:shd w:val="clear" w:color="auto" w:fill="FFFFFF"/>
        </w:rPr>
      </w:pPr>
      <w:r w:rsidRPr="005F0D6A">
        <w:rPr>
          <w:rFonts w:ascii="楷体_GB2312" w:eastAsia="楷体_GB2312" w:hAnsi="楷体_GB2312" w:cs="楷体_GB2312" w:hint="eastAsia"/>
          <w:bCs/>
          <w:sz w:val="32"/>
          <w:szCs w:val="32"/>
          <w:shd w:val="clear" w:color="auto" w:fill="FFFFFF"/>
        </w:rPr>
        <w:t>（二）基本原则</w:t>
      </w:r>
    </w:p>
    <w:p w:rsidR="00CD0D53" w:rsidRDefault="00CD0D53" w:rsidP="00CD0D53">
      <w:pPr>
        <w:pStyle w:val="a6"/>
        <w:shd w:val="clear" w:color="auto" w:fill="FFFFFF"/>
        <w:spacing w:before="0" w:beforeAutospacing="0" w:after="0" w:afterAutospacing="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 xml:space="preserve">    </w:t>
      </w:r>
      <w:r w:rsidRPr="00E23E1E">
        <w:rPr>
          <w:rFonts w:ascii="华文仿宋" w:eastAsia="华文仿宋" w:hAnsi="华文仿宋"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 xml:space="preserve">突出照后减证，能减尽减，能合则合。除涉及国家安全、公共安全、金融安全、生态安全和公众健康等重大公共利益外，分别采用适当管理方式将许可类的“证”分离出来，尽可能减少审批发证，有效区分“证”“照”功能，着力破解“准入不准营”难题。　</w:t>
      </w:r>
    </w:p>
    <w:p w:rsidR="00CD0D53" w:rsidRDefault="00CD0D53" w:rsidP="00CD0D53">
      <w:pPr>
        <w:pStyle w:val="a6"/>
        <w:shd w:val="clear" w:color="auto" w:fill="FFFFFF"/>
        <w:spacing w:before="0" w:beforeAutospacing="0" w:after="0" w:afterAutospacing="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w:t>
      </w:r>
      <w:r w:rsidRPr="00E23E1E">
        <w:rPr>
          <w:rFonts w:ascii="华文仿宋" w:eastAsia="华文仿宋" w:hAnsi="华文仿宋"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做到放管结合，放管并重，宽进严管。该放给市场和社会的权一定要放足、放到位，该政府管的事一定要管好、管到位。始终把放管结合置于突出位置，做好审批和监管的有效衔接，从事前审批向强化事中事后监管转变，加强综合监管。</w:t>
      </w:r>
    </w:p>
    <w:p w:rsidR="00CD0D53" w:rsidRDefault="00CD0D53" w:rsidP="00CD0D53">
      <w:pPr>
        <w:pStyle w:val="a6"/>
        <w:shd w:val="clear" w:color="auto" w:fill="FFFFFF"/>
        <w:spacing w:before="0" w:beforeAutospacing="0" w:after="0" w:afterAutospacing="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w:t>
      </w:r>
      <w:r w:rsidRPr="00E23E1E">
        <w:rPr>
          <w:rFonts w:ascii="华文仿宋" w:eastAsia="华文仿宋" w:hAnsi="华文仿宋"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坚持依法改革，于法有据，稳妥推进。做好顶层设计，依法推动对涉企行政审批事项采取直接取消审批、审批改为备案、实行告知承诺、优化准入服务等改革方式，涉及修改地方性法规、政府规章和规范性文件的，按法定程序修改后实施。</w:t>
      </w:r>
    </w:p>
    <w:p w:rsidR="00CD0D53" w:rsidRPr="005F0D6A" w:rsidRDefault="00CD0D53" w:rsidP="00CD0D53">
      <w:pPr>
        <w:pStyle w:val="a6"/>
        <w:shd w:val="clear" w:color="auto" w:fill="FFFFFF"/>
        <w:spacing w:before="0" w:beforeAutospacing="0" w:after="0" w:afterAutospacing="0" w:line="560" w:lineRule="exact"/>
        <w:rPr>
          <w:rFonts w:ascii="楷体_GB2312" w:eastAsia="楷体_GB2312" w:hAnsi="楷体_GB2312" w:cs="楷体_GB2312"/>
          <w:bCs/>
          <w:sz w:val="32"/>
          <w:szCs w:val="32"/>
          <w:shd w:val="clear" w:color="auto" w:fill="FFFFFF"/>
        </w:rPr>
      </w:pPr>
      <w:r>
        <w:rPr>
          <w:rFonts w:ascii="楷体_GB2312" w:eastAsia="楷体_GB2312" w:hAnsi="楷体_GB2312" w:cs="楷体_GB2312" w:hint="eastAsia"/>
          <w:b/>
          <w:bCs/>
          <w:sz w:val="32"/>
          <w:szCs w:val="32"/>
          <w:shd w:val="clear" w:color="auto" w:fill="FFFFFF"/>
        </w:rPr>
        <w:t xml:space="preserve">　　</w:t>
      </w:r>
      <w:r w:rsidRPr="005F0D6A">
        <w:rPr>
          <w:rFonts w:ascii="楷体_GB2312" w:eastAsia="楷体_GB2312" w:hAnsi="楷体_GB2312" w:cs="楷体_GB2312" w:hint="eastAsia"/>
          <w:bCs/>
          <w:sz w:val="32"/>
          <w:szCs w:val="32"/>
          <w:shd w:val="clear" w:color="auto" w:fill="FFFFFF"/>
        </w:rPr>
        <w:t>（三）工作目标</w:t>
      </w:r>
    </w:p>
    <w:p w:rsidR="00CD0D53" w:rsidRDefault="00CD0D53" w:rsidP="00CD0D53">
      <w:pPr>
        <w:pStyle w:val="a6"/>
        <w:shd w:val="clear" w:color="auto" w:fill="FFFFFF"/>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对国务院确定的第一批106项中我区21项涉及企业、个体工商户、农民专业合作社（以下统称企业）的行政审批事项，分别按照实行告知承诺、优化准入服务等两种方式实施“证照分离”改革。加强事中事后监管，建立部门间信息共享、协同监管和联合奖惩机制，形成全过程监管体系。建立长效机制，做到成熟一批复制推广一批，逐步减少涉企行政审批事项，对所有涉及市场准入的行政审批事项按照“证照分离”改革模式进行分类管理，实现全覆盖，为企业进入市场提供便利。</w:t>
      </w:r>
    </w:p>
    <w:p w:rsidR="00CD0D53" w:rsidRDefault="00CD0D53" w:rsidP="00CD0D53">
      <w:pPr>
        <w:pStyle w:val="a6"/>
        <w:shd w:val="clear" w:color="auto" w:fill="FFFFFF"/>
        <w:spacing w:before="0" w:beforeAutospacing="0" w:after="0" w:afterAutospacing="0" w:line="560" w:lineRule="exact"/>
        <w:rPr>
          <w:rFonts w:ascii="黑体" w:eastAsia="黑体" w:hAnsi="黑体" w:cs="黑体"/>
          <w:sz w:val="32"/>
          <w:szCs w:val="32"/>
        </w:rPr>
      </w:pPr>
      <w:r>
        <w:rPr>
          <w:rFonts w:ascii="黑体" w:eastAsia="黑体" w:hAnsi="黑体" w:cs="黑体" w:hint="eastAsia"/>
          <w:sz w:val="32"/>
          <w:szCs w:val="32"/>
          <w:shd w:val="clear" w:color="auto" w:fill="FFFFFF"/>
        </w:rPr>
        <w:t xml:space="preserve">　　二、工作任务</w:t>
      </w:r>
    </w:p>
    <w:p w:rsidR="00CD0D53" w:rsidRPr="005F0D6A" w:rsidRDefault="00CD0D53" w:rsidP="00CD0D53">
      <w:pPr>
        <w:pStyle w:val="a6"/>
        <w:shd w:val="clear" w:color="auto" w:fill="FFFFFF"/>
        <w:spacing w:before="0" w:beforeAutospacing="0" w:after="0" w:afterAutospacing="0" w:line="560" w:lineRule="exact"/>
        <w:rPr>
          <w:rFonts w:ascii="楷体_GB2312" w:eastAsia="楷体_GB2312" w:hAnsi="楷体_GB2312" w:cs="楷体_GB2312"/>
          <w:bCs/>
          <w:sz w:val="32"/>
          <w:szCs w:val="32"/>
          <w:shd w:val="clear" w:color="auto" w:fill="FFFFFF"/>
        </w:rPr>
      </w:pPr>
      <w:r>
        <w:rPr>
          <w:rFonts w:ascii="楷体_GB2312" w:eastAsia="楷体_GB2312" w:hAnsi="楷体_GB2312" w:cs="楷体_GB2312" w:hint="eastAsia"/>
          <w:b/>
          <w:bCs/>
          <w:sz w:val="32"/>
          <w:szCs w:val="32"/>
          <w:shd w:val="clear" w:color="auto" w:fill="FFFFFF"/>
        </w:rPr>
        <w:lastRenderedPageBreak/>
        <w:t xml:space="preserve">　　</w:t>
      </w:r>
      <w:r w:rsidRPr="005F0D6A">
        <w:rPr>
          <w:rFonts w:ascii="楷体_GB2312" w:eastAsia="楷体_GB2312" w:hAnsi="楷体_GB2312" w:cs="楷体_GB2312" w:hint="eastAsia"/>
          <w:bCs/>
          <w:sz w:val="32"/>
          <w:szCs w:val="32"/>
          <w:shd w:val="clear" w:color="auto" w:fill="FFFFFF"/>
        </w:rPr>
        <w:t>（一）分类改革涉企行政审批事项</w:t>
      </w:r>
    </w:p>
    <w:p w:rsidR="00CD0D53" w:rsidRDefault="00CD0D53" w:rsidP="00CD0D53">
      <w:pPr>
        <w:pStyle w:val="a6"/>
        <w:shd w:val="clear" w:color="auto" w:fill="FFFFFF"/>
        <w:spacing w:before="0" w:beforeAutospacing="0" w:after="0" w:afterAutospacing="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对纳入“证照分离”改革范围的我区21项涉企行政审批事项，采取以下两种方式进行管理。</w:t>
      </w:r>
    </w:p>
    <w:p w:rsidR="00CD0D53" w:rsidRDefault="00CD0D53" w:rsidP="00CD0D53">
      <w:pPr>
        <w:pStyle w:val="a6"/>
        <w:shd w:val="clear" w:color="auto" w:fill="FFFFFF"/>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1.简化审批，实行告知承诺。对暂时不能取消审批，但通过事中事后监管能够纠正不符合审批条件行为的行政审批事项，实行告知承诺。各有关部门要履职尽责，制作告知承诺书，并向申请人提供示范文本，一次性告知申请人审批条件和所需材料；对申请人承诺符合审批条件并提交有关材料的，应当当场办理审批。市场主体要诚信守诺，达到法定条件后再从事特定经营活动。各有关部门要实行全覆盖例行检查，发现实际情况与承诺内容不符的，依法撤销审批并予以从重处罚。（责任单位：区城管局、市公安局道里分局、区卫生健康局、区市场监管局）</w:t>
      </w:r>
    </w:p>
    <w:p w:rsidR="00CD0D53" w:rsidRDefault="00CD0D53" w:rsidP="00CD0D53">
      <w:pPr>
        <w:pStyle w:val="a6"/>
        <w:shd w:val="clear" w:color="auto" w:fill="FFFFFF"/>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2.完善措施，优化准入服务。对关系国家安全、公共安全、金融安全、生态安全和公众健康等重大公共利益的行政审批事项，保留审批，优化准入服务。对企业关心的难点痛点问题，要通过精简审批材料、公示审批事项和程序、压缩审批时限、明确受理条件和办理标准、减少审批环节、科学设计流程、下放审批权限，增强审批透明度和可预期性，提高登记审批效率。（责任单位：区交通运输局、区文化体育和旅游局、区财政局、区住建局、区农业农村局、区市场监管局、区应急管理局、区城管局、区卫生健康局）</w:t>
      </w:r>
    </w:p>
    <w:p w:rsidR="00CD0D53" w:rsidRDefault="00CD0D53" w:rsidP="00CD0D53">
      <w:pPr>
        <w:pStyle w:val="a6"/>
        <w:shd w:val="clear" w:color="auto" w:fill="FFFFFF"/>
        <w:spacing w:before="0" w:beforeAutospacing="0" w:after="0" w:afterAutospacing="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各有关部门要对照《第一批道里区全面推开“证照分离”改革事项及任务分工表》，参照中省市直有关单位做法，逐一出台</w:t>
      </w:r>
      <w:r>
        <w:rPr>
          <w:rFonts w:ascii="仿宋_GB2312" w:eastAsia="仿宋_GB2312" w:hAnsi="仿宋_GB2312" w:cs="仿宋_GB2312" w:hint="eastAsia"/>
          <w:sz w:val="32"/>
          <w:szCs w:val="32"/>
          <w:shd w:val="clear" w:color="auto" w:fill="FFFFFF"/>
        </w:rPr>
        <w:lastRenderedPageBreak/>
        <w:t>具体管理措施，明确审批实施层级、受理条件、办理标准、监管方式、监管措施，规范业务流程、提交材料和相关文书。同时，汇总整理“证照分离”相关材料，并向社会公开。（牵头单位：区市场监管局；责任单位：区各有关部门）。</w:t>
      </w:r>
    </w:p>
    <w:p w:rsidR="00CD0D53" w:rsidRPr="005F0D6A" w:rsidRDefault="00CD0D53" w:rsidP="00CD0D53">
      <w:pPr>
        <w:pStyle w:val="a6"/>
        <w:shd w:val="clear" w:color="auto" w:fill="FFFFFF"/>
        <w:spacing w:before="0" w:beforeAutospacing="0" w:after="0" w:afterAutospacing="0" w:line="560" w:lineRule="exact"/>
        <w:rPr>
          <w:rFonts w:ascii="楷体_GB2312" w:eastAsia="楷体_GB2312" w:hAnsi="楷体_GB2312" w:cs="楷体_GB2312"/>
          <w:bCs/>
          <w:sz w:val="32"/>
          <w:szCs w:val="32"/>
          <w:shd w:val="clear" w:color="auto" w:fill="FFFFFF"/>
        </w:rPr>
      </w:pPr>
      <w:r>
        <w:rPr>
          <w:rFonts w:ascii="楷体_GB2312" w:eastAsia="楷体_GB2312" w:hAnsi="楷体_GB2312" w:cs="楷体_GB2312" w:hint="eastAsia"/>
          <w:b/>
          <w:bCs/>
          <w:sz w:val="32"/>
          <w:szCs w:val="32"/>
          <w:shd w:val="clear" w:color="auto" w:fill="FFFFFF"/>
        </w:rPr>
        <w:t xml:space="preserve">　　</w:t>
      </w:r>
      <w:r w:rsidRPr="005F0D6A">
        <w:rPr>
          <w:rFonts w:ascii="楷体_GB2312" w:eastAsia="楷体_GB2312" w:hAnsi="楷体_GB2312" w:cs="楷体_GB2312" w:hint="eastAsia"/>
          <w:bCs/>
          <w:sz w:val="32"/>
          <w:szCs w:val="32"/>
          <w:shd w:val="clear" w:color="auto" w:fill="FFFFFF"/>
        </w:rPr>
        <w:t>（二）推进信息归集共享，实现互联互通</w:t>
      </w:r>
    </w:p>
    <w:p w:rsidR="00CD0D53" w:rsidRDefault="00CD0D53" w:rsidP="00CD0D53">
      <w:pPr>
        <w:pStyle w:val="a6"/>
        <w:shd w:val="clear" w:color="auto" w:fill="FFFFFF"/>
        <w:spacing w:before="0" w:beforeAutospacing="0" w:after="0" w:afterAutospacing="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w:t>
      </w:r>
      <w:r w:rsidRPr="005F0D6A">
        <w:rPr>
          <w:rFonts w:ascii="仿宋_GB2312" w:eastAsia="仿宋_GB2312" w:hAnsi="仿宋_GB2312" w:cs="仿宋_GB2312" w:hint="eastAsia"/>
          <w:sz w:val="32"/>
          <w:szCs w:val="32"/>
          <w:shd w:val="clear" w:color="auto" w:fill="FFFFFF"/>
        </w:rPr>
        <w:t>依托区政务服务网等已有设施资源，</w:t>
      </w:r>
      <w:r>
        <w:rPr>
          <w:rFonts w:ascii="仿宋_GB2312" w:eastAsia="仿宋_GB2312" w:hAnsi="仿宋_GB2312" w:cs="仿宋_GB2312" w:hint="eastAsia"/>
          <w:sz w:val="32"/>
          <w:szCs w:val="32"/>
          <w:shd w:val="clear" w:color="auto" w:fill="FFFFFF"/>
        </w:rPr>
        <w:t>在更大范围、更深层次实现市场主体基础信息、相关信用信息、违法违规信息归集共享、互联互通和业务协同。</w:t>
      </w:r>
    </w:p>
    <w:p w:rsidR="00CD0D53" w:rsidRDefault="00CD0D53" w:rsidP="00CD0D53">
      <w:pPr>
        <w:pStyle w:val="a6"/>
        <w:shd w:val="clear" w:color="auto" w:fill="FFFFFF"/>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市场监管部门应当按照统一的数据标准，通过区政务服务网，将企业登记信息及时推送告知给区各有关部门，区各有关部门负责实现自动接收、导入信息，并在本系统内实现上下互通和信息共享。进一步加快推进区政务服务网与信用平台的互联互通，实现相关部门之间的信息共享和业务协同。</w:t>
      </w:r>
    </w:p>
    <w:p w:rsidR="00CD0D53" w:rsidRDefault="00CD0D53" w:rsidP="00CD0D53">
      <w:pPr>
        <w:pStyle w:val="a6"/>
        <w:shd w:val="clear" w:color="auto" w:fill="FFFFFF"/>
        <w:spacing w:before="0" w:beforeAutospacing="0" w:after="0" w:afterAutospacing="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加快完善区政府部门涉企信息资源归集目录，推进“全国统一标准的企业法人单位基础信息资源库”应用。健全市场监管部门与行政审批部门、行业主管部门之间备案事项目录和后置审批事项目录的动态维护机制。</w:t>
      </w:r>
    </w:p>
    <w:p w:rsidR="00CD0D53" w:rsidRDefault="00CD0D53" w:rsidP="00CD0D53">
      <w:pPr>
        <w:pStyle w:val="a6"/>
        <w:shd w:val="clear" w:color="auto" w:fill="FFFFFF"/>
        <w:spacing w:before="0" w:beforeAutospacing="0" w:after="0" w:afterAutospacing="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加强审批与监管有效衔接，强化公示信息归集，各行政审批部门、行业主管部门应当将备案事项、后置审批事项等信息归集至区政务服务网，记于相对应市场主体名下，并通过“信用中国”网站和国家企业信用信息公示系统对外公示。（牵头单位：区营商环境局；责任单位：区各有关部门）</w:t>
      </w:r>
    </w:p>
    <w:p w:rsidR="00CD0D53" w:rsidRPr="005F0D6A" w:rsidRDefault="00CD0D53" w:rsidP="00CD0D53">
      <w:pPr>
        <w:pStyle w:val="a6"/>
        <w:shd w:val="clear" w:color="auto" w:fill="FFFFFF"/>
        <w:spacing w:before="0" w:beforeAutospacing="0" w:after="0" w:afterAutospacing="0" w:line="560" w:lineRule="exact"/>
        <w:rPr>
          <w:rFonts w:ascii="楷体_GB2312" w:eastAsia="楷体_GB2312" w:hAnsi="楷体_GB2312" w:cs="楷体_GB2312"/>
          <w:bCs/>
          <w:sz w:val="32"/>
          <w:szCs w:val="32"/>
          <w:shd w:val="clear" w:color="auto" w:fill="FFFFFF"/>
        </w:rPr>
      </w:pPr>
      <w:r>
        <w:rPr>
          <w:rFonts w:ascii="楷体_GB2312" w:eastAsia="楷体_GB2312" w:hAnsi="楷体_GB2312" w:cs="楷体_GB2312" w:hint="eastAsia"/>
          <w:b/>
          <w:bCs/>
          <w:sz w:val="32"/>
          <w:szCs w:val="32"/>
          <w:shd w:val="clear" w:color="auto" w:fill="FFFFFF"/>
        </w:rPr>
        <w:t xml:space="preserve">　　</w:t>
      </w:r>
      <w:r w:rsidRPr="005F0D6A">
        <w:rPr>
          <w:rFonts w:ascii="楷体_GB2312" w:eastAsia="楷体_GB2312" w:hAnsi="楷体_GB2312" w:cs="楷体_GB2312" w:hint="eastAsia"/>
          <w:bCs/>
          <w:sz w:val="32"/>
          <w:szCs w:val="32"/>
          <w:shd w:val="clear" w:color="auto" w:fill="FFFFFF"/>
        </w:rPr>
        <w:t>（三）加强事中事后监管</w:t>
      </w:r>
    </w:p>
    <w:p w:rsidR="00CD0D53" w:rsidRDefault="00CD0D53" w:rsidP="00CD0D53">
      <w:pPr>
        <w:pStyle w:val="a6"/>
        <w:shd w:val="clear" w:color="auto" w:fill="FFFFFF"/>
        <w:spacing w:before="0" w:beforeAutospacing="0" w:after="0" w:afterAutospacing="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 xml:space="preserve">　　加快建立以信息归集共享为基础、以信息公示为手段、以信用监管为核心的新型监管制度，切实贯彻“谁审批、谁监管，谁主管、谁监管”原则。各行业主管部门应当切实承担监管责任，针对改革事项分类制定和完善监管办法，明确监管标准、监管方式和监管措施，加强公正监管，避免出现监管真空。全面推进“双随机、一公开”监管，按照国家和省、市统一的“双随机”抽查工作机制和制度规范，逐步实现跨部门“双随机”联合抽查常态化，推进抽查检查信息统一归集和全面公开，落实完善惩罚性赔偿、“履职照单免责、失职照单问责”等制度，探索建立监管履职标准，明确基层监管部门履行“双随机”抽查的权责。进一步实施失信联合惩戒，健全跨层级、跨部门协同监管机制，建立统一“黑名单”制度，对失信主体在行业准入环节依法实施限制。探索对新技术、新产业、新模式、新产品、新业态采取包容审慎的监管方式，着力为新动能成长营造良好政策环境。强化企业的市场秩序第一责任人意识，完善信用修复机制，更好发挥专业服务机构的社会监督作用，引导社会力量共同参与市场秩序治理，逐步构建完善多元共治格局。（牵头单位：区市场监管局；责任单位：区各有关部门）</w:t>
      </w:r>
    </w:p>
    <w:p w:rsidR="00CD0D53" w:rsidRPr="005F0D6A" w:rsidRDefault="00CD0D53" w:rsidP="00CD0D53">
      <w:pPr>
        <w:pStyle w:val="a6"/>
        <w:shd w:val="clear" w:color="auto" w:fill="FFFFFF"/>
        <w:spacing w:before="0" w:beforeAutospacing="0" w:after="0" w:afterAutospacing="0" w:line="560" w:lineRule="exact"/>
        <w:rPr>
          <w:rFonts w:ascii="楷体_GB2312" w:eastAsia="楷体_GB2312" w:hAnsi="楷体_GB2312" w:cs="楷体_GB2312"/>
          <w:bCs/>
          <w:sz w:val="32"/>
          <w:szCs w:val="32"/>
          <w:shd w:val="clear" w:color="auto" w:fill="FFFFFF"/>
        </w:rPr>
      </w:pPr>
      <w:r>
        <w:rPr>
          <w:rFonts w:ascii="楷体_GB2312" w:eastAsia="楷体_GB2312" w:hAnsi="楷体_GB2312" w:cs="楷体_GB2312" w:hint="eastAsia"/>
          <w:b/>
          <w:bCs/>
          <w:sz w:val="32"/>
          <w:szCs w:val="32"/>
          <w:shd w:val="clear" w:color="auto" w:fill="FFFFFF"/>
        </w:rPr>
        <w:t xml:space="preserve">　　</w:t>
      </w:r>
      <w:r w:rsidRPr="005F0D6A">
        <w:rPr>
          <w:rFonts w:ascii="楷体_GB2312" w:eastAsia="楷体_GB2312" w:hAnsi="楷体_GB2312" w:cs="楷体_GB2312" w:hint="eastAsia"/>
          <w:bCs/>
          <w:sz w:val="32"/>
          <w:szCs w:val="32"/>
          <w:shd w:val="clear" w:color="auto" w:fill="FFFFFF"/>
        </w:rPr>
        <w:t>（四）统筹推进“证照分离”和“多证合一”改革</w:t>
      </w:r>
    </w:p>
    <w:p w:rsidR="00CD0D53" w:rsidRDefault="00CD0D53" w:rsidP="00CD0D53">
      <w:pPr>
        <w:pStyle w:val="a6"/>
        <w:shd w:val="clear" w:color="auto" w:fill="FFFFFF"/>
        <w:spacing w:before="0" w:beforeAutospacing="0" w:after="0" w:afterAutospacing="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通过“证照分离”改革，有效区分“证”“照”功能，让更多市场主体持照即可经营，着力解决“准入不准营”问题。区各有关部门要针对中省市直相关单位“证照分离”改革后的涉企事项研究结果配合开展工作，对属于信息采集、记载公示、管理备</w:t>
      </w:r>
      <w:r>
        <w:rPr>
          <w:rFonts w:ascii="仿宋_GB2312" w:eastAsia="仿宋_GB2312" w:hAnsi="仿宋_GB2312" w:cs="仿宋_GB2312" w:hint="eastAsia"/>
          <w:sz w:val="32"/>
          <w:szCs w:val="32"/>
          <w:shd w:val="clear" w:color="auto" w:fill="FFFFFF"/>
        </w:rPr>
        <w:lastRenderedPageBreak/>
        <w:t>查类等事项，要通过“多证合一”改革尽可能整合到营业执照上，真正实现市场主体“一照一码走天下”。（牵头单位：区市场监管局；责任单位：区各有关部门）</w:t>
      </w:r>
    </w:p>
    <w:p w:rsidR="00CD0D53" w:rsidRDefault="00CD0D53" w:rsidP="00CD0D53">
      <w:pPr>
        <w:pStyle w:val="a6"/>
        <w:shd w:val="clear" w:color="auto" w:fill="FFFFFF"/>
        <w:spacing w:before="0" w:beforeAutospacing="0" w:after="0" w:afterAutospacing="0" w:line="560" w:lineRule="exact"/>
        <w:rPr>
          <w:rFonts w:ascii="黑体" w:eastAsia="黑体" w:hAnsi="黑体" w:cs="黑体"/>
          <w:sz w:val="32"/>
          <w:szCs w:val="32"/>
        </w:rPr>
      </w:pPr>
      <w:r>
        <w:rPr>
          <w:rFonts w:ascii="黑体" w:eastAsia="黑体" w:hAnsi="黑体" w:cs="黑体" w:hint="eastAsia"/>
          <w:sz w:val="32"/>
          <w:szCs w:val="32"/>
          <w:shd w:val="clear" w:color="auto" w:fill="FFFFFF"/>
        </w:rPr>
        <w:t xml:space="preserve">　　三、工作要求</w:t>
      </w:r>
    </w:p>
    <w:p w:rsidR="00CD0D53" w:rsidRPr="002E1833" w:rsidRDefault="00CD0D53" w:rsidP="00CD0D53">
      <w:pPr>
        <w:pStyle w:val="a6"/>
        <w:shd w:val="clear" w:color="auto" w:fill="FFFFFF"/>
        <w:spacing w:before="0" w:beforeAutospacing="0" w:after="0" w:afterAutospacing="0" w:line="560" w:lineRule="exact"/>
        <w:ind w:firstLine="645"/>
        <w:jc w:val="both"/>
        <w:rPr>
          <w:rFonts w:ascii="楷体_GB2312" w:eastAsia="楷体_GB2312" w:hAnsi="楷体_GB2312" w:cs="楷体_GB2312"/>
          <w:b/>
          <w:bCs/>
          <w:sz w:val="32"/>
          <w:szCs w:val="32"/>
          <w:shd w:val="clear" w:color="auto" w:fill="FFFFFF"/>
        </w:rPr>
      </w:pPr>
      <w:r w:rsidRPr="005F0D6A">
        <w:rPr>
          <w:rFonts w:ascii="楷体_GB2312" w:eastAsia="楷体_GB2312" w:hAnsi="楷体_GB2312" w:cs="楷体_GB2312" w:hint="eastAsia"/>
          <w:bCs/>
          <w:sz w:val="32"/>
          <w:szCs w:val="32"/>
          <w:shd w:val="clear" w:color="auto" w:fill="FFFFFF"/>
        </w:rPr>
        <w:t>（一）加强组织领导</w:t>
      </w:r>
      <w:r>
        <w:rPr>
          <w:rFonts w:ascii="楷体_GB2312" w:eastAsia="楷体_GB2312" w:hAnsi="楷体_GB2312" w:cs="楷体_GB2312" w:hint="eastAsia"/>
          <w:bCs/>
          <w:sz w:val="32"/>
          <w:szCs w:val="32"/>
          <w:shd w:val="clear" w:color="auto" w:fill="FFFFFF"/>
        </w:rPr>
        <w:t>。</w:t>
      </w:r>
      <w:r>
        <w:rPr>
          <w:rFonts w:ascii="仿宋_GB2312" w:eastAsia="仿宋_GB2312" w:hAnsi="仿宋_GB2312" w:cs="仿宋_GB2312" w:hint="eastAsia"/>
          <w:sz w:val="32"/>
          <w:szCs w:val="32"/>
          <w:shd w:val="clear" w:color="auto" w:fill="FFFFFF"/>
        </w:rPr>
        <w:t>区政府成立全面推开“证照分离”改革工作协调小组，组长由分管副区长担任，副组长由区市场监管局主要负责人担任，成员由区司法局、区文化体育和旅游局、区城管局、区交通运输局、区住建局、区企业和投资服务局、区农业农村局、区卫生健康局、区应急管理局、区财政局等部门主要负责人及区政府办公室、市公安局道里分局有关负责人担任，负责协调区各有关部门推进落实“证照分离”改革工作，研究解决改革工作中遇到的问题。协调小组办公室设在区市场监管局，主要负责小组日常工作，协调区各有关部门全面推开“证照分离”改革工作。各相关部门必须认真填报《道里区全面推开“证照分离”改革工作协调小组成员登记表》（附件4），并于2019年7月25日前按要求报送。区各有关部门要加强行业指导和监督，针对具体改革事项，细化举措和事中事后具体监管措施。涉及机构改革的部门，要按照调整后的职能抓好有关工作落实。区各有关部门要于本《通知》印发之日起10个工作日内，将本单位的具体措施报送区市场监管局，由区市场监管局汇总后报市市场监管局备案，并同步向社会公开。（牵头协调单位：区市场监管局，责任单位：区各相关部门）</w:t>
      </w:r>
    </w:p>
    <w:p w:rsidR="00CD0D53" w:rsidRDefault="00CD0D53" w:rsidP="00CD0D53">
      <w:pPr>
        <w:pStyle w:val="a6"/>
        <w:shd w:val="clear" w:color="auto" w:fill="FFFFFF"/>
        <w:spacing w:before="0" w:beforeAutospacing="0" w:after="0" w:afterAutospacing="0" w:line="560" w:lineRule="exact"/>
        <w:ind w:firstLine="630"/>
        <w:rPr>
          <w:rFonts w:ascii="仿宋_GB2312" w:eastAsia="仿宋_GB2312" w:hAnsi="仿宋_GB2312" w:cs="仿宋_GB2312"/>
          <w:sz w:val="32"/>
          <w:szCs w:val="32"/>
        </w:rPr>
      </w:pPr>
      <w:r w:rsidRPr="005F0D6A">
        <w:rPr>
          <w:rFonts w:ascii="楷体_GB2312" w:eastAsia="楷体_GB2312" w:hAnsi="楷体_GB2312" w:cs="楷体_GB2312" w:hint="eastAsia"/>
          <w:bCs/>
          <w:sz w:val="32"/>
          <w:szCs w:val="32"/>
          <w:shd w:val="clear" w:color="auto" w:fill="FFFFFF"/>
        </w:rPr>
        <w:lastRenderedPageBreak/>
        <w:t>（二）积极做好法治保障</w:t>
      </w:r>
      <w:r>
        <w:rPr>
          <w:rFonts w:ascii="楷体_GB2312" w:eastAsia="楷体_GB2312" w:hAnsi="楷体_GB2312" w:cs="楷体_GB2312" w:hint="eastAsia"/>
          <w:bCs/>
          <w:sz w:val="32"/>
          <w:szCs w:val="32"/>
          <w:shd w:val="clear" w:color="auto" w:fill="FFFFFF"/>
        </w:rPr>
        <w:t>。</w:t>
      </w:r>
      <w:r>
        <w:rPr>
          <w:rFonts w:ascii="仿宋_GB2312" w:eastAsia="仿宋_GB2312" w:hAnsi="仿宋_GB2312" w:cs="仿宋_GB2312" w:hint="eastAsia"/>
          <w:sz w:val="32"/>
          <w:szCs w:val="32"/>
          <w:shd w:val="clear" w:color="auto" w:fill="FFFFFF"/>
        </w:rPr>
        <w:t>履行各项行政权力，包括从行为到程序、从内容到形式、从决策到执行，均须在法律和制度的框架内运行。要根据实行告知承诺、优化准入服务等不同的改革方式，有针对性地研究完善事中事后监管措施等配套制度，推动政府规章和规范性文件的立改废工作。要严格规范执法程序，加强执法监督。（牵头单位：区市场监管局、区司法局、区政府办公室；责任单位：区各有关部门）</w:t>
      </w:r>
    </w:p>
    <w:p w:rsidR="00CD0D53" w:rsidRDefault="00CD0D53" w:rsidP="00CD0D53">
      <w:pPr>
        <w:pStyle w:val="a6"/>
        <w:shd w:val="clear" w:color="auto" w:fill="FFFFFF"/>
        <w:spacing w:before="0" w:beforeAutospacing="0" w:after="0" w:afterAutospacing="0" w:line="560" w:lineRule="exact"/>
        <w:ind w:firstLine="630"/>
        <w:rPr>
          <w:rFonts w:ascii="仿宋_GB2312" w:eastAsia="仿宋_GB2312" w:hAnsi="仿宋_GB2312" w:cs="仿宋_GB2312"/>
          <w:sz w:val="32"/>
          <w:szCs w:val="32"/>
        </w:rPr>
      </w:pPr>
      <w:r w:rsidRPr="005F0D6A">
        <w:rPr>
          <w:rFonts w:ascii="楷体_GB2312" w:eastAsia="楷体_GB2312" w:hAnsi="楷体_GB2312" w:cs="楷体_GB2312" w:hint="eastAsia"/>
          <w:bCs/>
          <w:sz w:val="32"/>
          <w:szCs w:val="32"/>
          <w:shd w:val="clear" w:color="auto" w:fill="FFFFFF"/>
        </w:rPr>
        <w:t>（三）强化宣传培训</w:t>
      </w:r>
      <w:r>
        <w:rPr>
          <w:rFonts w:ascii="楷体_GB2312" w:eastAsia="楷体_GB2312" w:hAnsi="楷体_GB2312" w:cs="楷体_GB2312" w:hint="eastAsia"/>
          <w:bCs/>
          <w:sz w:val="32"/>
          <w:szCs w:val="32"/>
          <w:shd w:val="clear" w:color="auto" w:fill="FFFFFF"/>
        </w:rPr>
        <w:t>。</w:t>
      </w:r>
      <w:r>
        <w:rPr>
          <w:rFonts w:ascii="仿宋_GB2312" w:eastAsia="仿宋_GB2312" w:hAnsi="仿宋_GB2312" w:cs="仿宋_GB2312" w:hint="eastAsia"/>
          <w:sz w:val="32"/>
          <w:szCs w:val="32"/>
          <w:shd w:val="clear" w:color="auto" w:fill="FFFFFF"/>
        </w:rPr>
        <w:t>区有关部门要综合利用各种宣传渠道和媒介，用通俗易懂的方式，全面、准确宣传改革的目的、意义和内容，扩大各项改革政策的知晓度，及时回应社会关切，营造有利于改革的良好氛围。要加强培训，提升工作人员的业务素质和服务意识，切实改善群众办事实际体验，推动改革举措落到实处、取得实效。（牵头单位：区市场监管局；责任单位：区各有关部门）</w:t>
      </w:r>
    </w:p>
    <w:p w:rsidR="00CD0D53" w:rsidRDefault="00CD0D53" w:rsidP="00920200">
      <w:pPr>
        <w:pStyle w:val="a6"/>
        <w:shd w:val="clear" w:color="auto" w:fill="FFFFFF"/>
        <w:spacing w:before="0" w:beforeAutospacing="0" w:after="0" w:afterAutospacing="0" w:line="560" w:lineRule="exact"/>
        <w:ind w:firstLine="646"/>
        <w:rPr>
          <w:rFonts w:ascii="仿宋_GB2312" w:eastAsia="仿宋_GB2312" w:hAnsi="仿宋_GB2312" w:cs="仿宋_GB2312"/>
          <w:sz w:val="32"/>
          <w:szCs w:val="32"/>
          <w:shd w:val="clear" w:color="auto" w:fill="FFFFFF"/>
        </w:rPr>
      </w:pPr>
      <w:r w:rsidRPr="005F0D6A">
        <w:rPr>
          <w:rFonts w:ascii="楷体_GB2312" w:eastAsia="楷体_GB2312" w:hAnsi="楷体_GB2312" w:cs="楷体_GB2312" w:hint="eastAsia"/>
          <w:bCs/>
          <w:sz w:val="32"/>
          <w:szCs w:val="32"/>
          <w:shd w:val="clear" w:color="auto" w:fill="FFFFFF"/>
        </w:rPr>
        <w:t>（四）狠抓工作落实</w:t>
      </w:r>
      <w:r>
        <w:rPr>
          <w:rFonts w:ascii="楷体_GB2312" w:eastAsia="楷体_GB2312" w:hAnsi="楷体_GB2312" w:cs="楷体_GB2312" w:hint="eastAsia"/>
          <w:bCs/>
          <w:sz w:val="32"/>
          <w:szCs w:val="32"/>
          <w:shd w:val="clear" w:color="auto" w:fill="FFFFFF"/>
        </w:rPr>
        <w:t>。</w:t>
      </w:r>
      <w:r>
        <w:rPr>
          <w:rFonts w:ascii="仿宋_GB2312" w:eastAsia="仿宋_GB2312" w:hAnsi="仿宋_GB2312" w:cs="仿宋_GB2312" w:hint="eastAsia"/>
          <w:sz w:val="32"/>
          <w:szCs w:val="32"/>
          <w:shd w:val="clear" w:color="auto" w:fill="FFFFFF"/>
        </w:rPr>
        <w:t>各相关部门要以钉钉子精神全面抓好改革各项任务落实，健全激励约束机制和容错纠错机制，充分调动推进改革的积极性和主动性，鼓励和支持创新开展工作。要按照省、市、区“深化机关作风整顿”工作要求，全面深化“四零”服务承诺创建，提升服务标准。要强化督查问责，对抓落实有力有效的，适时予以表彰；对未依法依规履行职责的，要严肃问责。要建立全面推开“证照分离”改革月报告制度，从2019年8月起，区各有关部门应于每月5日前将《“证照分离”改革推进情</w:t>
      </w:r>
      <w:r>
        <w:rPr>
          <w:rFonts w:ascii="仿宋_GB2312" w:eastAsia="仿宋_GB2312" w:hAnsi="仿宋_GB2312" w:cs="仿宋_GB2312" w:hint="eastAsia"/>
          <w:sz w:val="32"/>
          <w:szCs w:val="32"/>
          <w:shd w:val="clear" w:color="auto" w:fill="FFFFFF"/>
        </w:rPr>
        <w:lastRenderedPageBreak/>
        <w:t>况月统计表》报送区市场监管局。（牵头单位：区市场监管局；责任单位：区各有关部门）</w:t>
      </w:r>
    </w:p>
    <w:p w:rsidR="00CD0D53" w:rsidRDefault="00CD0D53" w:rsidP="00920200">
      <w:pPr>
        <w:pStyle w:val="a6"/>
        <w:shd w:val="clear" w:color="auto" w:fill="FFFFFF"/>
        <w:spacing w:before="0" w:beforeAutospacing="0" w:after="0" w:afterAutospacing="0" w:line="560" w:lineRule="exact"/>
        <w:ind w:firstLine="646"/>
        <w:rPr>
          <w:rFonts w:ascii="仿宋_GB2312" w:eastAsia="仿宋_GB2312" w:hAnsi="仿宋_GB2312" w:cs="仿宋_GB2312"/>
          <w:sz w:val="32"/>
          <w:szCs w:val="32"/>
          <w:shd w:val="clear" w:color="auto" w:fill="FFFFFF"/>
        </w:rPr>
      </w:pPr>
    </w:p>
    <w:p w:rsidR="00CD0D53" w:rsidRPr="00920200" w:rsidRDefault="00CD0D53" w:rsidP="00920200">
      <w:pPr>
        <w:pStyle w:val="a6"/>
        <w:shd w:val="clear" w:color="auto" w:fill="FFFFFF"/>
        <w:spacing w:before="0" w:beforeAutospacing="0" w:after="0" w:afterAutospacing="0" w:line="560" w:lineRule="exact"/>
        <w:ind w:firstLine="646"/>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附件：1.</w:t>
      </w:r>
      <w:r w:rsidRPr="00920200">
        <w:rPr>
          <w:rFonts w:ascii="仿宋_GB2312" w:eastAsia="仿宋_GB2312" w:hAnsi="仿宋_GB2312" w:cs="仿宋_GB2312" w:hint="eastAsia"/>
          <w:sz w:val="32"/>
          <w:szCs w:val="32"/>
          <w:shd w:val="clear" w:color="auto" w:fill="FFFFFF"/>
        </w:rPr>
        <w:t>第一批道里区全面推开“证照分离”改革事项及任</w:t>
      </w:r>
    </w:p>
    <w:p w:rsidR="00CD0D53" w:rsidRPr="00920200" w:rsidRDefault="00CD0D53" w:rsidP="00920200">
      <w:pPr>
        <w:pStyle w:val="a6"/>
        <w:shd w:val="clear" w:color="auto" w:fill="FFFFFF"/>
        <w:spacing w:before="0" w:beforeAutospacing="0" w:after="0" w:afterAutospacing="0" w:line="560" w:lineRule="exact"/>
        <w:ind w:firstLineChars="600" w:firstLine="1920"/>
        <w:rPr>
          <w:rFonts w:ascii="仿宋_GB2312" w:eastAsia="仿宋_GB2312" w:hAnsi="仿宋_GB2312" w:cs="仿宋_GB2312"/>
          <w:sz w:val="32"/>
          <w:szCs w:val="32"/>
          <w:shd w:val="clear" w:color="auto" w:fill="FFFFFF"/>
        </w:rPr>
      </w:pPr>
      <w:r w:rsidRPr="00920200">
        <w:rPr>
          <w:rFonts w:ascii="仿宋_GB2312" w:eastAsia="仿宋_GB2312" w:hAnsi="仿宋_GB2312" w:cs="仿宋_GB2312" w:hint="eastAsia"/>
          <w:sz w:val="32"/>
          <w:szCs w:val="32"/>
          <w:shd w:val="clear" w:color="auto" w:fill="FFFFFF"/>
        </w:rPr>
        <w:t>务分工表</w:t>
      </w:r>
    </w:p>
    <w:p w:rsidR="00CD0D53" w:rsidRPr="00920200" w:rsidRDefault="00CD0D53" w:rsidP="00920200">
      <w:pPr>
        <w:pStyle w:val="a6"/>
        <w:shd w:val="clear" w:color="auto" w:fill="FFFFFF"/>
        <w:spacing w:before="0" w:beforeAutospacing="0" w:after="0" w:afterAutospacing="0" w:line="560" w:lineRule="exact"/>
        <w:ind w:firstLine="646"/>
        <w:rPr>
          <w:rFonts w:ascii="仿宋_GB2312" w:eastAsia="仿宋_GB2312" w:hAnsi="仿宋_GB2312" w:cs="仿宋_GB2312"/>
          <w:sz w:val="32"/>
          <w:szCs w:val="32"/>
          <w:shd w:val="clear" w:color="auto" w:fill="FFFFFF"/>
        </w:rPr>
      </w:pPr>
      <w:r w:rsidRPr="00920200">
        <w:rPr>
          <w:rFonts w:ascii="仿宋_GB2312" w:eastAsia="仿宋_GB2312" w:hAnsi="仿宋_GB2312" w:cs="仿宋_GB2312" w:hint="eastAsia"/>
          <w:sz w:val="32"/>
          <w:szCs w:val="32"/>
          <w:shd w:val="clear" w:color="auto" w:fill="FFFFFF"/>
        </w:rPr>
        <w:t xml:space="preserve"> </w:t>
      </w:r>
      <w:r w:rsidR="00920200">
        <w:rPr>
          <w:rFonts w:ascii="仿宋_GB2312" w:eastAsia="仿宋_GB2312" w:hAnsi="仿宋_GB2312" w:cs="仿宋_GB2312" w:hint="eastAsia"/>
          <w:sz w:val="32"/>
          <w:szCs w:val="32"/>
          <w:shd w:val="clear" w:color="auto" w:fill="FFFFFF"/>
        </w:rPr>
        <w:t xml:space="preserve">    </w:t>
      </w:r>
      <w:r w:rsidRPr="00920200">
        <w:rPr>
          <w:rFonts w:ascii="仿宋_GB2312" w:eastAsia="仿宋_GB2312" w:hAnsi="仿宋_GB2312" w:cs="仿宋_GB2312" w:hint="eastAsia"/>
          <w:sz w:val="32"/>
          <w:szCs w:val="32"/>
          <w:shd w:val="clear" w:color="auto" w:fill="FFFFFF"/>
        </w:rPr>
        <w:t xml:space="preserve"> 2.第一批“证照分离”事项告知承诺指引</w:t>
      </w:r>
    </w:p>
    <w:p w:rsidR="00CD0D53" w:rsidRPr="00920200" w:rsidRDefault="00CD0D53" w:rsidP="00920200">
      <w:pPr>
        <w:pStyle w:val="a6"/>
        <w:shd w:val="clear" w:color="auto" w:fill="FFFFFF"/>
        <w:tabs>
          <w:tab w:val="left" w:pos="993"/>
        </w:tabs>
        <w:spacing w:before="0" w:beforeAutospacing="0" w:after="0" w:afterAutospacing="0" w:line="560" w:lineRule="exact"/>
        <w:ind w:firstLineChars="500" w:firstLine="1600"/>
        <w:rPr>
          <w:rFonts w:ascii="仿宋_GB2312" w:eastAsia="仿宋_GB2312" w:hAnsi="仿宋_GB2312" w:cs="仿宋_GB2312"/>
          <w:sz w:val="32"/>
          <w:szCs w:val="32"/>
          <w:shd w:val="clear" w:color="auto" w:fill="FFFFFF"/>
        </w:rPr>
      </w:pPr>
      <w:r w:rsidRPr="00920200">
        <w:rPr>
          <w:rFonts w:ascii="仿宋_GB2312" w:eastAsia="仿宋_GB2312" w:hAnsi="仿宋_GB2312" w:cs="仿宋_GB2312" w:hint="eastAsia"/>
          <w:sz w:val="32"/>
          <w:szCs w:val="32"/>
          <w:shd w:val="clear" w:color="auto" w:fill="FFFFFF"/>
        </w:rPr>
        <w:t>3</w:t>
      </w:r>
      <w:r w:rsidR="00234CB0">
        <w:rPr>
          <w:rFonts w:ascii="仿宋_GB2312" w:eastAsia="仿宋_GB2312" w:hAnsi="仿宋_GB2312" w:cs="仿宋_GB2312" w:hint="eastAsia"/>
          <w:sz w:val="32"/>
          <w:szCs w:val="32"/>
          <w:shd w:val="clear" w:color="auto" w:fill="FFFFFF"/>
        </w:rPr>
        <w:t>.</w:t>
      </w:r>
      <w:r w:rsidRPr="00920200">
        <w:rPr>
          <w:rFonts w:ascii="仿宋_GB2312" w:eastAsia="仿宋_GB2312" w:hAnsi="仿宋_GB2312" w:cs="仿宋_GB2312" w:hint="eastAsia"/>
          <w:sz w:val="32"/>
          <w:szCs w:val="32"/>
          <w:shd w:val="clear" w:color="auto" w:fill="FFFFFF"/>
        </w:rPr>
        <w:t>“证照分离”改革推进情况月统计表</w:t>
      </w:r>
    </w:p>
    <w:p w:rsidR="00CD0D53" w:rsidRPr="00920200" w:rsidRDefault="00920200" w:rsidP="00920200">
      <w:pPr>
        <w:pStyle w:val="a6"/>
        <w:shd w:val="clear" w:color="auto" w:fill="FFFFFF"/>
        <w:spacing w:before="0" w:beforeAutospacing="0" w:after="0" w:afterAutospacing="0" w:line="560" w:lineRule="exact"/>
        <w:ind w:firstLine="646"/>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w:t>
      </w:r>
      <w:r w:rsidR="00CD0D53" w:rsidRPr="00920200">
        <w:rPr>
          <w:rFonts w:ascii="仿宋_GB2312" w:eastAsia="仿宋_GB2312" w:hAnsi="仿宋_GB2312" w:cs="仿宋_GB2312" w:hint="eastAsia"/>
          <w:sz w:val="32"/>
          <w:szCs w:val="32"/>
          <w:shd w:val="clear" w:color="auto" w:fill="FFFFFF"/>
        </w:rPr>
        <w:t>4.道里区全面推开“证照分离”改革工作协调小组成</w:t>
      </w:r>
    </w:p>
    <w:p w:rsidR="00CD0D53" w:rsidRPr="00920200" w:rsidRDefault="00CD0D53" w:rsidP="00920200">
      <w:pPr>
        <w:pStyle w:val="a6"/>
        <w:shd w:val="clear" w:color="auto" w:fill="FFFFFF"/>
        <w:spacing w:before="0" w:beforeAutospacing="0" w:after="0" w:afterAutospacing="0" w:line="560" w:lineRule="exact"/>
        <w:ind w:firstLineChars="600" w:firstLine="1920"/>
        <w:rPr>
          <w:rFonts w:ascii="仿宋_GB2312" w:eastAsia="仿宋_GB2312" w:hAnsi="仿宋_GB2312" w:cs="仿宋_GB2312"/>
          <w:sz w:val="32"/>
          <w:szCs w:val="32"/>
          <w:shd w:val="clear" w:color="auto" w:fill="FFFFFF"/>
        </w:rPr>
      </w:pPr>
      <w:r w:rsidRPr="00920200">
        <w:rPr>
          <w:rFonts w:ascii="仿宋_GB2312" w:eastAsia="仿宋_GB2312" w:hAnsi="仿宋_GB2312" w:cs="仿宋_GB2312" w:hint="eastAsia"/>
          <w:sz w:val="32"/>
          <w:szCs w:val="32"/>
          <w:shd w:val="clear" w:color="auto" w:fill="FFFFFF"/>
        </w:rPr>
        <w:t>员登记表</w:t>
      </w:r>
    </w:p>
    <w:p w:rsidR="00CD0D53" w:rsidRDefault="00CD0D53" w:rsidP="00CD0D53">
      <w:pPr>
        <w:snapToGrid w:val="0"/>
        <w:spacing w:line="560" w:lineRule="exact"/>
        <w:jc w:val="center"/>
        <w:rPr>
          <w:rFonts w:ascii="方正小标宋简体" w:eastAsia="方正小标宋简体" w:hAnsi="宋体"/>
          <w:sz w:val="44"/>
          <w:szCs w:val="44"/>
        </w:rPr>
      </w:pPr>
    </w:p>
    <w:p w:rsidR="00CD0D53" w:rsidRPr="005F0D6A" w:rsidRDefault="00CD0D53" w:rsidP="00CD0D53">
      <w:pPr>
        <w:pStyle w:val="msonormalcxspmiddle"/>
        <w:tabs>
          <w:tab w:val="left" w:pos="603"/>
          <w:tab w:val="left" w:pos="7638"/>
        </w:tabs>
        <w:snapToGrid w:val="0"/>
        <w:spacing w:line="560" w:lineRule="exact"/>
        <w:jc w:val="center"/>
        <w:rPr>
          <w:rFonts w:ascii="仿宋_GB2312" w:eastAsia="仿宋_GB2312"/>
          <w:sz w:val="32"/>
          <w:szCs w:val="32"/>
        </w:rPr>
      </w:pPr>
    </w:p>
    <w:p w:rsidR="00CD0D53" w:rsidRPr="005F0D6A" w:rsidRDefault="00CD0D53" w:rsidP="00CD0D53">
      <w:pPr>
        <w:widowControl/>
        <w:spacing w:line="560" w:lineRule="exact"/>
        <w:jc w:val="left"/>
        <w:rPr>
          <w:rFonts w:ascii="仿宋_GB2312" w:eastAsia="仿宋_GB2312" w:hAnsi="仿宋_GB2312" w:cs="仿宋_GB2312"/>
          <w:sz w:val="32"/>
          <w:szCs w:val="32"/>
        </w:rPr>
        <w:sectPr w:rsidR="00CD0D53" w:rsidRPr="005F0D6A" w:rsidSect="00920200">
          <w:headerReference w:type="default" r:id="rId6"/>
          <w:footerReference w:type="default" r:id="rId7"/>
          <w:pgSz w:w="11906" w:h="16838"/>
          <w:pgMar w:top="1928" w:right="1474" w:bottom="1814" w:left="1588" w:header="851" w:footer="992" w:gutter="0"/>
          <w:cols w:space="720"/>
          <w:titlePg/>
          <w:docGrid w:type="lines" w:linePitch="312"/>
        </w:sectPr>
      </w:pPr>
    </w:p>
    <w:p w:rsidR="00CD0D53" w:rsidRDefault="00CD0D53" w:rsidP="00CD0D53">
      <w:pPr>
        <w:spacing w:line="560" w:lineRule="exact"/>
        <w:rPr>
          <w:rFonts w:ascii="黑体" w:eastAsia="黑体" w:hAnsi="黑体" w:cs="仿宋"/>
          <w:sz w:val="32"/>
          <w:szCs w:val="32"/>
        </w:rPr>
      </w:pPr>
      <w:r>
        <w:rPr>
          <w:rFonts w:ascii="黑体" w:eastAsia="黑体" w:hAnsi="黑体" w:cs="宋体" w:hint="eastAsia"/>
          <w:bCs/>
          <w:sz w:val="32"/>
          <w:szCs w:val="32"/>
        </w:rPr>
        <w:lastRenderedPageBreak/>
        <w:t>附件</w:t>
      </w:r>
      <w:r>
        <w:rPr>
          <w:rFonts w:ascii="黑体" w:eastAsia="黑体" w:hAnsi="黑体" w:cs="宋体"/>
          <w:bCs/>
          <w:sz w:val="32"/>
          <w:szCs w:val="32"/>
        </w:rPr>
        <w:t>1</w:t>
      </w:r>
    </w:p>
    <w:p w:rsidR="00CD0D53" w:rsidRDefault="00CD0D53" w:rsidP="00CD0D53">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第一批道里区全面推开“证照分离”改革事项及任务分工表</w:t>
      </w:r>
    </w:p>
    <w:p w:rsidR="00CD0D53" w:rsidRDefault="00CD0D53" w:rsidP="00CD0D53">
      <w:pPr>
        <w:spacing w:line="560" w:lineRule="exact"/>
        <w:jc w:val="center"/>
        <w:rPr>
          <w:rFonts w:ascii="楷体_GB2312" w:eastAsia="楷体_GB2312" w:hAnsi="宋体" w:cs="宋体"/>
          <w:sz w:val="28"/>
          <w:szCs w:val="28"/>
        </w:rPr>
      </w:pPr>
      <w:r>
        <w:rPr>
          <w:rFonts w:ascii="楷体_GB2312" w:eastAsia="楷体_GB2312" w:hAnsi="宋体" w:cs="宋体" w:hint="eastAsia"/>
          <w:sz w:val="28"/>
          <w:szCs w:val="28"/>
        </w:rPr>
        <w:t>（共计21项）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0"/>
        <w:gridCol w:w="1285"/>
        <w:gridCol w:w="1401"/>
        <w:gridCol w:w="335"/>
        <w:gridCol w:w="385"/>
        <w:gridCol w:w="355"/>
        <w:gridCol w:w="415"/>
        <w:gridCol w:w="7331"/>
        <w:gridCol w:w="1297"/>
      </w:tblGrid>
      <w:tr w:rsidR="00CD0D53" w:rsidRPr="002E1833" w:rsidTr="004173C2">
        <w:trPr>
          <w:jc w:val="center"/>
        </w:trPr>
        <w:tc>
          <w:tcPr>
            <w:tcW w:w="530" w:type="dxa"/>
            <w:vMerge w:val="restart"/>
            <w:tcBorders>
              <w:top w:val="single" w:sz="4" w:space="0" w:color="auto"/>
              <w:left w:val="single" w:sz="4" w:space="0" w:color="auto"/>
              <w:bottom w:val="single" w:sz="4" w:space="0" w:color="auto"/>
              <w:right w:val="single" w:sz="4" w:space="0" w:color="auto"/>
            </w:tcBorders>
            <w:vAlign w:val="center"/>
          </w:tcPr>
          <w:p w:rsidR="00CD0D53" w:rsidRPr="002E1833" w:rsidRDefault="00CD0D53" w:rsidP="004173C2">
            <w:pPr>
              <w:widowControl/>
              <w:spacing w:line="320" w:lineRule="exact"/>
              <w:jc w:val="center"/>
              <w:rPr>
                <w:rFonts w:ascii="仿宋_GB2312" w:eastAsia="仿宋_GB2312" w:hAnsi="黑体" w:cs="宋体"/>
                <w:b/>
                <w:kern w:val="0"/>
                <w:szCs w:val="21"/>
              </w:rPr>
            </w:pPr>
            <w:r w:rsidRPr="002E1833">
              <w:rPr>
                <w:rFonts w:ascii="仿宋_GB2312" w:eastAsia="仿宋_GB2312" w:hAnsi="黑体" w:cs="宋体" w:hint="eastAsia"/>
                <w:b/>
                <w:kern w:val="0"/>
                <w:szCs w:val="21"/>
              </w:rPr>
              <w:t>序号</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rsidR="00CD0D53" w:rsidRPr="002E1833" w:rsidRDefault="00CD0D53" w:rsidP="004173C2">
            <w:pPr>
              <w:widowControl/>
              <w:spacing w:line="320" w:lineRule="exact"/>
              <w:jc w:val="center"/>
              <w:rPr>
                <w:rFonts w:ascii="仿宋_GB2312" w:eastAsia="仿宋_GB2312" w:hAnsi="黑体"/>
                <w:b/>
                <w:szCs w:val="21"/>
              </w:rPr>
            </w:pPr>
            <w:r w:rsidRPr="002E1833">
              <w:rPr>
                <w:rFonts w:ascii="仿宋_GB2312" w:eastAsia="仿宋_GB2312" w:hAnsi="黑体" w:cs="宋体" w:hint="eastAsia"/>
                <w:b/>
                <w:kern w:val="0"/>
                <w:szCs w:val="21"/>
              </w:rPr>
              <w:t>事项名称</w:t>
            </w:r>
          </w:p>
        </w:tc>
        <w:tc>
          <w:tcPr>
            <w:tcW w:w="1401" w:type="dxa"/>
            <w:vMerge w:val="restart"/>
            <w:tcBorders>
              <w:top w:val="single" w:sz="4" w:space="0" w:color="auto"/>
              <w:left w:val="single" w:sz="4" w:space="0" w:color="auto"/>
              <w:bottom w:val="single" w:sz="4" w:space="0" w:color="auto"/>
              <w:right w:val="single" w:sz="4" w:space="0" w:color="auto"/>
            </w:tcBorders>
            <w:vAlign w:val="center"/>
          </w:tcPr>
          <w:p w:rsidR="00CD0D53" w:rsidRPr="002E1833" w:rsidRDefault="00CD0D53" w:rsidP="004173C2">
            <w:pPr>
              <w:widowControl/>
              <w:spacing w:line="320" w:lineRule="exact"/>
              <w:jc w:val="center"/>
              <w:rPr>
                <w:rFonts w:ascii="仿宋_GB2312" w:eastAsia="仿宋_GB2312" w:hAnsi="黑体"/>
                <w:b/>
                <w:w w:val="90"/>
                <w:szCs w:val="21"/>
              </w:rPr>
            </w:pPr>
            <w:r w:rsidRPr="002E1833">
              <w:rPr>
                <w:rFonts w:ascii="仿宋_GB2312" w:eastAsia="仿宋_GB2312" w:hAnsi="黑体" w:cs="宋体" w:hint="eastAsia"/>
                <w:b/>
                <w:w w:val="90"/>
                <w:kern w:val="0"/>
                <w:szCs w:val="21"/>
              </w:rPr>
              <w:t>实施机关</w:t>
            </w:r>
          </w:p>
        </w:tc>
        <w:tc>
          <w:tcPr>
            <w:tcW w:w="1490" w:type="dxa"/>
            <w:gridSpan w:val="4"/>
            <w:tcBorders>
              <w:top w:val="single" w:sz="4" w:space="0" w:color="auto"/>
              <w:left w:val="single" w:sz="4" w:space="0" w:color="auto"/>
              <w:bottom w:val="single" w:sz="4" w:space="0" w:color="auto"/>
              <w:right w:val="single" w:sz="4" w:space="0" w:color="auto"/>
            </w:tcBorders>
            <w:vAlign w:val="center"/>
          </w:tcPr>
          <w:p w:rsidR="00CD0D53" w:rsidRPr="002E1833" w:rsidRDefault="00CD0D53" w:rsidP="004173C2">
            <w:pPr>
              <w:widowControl/>
              <w:spacing w:line="320" w:lineRule="exact"/>
              <w:jc w:val="center"/>
              <w:rPr>
                <w:rFonts w:ascii="仿宋_GB2312" w:eastAsia="仿宋_GB2312" w:hAnsi="黑体"/>
                <w:b/>
                <w:szCs w:val="21"/>
              </w:rPr>
            </w:pPr>
            <w:r w:rsidRPr="002E1833">
              <w:rPr>
                <w:rFonts w:ascii="仿宋_GB2312" w:eastAsia="仿宋_GB2312" w:hAnsi="黑体" w:cs="宋体" w:hint="eastAsia"/>
                <w:b/>
                <w:kern w:val="0"/>
                <w:szCs w:val="21"/>
              </w:rPr>
              <w:t>改革方式</w:t>
            </w:r>
          </w:p>
        </w:tc>
        <w:tc>
          <w:tcPr>
            <w:tcW w:w="733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jc w:val="center"/>
              <w:rPr>
                <w:rFonts w:ascii="仿宋_GB2312" w:eastAsia="仿宋_GB2312" w:hAnsi="黑体" w:cs="宋体"/>
                <w:b/>
                <w:kern w:val="0"/>
                <w:szCs w:val="21"/>
              </w:rPr>
            </w:pPr>
            <w:r w:rsidRPr="002E1833">
              <w:rPr>
                <w:rFonts w:ascii="仿宋_GB2312" w:eastAsia="仿宋_GB2312" w:hAnsi="黑体" w:cs="宋体" w:hint="eastAsia"/>
                <w:b/>
                <w:kern w:val="0"/>
                <w:szCs w:val="21"/>
              </w:rPr>
              <w:t>改革举措</w:t>
            </w:r>
          </w:p>
        </w:tc>
        <w:tc>
          <w:tcPr>
            <w:tcW w:w="129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jc w:val="center"/>
              <w:rPr>
                <w:rFonts w:ascii="仿宋_GB2312" w:eastAsia="仿宋_GB2312" w:hAnsi="黑体" w:cs="宋体"/>
                <w:b/>
                <w:kern w:val="0"/>
                <w:szCs w:val="21"/>
              </w:rPr>
            </w:pPr>
            <w:r w:rsidRPr="002E1833">
              <w:rPr>
                <w:rFonts w:ascii="仿宋_GB2312" w:eastAsia="仿宋_GB2312" w:hAnsi="黑体" w:cs="宋体" w:hint="eastAsia"/>
                <w:b/>
                <w:kern w:val="0"/>
                <w:szCs w:val="21"/>
              </w:rPr>
              <w:t>责任单位</w:t>
            </w:r>
          </w:p>
        </w:tc>
      </w:tr>
      <w:tr w:rsidR="00CD0D53" w:rsidRPr="002E1833" w:rsidTr="004173C2">
        <w:trPr>
          <w:trHeight w:val="1450"/>
          <w:jc w:val="center"/>
        </w:trPr>
        <w:tc>
          <w:tcPr>
            <w:tcW w:w="530" w:type="dxa"/>
            <w:vMerge/>
            <w:tcBorders>
              <w:top w:val="single" w:sz="4" w:space="0" w:color="auto"/>
              <w:left w:val="single" w:sz="4" w:space="0" w:color="auto"/>
              <w:bottom w:val="single" w:sz="4" w:space="0" w:color="auto"/>
              <w:right w:val="single" w:sz="4" w:space="0" w:color="auto"/>
            </w:tcBorders>
            <w:vAlign w:val="center"/>
          </w:tcPr>
          <w:p w:rsidR="00CD0D53" w:rsidRPr="002E1833" w:rsidRDefault="00CD0D53" w:rsidP="004173C2">
            <w:pPr>
              <w:widowControl/>
              <w:spacing w:line="320" w:lineRule="exact"/>
              <w:jc w:val="center"/>
              <w:rPr>
                <w:rFonts w:ascii="仿宋_GB2312" w:eastAsia="仿宋_GB2312" w:hAnsi="黑体" w:cs="宋体"/>
                <w:kern w:val="0"/>
                <w:szCs w:val="21"/>
              </w:rPr>
            </w:pPr>
          </w:p>
        </w:tc>
        <w:tc>
          <w:tcPr>
            <w:tcW w:w="1285" w:type="dxa"/>
            <w:vMerge/>
            <w:tcBorders>
              <w:top w:val="single" w:sz="4" w:space="0" w:color="auto"/>
              <w:left w:val="single" w:sz="4" w:space="0" w:color="auto"/>
              <w:bottom w:val="single" w:sz="4" w:space="0" w:color="auto"/>
              <w:right w:val="single" w:sz="4" w:space="0" w:color="auto"/>
            </w:tcBorders>
            <w:vAlign w:val="center"/>
          </w:tcPr>
          <w:p w:rsidR="00CD0D53" w:rsidRPr="002E1833" w:rsidRDefault="00CD0D53" w:rsidP="004173C2">
            <w:pPr>
              <w:widowControl/>
              <w:spacing w:line="320" w:lineRule="exact"/>
              <w:rPr>
                <w:rFonts w:ascii="仿宋_GB2312" w:eastAsia="仿宋_GB2312" w:hAnsi="黑体"/>
                <w:szCs w:val="21"/>
              </w:rPr>
            </w:pPr>
          </w:p>
        </w:tc>
        <w:tc>
          <w:tcPr>
            <w:tcW w:w="1401" w:type="dxa"/>
            <w:vMerge/>
            <w:tcBorders>
              <w:top w:val="single" w:sz="4" w:space="0" w:color="auto"/>
              <w:left w:val="single" w:sz="4" w:space="0" w:color="auto"/>
              <w:bottom w:val="single" w:sz="4" w:space="0" w:color="auto"/>
              <w:right w:val="single" w:sz="4" w:space="0" w:color="auto"/>
            </w:tcBorders>
            <w:vAlign w:val="center"/>
          </w:tcPr>
          <w:p w:rsidR="00CD0D53" w:rsidRPr="002E1833" w:rsidRDefault="00CD0D53" w:rsidP="004173C2">
            <w:pPr>
              <w:widowControl/>
              <w:spacing w:line="320" w:lineRule="exact"/>
              <w:rPr>
                <w:rFonts w:ascii="仿宋_GB2312" w:eastAsia="仿宋_GB2312" w:hAnsi="黑体"/>
                <w:w w:val="90"/>
                <w:szCs w:val="21"/>
              </w:rPr>
            </w:pPr>
          </w:p>
        </w:tc>
        <w:tc>
          <w:tcPr>
            <w:tcW w:w="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jc w:val="center"/>
              <w:rPr>
                <w:rFonts w:ascii="仿宋_GB2312" w:eastAsia="仿宋_GB2312" w:hAnsi="黑体"/>
                <w:b/>
                <w:szCs w:val="21"/>
              </w:rPr>
            </w:pPr>
            <w:r w:rsidRPr="002E1833">
              <w:rPr>
                <w:rFonts w:ascii="仿宋_GB2312" w:eastAsia="仿宋_GB2312" w:hAnsi="黑体" w:cs="宋体" w:hint="eastAsia"/>
                <w:b/>
                <w:kern w:val="0"/>
                <w:szCs w:val="21"/>
              </w:rPr>
              <w:t>直接取消审批</w:t>
            </w:r>
          </w:p>
        </w:tc>
        <w:tc>
          <w:tcPr>
            <w:tcW w:w="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jc w:val="center"/>
              <w:rPr>
                <w:rFonts w:ascii="仿宋_GB2312" w:eastAsia="仿宋_GB2312" w:hAnsi="黑体"/>
                <w:b/>
                <w:szCs w:val="21"/>
              </w:rPr>
            </w:pPr>
            <w:r w:rsidRPr="002E1833">
              <w:rPr>
                <w:rFonts w:ascii="仿宋_GB2312" w:eastAsia="仿宋_GB2312" w:hAnsi="黑体" w:cs="宋体" w:hint="eastAsia"/>
                <w:b/>
                <w:kern w:val="0"/>
                <w:szCs w:val="21"/>
              </w:rPr>
              <w:t>审批</w:t>
            </w:r>
            <w:r w:rsidRPr="002E1833">
              <w:rPr>
                <w:rFonts w:ascii="仿宋_GB2312" w:eastAsia="仿宋_GB2312" w:hAnsi="黑体" w:hint="eastAsia"/>
                <w:b/>
                <w:kern w:val="0"/>
                <w:szCs w:val="21"/>
              </w:rPr>
              <w:t>改为备案</w:t>
            </w:r>
          </w:p>
        </w:tc>
        <w:tc>
          <w:tcPr>
            <w:tcW w:w="3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jc w:val="center"/>
              <w:rPr>
                <w:rFonts w:ascii="仿宋_GB2312" w:eastAsia="仿宋_GB2312" w:hAnsi="黑体"/>
                <w:b/>
                <w:szCs w:val="21"/>
              </w:rPr>
            </w:pPr>
            <w:r w:rsidRPr="002E1833">
              <w:rPr>
                <w:rFonts w:ascii="仿宋_GB2312" w:eastAsia="仿宋_GB2312" w:hAnsi="黑体" w:cs="宋体" w:hint="eastAsia"/>
                <w:b/>
                <w:kern w:val="0"/>
                <w:szCs w:val="21"/>
              </w:rPr>
              <w:t>实行告知承诺</w:t>
            </w:r>
          </w:p>
        </w:tc>
        <w:tc>
          <w:tcPr>
            <w:tcW w:w="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jc w:val="center"/>
              <w:rPr>
                <w:rFonts w:ascii="仿宋_GB2312" w:eastAsia="仿宋_GB2312" w:hAnsi="黑体"/>
                <w:b/>
                <w:szCs w:val="21"/>
              </w:rPr>
            </w:pPr>
            <w:r w:rsidRPr="002E1833">
              <w:rPr>
                <w:rFonts w:ascii="仿宋_GB2312" w:eastAsia="仿宋_GB2312" w:hAnsi="黑体" w:cs="宋体" w:hint="eastAsia"/>
                <w:b/>
                <w:kern w:val="0"/>
                <w:szCs w:val="21"/>
              </w:rPr>
              <w:t>优化准入服务</w:t>
            </w:r>
          </w:p>
        </w:tc>
        <w:tc>
          <w:tcPr>
            <w:tcW w:w="7331" w:type="dxa"/>
            <w:vMerge/>
            <w:tcBorders>
              <w:top w:val="single" w:sz="4" w:space="0" w:color="auto"/>
              <w:left w:val="single" w:sz="4" w:space="0" w:color="auto"/>
              <w:bottom w:val="single" w:sz="4" w:space="0" w:color="auto"/>
              <w:right w:val="single" w:sz="4" w:space="0" w:color="auto"/>
            </w:tcBorders>
            <w:vAlign w:val="center"/>
          </w:tcPr>
          <w:p w:rsidR="00CD0D53" w:rsidRPr="002E1833" w:rsidRDefault="00CD0D53" w:rsidP="004173C2">
            <w:pPr>
              <w:widowControl/>
              <w:spacing w:line="320" w:lineRule="exact"/>
              <w:jc w:val="left"/>
              <w:rPr>
                <w:rFonts w:ascii="仿宋_GB2312" w:eastAsia="仿宋_GB2312" w:hAnsi="黑体" w:cs="宋体"/>
                <w:kern w:val="0"/>
                <w:szCs w:val="21"/>
              </w:rPr>
            </w:pPr>
          </w:p>
        </w:tc>
        <w:tc>
          <w:tcPr>
            <w:tcW w:w="1297" w:type="dxa"/>
            <w:vMerge/>
            <w:tcBorders>
              <w:top w:val="single" w:sz="4" w:space="0" w:color="auto"/>
              <w:left w:val="single" w:sz="4" w:space="0" w:color="auto"/>
              <w:bottom w:val="single" w:sz="4" w:space="0" w:color="auto"/>
              <w:right w:val="single" w:sz="4" w:space="0" w:color="auto"/>
            </w:tcBorders>
            <w:vAlign w:val="center"/>
          </w:tcPr>
          <w:p w:rsidR="00CD0D53" w:rsidRPr="002E1833" w:rsidRDefault="00CD0D53" w:rsidP="004173C2">
            <w:pPr>
              <w:widowControl/>
              <w:spacing w:line="320" w:lineRule="exact"/>
              <w:jc w:val="center"/>
              <w:rPr>
                <w:rFonts w:ascii="仿宋_GB2312" w:eastAsia="仿宋_GB2312" w:hAnsi="黑体" w:cs="宋体"/>
                <w:kern w:val="0"/>
                <w:szCs w:val="21"/>
              </w:rPr>
            </w:pPr>
          </w:p>
        </w:tc>
      </w:tr>
      <w:tr w:rsidR="00CD0D53" w:rsidRPr="002E1833" w:rsidTr="004173C2">
        <w:trPr>
          <w:trHeight w:val="1143"/>
          <w:jc w:val="center"/>
        </w:trPr>
        <w:tc>
          <w:tcPr>
            <w:tcW w:w="530" w:type="dxa"/>
            <w:tcBorders>
              <w:top w:val="single" w:sz="4" w:space="0" w:color="auto"/>
              <w:left w:val="single" w:sz="4" w:space="0" w:color="auto"/>
              <w:bottom w:val="single" w:sz="4" w:space="0" w:color="auto"/>
              <w:right w:val="single" w:sz="4" w:space="0" w:color="auto"/>
            </w:tcBorders>
            <w:vAlign w:val="center"/>
          </w:tcPr>
          <w:p w:rsidR="00CD0D53" w:rsidRPr="002E1833" w:rsidRDefault="00CD0D53" w:rsidP="004173C2">
            <w:pPr>
              <w:widowControl/>
              <w:spacing w:line="320" w:lineRule="exact"/>
              <w:jc w:val="center"/>
              <w:textAlignment w:val="center"/>
              <w:rPr>
                <w:rFonts w:ascii="仿宋_GB2312" w:eastAsia="仿宋_GB2312" w:hAnsi="宋体" w:cs="宋体"/>
                <w:kern w:val="0"/>
                <w:sz w:val="18"/>
                <w:szCs w:val="18"/>
              </w:rPr>
            </w:pPr>
            <w:r w:rsidRPr="002E1833">
              <w:rPr>
                <w:rFonts w:ascii="仿宋_GB2312" w:eastAsia="仿宋_GB2312" w:hAnsi="宋体" w:cs="宋体" w:hint="eastAsia"/>
                <w:color w:val="000000"/>
                <w:kern w:val="0"/>
                <w:sz w:val="24"/>
              </w:rPr>
              <w:t>1</w:t>
            </w:r>
          </w:p>
        </w:tc>
        <w:tc>
          <w:tcPr>
            <w:tcW w:w="1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从事城市生活垃圾经营性清扫、收集、运输、处理服务审批</w:t>
            </w:r>
          </w:p>
        </w:tc>
        <w:tc>
          <w:tcPr>
            <w:tcW w:w="1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县级以上人民政府建设（环境卫生）行政主管部门</w:t>
            </w:r>
          </w:p>
        </w:tc>
        <w:tc>
          <w:tcPr>
            <w:tcW w:w="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w:t>
            </w:r>
          </w:p>
        </w:tc>
        <w:tc>
          <w:tcPr>
            <w:tcW w:w="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7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kern w:val="0"/>
                <w:sz w:val="18"/>
                <w:szCs w:val="18"/>
              </w:rPr>
            </w:pPr>
            <w:r w:rsidRPr="002E1833">
              <w:rPr>
                <w:rFonts w:ascii="仿宋_GB2312" w:eastAsia="仿宋_GB2312" w:hAnsi="宋体" w:cs="宋体" w:hint="eastAsia"/>
                <w:kern w:val="0"/>
                <w:sz w:val="18"/>
                <w:szCs w:val="18"/>
              </w:rPr>
              <w:t>1.制作告知承诺书，并向申请人提供示范文本，一次性告知审批条件和所需材料。对申请人承诺符合审批条件并提交材料的，当场发放许可证。</w:t>
            </w:r>
          </w:p>
          <w:p w:rsidR="00CD0D53" w:rsidRPr="002E1833" w:rsidRDefault="00CD0D53" w:rsidP="004173C2">
            <w:pPr>
              <w:widowControl/>
              <w:spacing w:line="320" w:lineRule="exact"/>
              <w:rPr>
                <w:rFonts w:ascii="仿宋_GB2312" w:eastAsia="仿宋_GB2312" w:hAnsi="宋体" w:cs="宋体"/>
                <w:kern w:val="0"/>
                <w:sz w:val="18"/>
                <w:szCs w:val="18"/>
              </w:rPr>
            </w:pPr>
            <w:r w:rsidRPr="002E1833">
              <w:rPr>
                <w:rFonts w:ascii="仿宋_GB2312" w:eastAsia="仿宋_GB2312" w:hAnsi="宋体" w:cs="宋体" w:hint="eastAsia"/>
                <w:kern w:val="0"/>
                <w:sz w:val="18"/>
                <w:szCs w:val="18"/>
              </w:rPr>
              <w:t>2.申请人达到法定条件前，不得从事相关经营活动。</w:t>
            </w:r>
          </w:p>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3.加强事中事后监管，实行全覆盖例行检查，发现实际情况与承诺内容不符的，依法撤销审批并予以从重处罚。</w:t>
            </w:r>
          </w:p>
        </w:tc>
        <w:tc>
          <w:tcPr>
            <w:tcW w:w="1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spacing w:line="320" w:lineRule="exact"/>
              <w:jc w:val="center"/>
              <w:rPr>
                <w:rFonts w:ascii="仿宋_GB2312" w:eastAsia="仿宋_GB2312" w:hAnsi="宋体" w:cs="宋体"/>
                <w:kern w:val="0"/>
                <w:sz w:val="18"/>
                <w:szCs w:val="18"/>
              </w:rPr>
            </w:pPr>
            <w:r w:rsidRPr="002E1833">
              <w:rPr>
                <w:rFonts w:ascii="仿宋_GB2312" w:eastAsia="仿宋_GB2312" w:hAnsi="宋体" w:cs="宋体" w:hint="eastAsia"/>
                <w:sz w:val="18"/>
                <w:szCs w:val="18"/>
              </w:rPr>
              <w:t>区城市管理局</w:t>
            </w:r>
          </w:p>
        </w:tc>
      </w:tr>
      <w:tr w:rsidR="00CD0D53" w:rsidRPr="002E1833" w:rsidTr="004173C2">
        <w:trPr>
          <w:trHeight w:val="1237"/>
          <w:jc w:val="center"/>
        </w:trPr>
        <w:tc>
          <w:tcPr>
            <w:tcW w:w="530" w:type="dxa"/>
            <w:tcBorders>
              <w:top w:val="single" w:sz="4" w:space="0" w:color="auto"/>
              <w:left w:val="single" w:sz="4" w:space="0" w:color="auto"/>
              <w:bottom w:val="single" w:sz="4" w:space="0" w:color="auto"/>
              <w:right w:val="single" w:sz="4" w:space="0" w:color="auto"/>
            </w:tcBorders>
            <w:vAlign w:val="center"/>
          </w:tcPr>
          <w:p w:rsidR="00CD0D53" w:rsidRPr="002E1833" w:rsidRDefault="00CD0D53" w:rsidP="004173C2">
            <w:pPr>
              <w:widowControl/>
              <w:spacing w:line="320" w:lineRule="exact"/>
              <w:jc w:val="center"/>
              <w:textAlignment w:val="center"/>
              <w:rPr>
                <w:rFonts w:ascii="仿宋_GB2312" w:eastAsia="仿宋_GB2312" w:hAnsi="宋体" w:cs="宋体"/>
                <w:kern w:val="0"/>
                <w:sz w:val="18"/>
                <w:szCs w:val="18"/>
              </w:rPr>
            </w:pPr>
            <w:r w:rsidRPr="002E1833">
              <w:rPr>
                <w:rFonts w:ascii="仿宋_GB2312" w:eastAsia="仿宋_GB2312" w:hAnsi="宋体" w:cs="宋体" w:hint="eastAsia"/>
                <w:color w:val="000000"/>
                <w:kern w:val="0"/>
                <w:sz w:val="24"/>
              </w:rPr>
              <w:t>2</w:t>
            </w:r>
          </w:p>
        </w:tc>
        <w:tc>
          <w:tcPr>
            <w:tcW w:w="1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旅馆业特种行业许可证核发</w:t>
            </w:r>
          </w:p>
        </w:tc>
        <w:tc>
          <w:tcPr>
            <w:tcW w:w="1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县级以上地方人民政府公安机关</w:t>
            </w:r>
          </w:p>
        </w:tc>
        <w:tc>
          <w:tcPr>
            <w:tcW w:w="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w:t>
            </w:r>
          </w:p>
        </w:tc>
        <w:tc>
          <w:tcPr>
            <w:tcW w:w="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7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kern w:val="0"/>
                <w:sz w:val="18"/>
                <w:szCs w:val="18"/>
              </w:rPr>
            </w:pPr>
            <w:r w:rsidRPr="002E1833">
              <w:rPr>
                <w:rFonts w:ascii="仿宋_GB2312" w:eastAsia="仿宋_GB2312" w:hAnsi="宋体" w:cs="宋体" w:hint="eastAsia"/>
                <w:kern w:val="0"/>
                <w:sz w:val="18"/>
                <w:szCs w:val="18"/>
              </w:rPr>
              <w:t>1.制作告知承诺书，并向申请人提供示范文本，一次性告知审批条件和所需材料。对申请人承诺符合审批条件并提交材料的，当场发放许可证。</w:t>
            </w:r>
          </w:p>
          <w:p w:rsidR="00CD0D53" w:rsidRPr="002E1833" w:rsidRDefault="00CD0D53" w:rsidP="004173C2">
            <w:pPr>
              <w:widowControl/>
              <w:spacing w:line="320" w:lineRule="exact"/>
              <w:rPr>
                <w:rFonts w:ascii="仿宋_GB2312" w:eastAsia="仿宋_GB2312" w:hAnsi="宋体" w:cs="宋体"/>
                <w:kern w:val="0"/>
                <w:sz w:val="18"/>
                <w:szCs w:val="18"/>
              </w:rPr>
            </w:pPr>
            <w:r w:rsidRPr="002E1833">
              <w:rPr>
                <w:rFonts w:ascii="仿宋_GB2312" w:eastAsia="仿宋_GB2312" w:hAnsi="宋体" w:cs="宋体" w:hint="eastAsia"/>
                <w:kern w:val="0"/>
                <w:sz w:val="18"/>
                <w:szCs w:val="18"/>
              </w:rPr>
              <w:t>2.申请人达到法定条件前，不得从事相关经营活动。</w:t>
            </w:r>
          </w:p>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3.加强事中事后监管，实行全覆盖例行检查，发现实际情况与承诺内容不符的，依法撤销审批并予以从重处罚。</w:t>
            </w:r>
          </w:p>
        </w:tc>
        <w:tc>
          <w:tcPr>
            <w:tcW w:w="1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Default="00CD0D53" w:rsidP="004173C2">
            <w:pPr>
              <w:spacing w:line="320" w:lineRule="exact"/>
              <w:jc w:val="center"/>
              <w:rPr>
                <w:rFonts w:ascii="仿宋_GB2312" w:eastAsia="仿宋_GB2312" w:hAnsi="宋体" w:cs="宋体"/>
                <w:sz w:val="18"/>
                <w:szCs w:val="18"/>
              </w:rPr>
            </w:pPr>
            <w:r>
              <w:rPr>
                <w:rFonts w:ascii="仿宋_GB2312" w:eastAsia="仿宋_GB2312" w:hAnsi="宋体" w:cs="宋体" w:hint="eastAsia"/>
                <w:sz w:val="18"/>
                <w:szCs w:val="18"/>
              </w:rPr>
              <w:t>市</w:t>
            </w:r>
            <w:r w:rsidRPr="002E1833">
              <w:rPr>
                <w:rFonts w:ascii="仿宋_GB2312" w:eastAsia="仿宋_GB2312" w:hAnsi="宋体" w:cs="宋体" w:hint="eastAsia"/>
                <w:sz w:val="18"/>
                <w:szCs w:val="18"/>
              </w:rPr>
              <w:t>公安</w:t>
            </w:r>
            <w:r>
              <w:rPr>
                <w:rFonts w:ascii="仿宋_GB2312" w:eastAsia="仿宋_GB2312" w:hAnsi="宋体" w:cs="宋体" w:hint="eastAsia"/>
                <w:sz w:val="18"/>
                <w:szCs w:val="18"/>
              </w:rPr>
              <w:t>局</w:t>
            </w:r>
          </w:p>
          <w:p w:rsidR="00CD0D53" w:rsidRPr="002E1833" w:rsidRDefault="00CD0D53" w:rsidP="004173C2">
            <w:pPr>
              <w:spacing w:line="320" w:lineRule="exact"/>
              <w:jc w:val="center"/>
              <w:rPr>
                <w:rFonts w:ascii="仿宋_GB2312" w:eastAsia="仿宋_GB2312" w:hAnsi="宋体" w:cs="宋体"/>
                <w:kern w:val="0"/>
                <w:sz w:val="18"/>
                <w:szCs w:val="18"/>
              </w:rPr>
            </w:pPr>
            <w:r w:rsidRPr="002E1833">
              <w:rPr>
                <w:rFonts w:ascii="仿宋_GB2312" w:eastAsia="仿宋_GB2312" w:hAnsi="宋体" w:cs="宋体" w:hint="eastAsia"/>
                <w:sz w:val="18"/>
                <w:szCs w:val="18"/>
              </w:rPr>
              <w:t>道里分局</w:t>
            </w:r>
          </w:p>
        </w:tc>
      </w:tr>
      <w:tr w:rsidR="00CD0D53" w:rsidRPr="002E1833" w:rsidTr="004173C2">
        <w:trPr>
          <w:trHeight w:val="1324"/>
          <w:jc w:val="center"/>
        </w:trPr>
        <w:tc>
          <w:tcPr>
            <w:tcW w:w="530" w:type="dxa"/>
            <w:tcBorders>
              <w:top w:val="single" w:sz="4" w:space="0" w:color="auto"/>
              <w:left w:val="single" w:sz="4" w:space="0" w:color="auto"/>
              <w:bottom w:val="single" w:sz="4" w:space="0" w:color="auto"/>
              <w:right w:val="single" w:sz="4" w:space="0" w:color="auto"/>
            </w:tcBorders>
            <w:vAlign w:val="center"/>
          </w:tcPr>
          <w:p w:rsidR="00CD0D53" w:rsidRPr="002E1833" w:rsidRDefault="00CD0D53" w:rsidP="004173C2">
            <w:pPr>
              <w:widowControl/>
              <w:spacing w:line="320" w:lineRule="exact"/>
              <w:jc w:val="center"/>
              <w:textAlignment w:val="center"/>
              <w:rPr>
                <w:rFonts w:ascii="仿宋_GB2312" w:eastAsia="仿宋_GB2312" w:hAnsi="宋体" w:cs="宋体"/>
                <w:kern w:val="0"/>
                <w:sz w:val="18"/>
                <w:szCs w:val="18"/>
              </w:rPr>
            </w:pPr>
            <w:r w:rsidRPr="002E1833">
              <w:rPr>
                <w:rFonts w:ascii="仿宋_GB2312" w:eastAsia="仿宋_GB2312" w:hAnsi="宋体" w:cs="宋体" w:hint="eastAsia"/>
                <w:color w:val="000000"/>
                <w:kern w:val="0"/>
                <w:sz w:val="24"/>
              </w:rPr>
              <w:lastRenderedPageBreak/>
              <w:t>3</w:t>
            </w:r>
          </w:p>
        </w:tc>
        <w:tc>
          <w:tcPr>
            <w:tcW w:w="1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公共场所卫生许可</w:t>
            </w:r>
          </w:p>
        </w:tc>
        <w:tc>
          <w:tcPr>
            <w:tcW w:w="1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县级以上人民政府卫生行政主管部门</w:t>
            </w:r>
          </w:p>
        </w:tc>
        <w:tc>
          <w:tcPr>
            <w:tcW w:w="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w:t>
            </w:r>
          </w:p>
        </w:tc>
        <w:tc>
          <w:tcPr>
            <w:tcW w:w="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7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kern w:val="0"/>
                <w:sz w:val="18"/>
                <w:szCs w:val="18"/>
              </w:rPr>
            </w:pPr>
            <w:r w:rsidRPr="002E1833">
              <w:rPr>
                <w:rFonts w:ascii="仿宋_GB2312" w:eastAsia="仿宋_GB2312" w:hAnsi="宋体" w:cs="宋体" w:hint="eastAsia"/>
                <w:kern w:val="0"/>
                <w:sz w:val="18"/>
                <w:szCs w:val="18"/>
              </w:rPr>
              <w:t>1.制作告知承诺书，并向申请人提供示范文本，一次性告知审批条件和所需材料。对申请人承诺符合审批条件并提交材料的，当场发放许可证。</w:t>
            </w:r>
          </w:p>
          <w:p w:rsidR="00CD0D53" w:rsidRPr="002E1833" w:rsidRDefault="00CD0D53" w:rsidP="004173C2">
            <w:pPr>
              <w:widowControl/>
              <w:spacing w:line="320" w:lineRule="exact"/>
              <w:rPr>
                <w:rFonts w:ascii="仿宋_GB2312" w:eastAsia="仿宋_GB2312" w:hAnsi="宋体" w:cs="宋体"/>
                <w:kern w:val="0"/>
                <w:sz w:val="18"/>
                <w:szCs w:val="18"/>
              </w:rPr>
            </w:pPr>
            <w:r w:rsidRPr="002E1833">
              <w:rPr>
                <w:rFonts w:ascii="仿宋_GB2312" w:eastAsia="仿宋_GB2312" w:hAnsi="宋体" w:cs="宋体" w:hint="eastAsia"/>
                <w:kern w:val="0"/>
                <w:sz w:val="18"/>
                <w:szCs w:val="18"/>
              </w:rPr>
              <w:t>2.申请人达到法定条件前，不得从事相关经营活动。</w:t>
            </w:r>
          </w:p>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3.加强事中事后监管，实行全覆盖例行检查，发现实际情况与承诺内容不符的，依法撤销审批并予以从重处罚。</w:t>
            </w:r>
          </w:p>
        </w:tc>
        <w:tc>
          <w:tcPr>
            <w:tcW w:w="1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spacing w:line="320" w:lineRule="exact"/>
              <w:jc w:val="center"/>
              <w:rPr>
                <w:rFonts w:ascii="仿宋_GB2312" w:eastAsia="仿宋_GB2312" w:hAnsi="宋体" w:cs="宋体"/>
                <w:kern w:val="0"/>
                <w:sz w:val="18"/>
                <w:szCs w:val="18"/>
              </w:rPr>
            </w:pPr>
            <w:r w:rsidRPr="002E1833">
              <w:rPr>
                <w:rFonts w:ascii="仿宋_GB2312" w:eastAsia="仿宋_GB2312" w:hAnsi="宋体" w:cs="宋体" w:hint="eastAsia"/>
                <w:sz w:val="18"/>
                <w:szCs w:val="18"/>
              </w:rPr>
              <w:t>区卫生健康局</w:t>
            </w:r>
          </w:p>
        </w:tc>
      </w:tr>
      <w:tr w:rsidR="00CD0D53" w:rsidRPr="002E1833" w:rsidTr="004173C2">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CD0D53" w:rsidRPr="002E1833" w:rsidRDefault="00CD0D53" w:rsidP="004173C2">
            <w:pPr>
              <w:widowControl/>
              <w:spacing w:line="320" w:lineRule="exact"/>
              <w:jc w:val="center"/>
              <w:textAlignment w:val="center"/>
              <w:rPr>
                <w:rFonts w:ascii="仿宋_GB2312" w:eastAsia="仿宋_GB2312" w:hAnsi="宋体" w:cs="宋体"/>
                <w:kern w:val="0"/>
                <w:sz w:val="18"/>
                <w:szCs w:val="18"/>
              </w:rPr>
            </w:pPr>
            <w:r w:rsidRPr="002E1833">
              <w:rPr>
                <w:rFonts w:ascii="仿宋_GB2312" w:eastAsia="仿宋_GB2312" w:hAnsi="宋体" w:cs="宋体" w:hint="eastAsia"/>
                <w:color w:val="000000"/>
                <w:kern w:val="0"/>
                <w:sz w:val="24"/>
              </w:rPr>
              <w:t>4</w:t>
            </w:r>
          </w:p>
        </w:tc>
        <w:tc>
          <w:tcPr>
            <w:tcW w:w="1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机动车驾驶员培训业务许可证核发</w:t>
            </w:r>
          </w:p>
        </w:tc>
        <w:tc>
          <w:tcPr>
            <w:tcW w:w="1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县级人民政府道路运输管理部门</w:t>
            </w:r>
          </w:p>
        </w:tc>
        <w:tc>
          <w:tcPr>
            <w:tcW w:w="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w:t>
            </w:r>
          </w:p>
        </w:tc>
        <w:tc>
          <w:tcPr>
            <w:tcW w:w="7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1.推广网上业务办理。</w:t>
            </w:r>
            <w:r w:rsidRPr="002E1833">
              <w:rPr>
                <w:rFonts w:ascii="仿宋_GB2312" w:eastAsia="仿宋_GB2312" w:hAnsi="宋体" w:cs="宋体" w:hint="eastAsia"/>
                <w:kern w:val="0"/>
                <w:sz w:val="18"/>
                <w:szCs w:val="18"/>
              </w:rPr>
              <w:br/>
              <w:t>2.压缩审批时限，将法定审批时限压缩四分之一。</w:t>
            </w:r>
            <w:r w:rsidRPr="002E1833">
              <w:rPr>
                <w:rFonts w:ascii="仿宋_GB2312" w:eastAsia="仿宋_GB2312" w:hAnsi="宋体" w:cs="宋体" w:hint="eastAsia"/>
                <w:kern w:val="0"/>
                <w:sz w:val="18"/>
                <w:szCs w:val="18"/>
              </w:rPr>
              <w:br/>
              <w:t>3.精简审批材料，在线获取核验营业执照等材料。</w:t>
            </w:r>
            <w:r w:rsidRPr="002E1833">
              <w:rPr>
                <w:rFonts w:ascii="仿宋_GB2312" w:eastAsia="仿宋_GB2312" w:hAnsi="宋体" w:cs="宋体" w:hint="eastAsia"/>
                <w:kern w:val="0"/>
                <w:sz w:val="18"/>
                <w:szCs w:val="18"/>
              </w:rPr>
              <w:br/>
              <w:t>4.公示审批程序、受理条件和办理标准，公开办理进度。</w:t>
            </w:r>
            <w:r w:rsidRPr="002E1833">
              <w:rPr>
                <w:rFonts w:ascii="仿宋_GB2312" w:eastAsia="仿宋_GB2312" w:hAnsi="宋体" w:cs="宋体" w:hint="eastAsia"/>
                <w:kern w:val="0"/>
                <w:sz w:val="18"/>
                <w:szCs w:val="18"/>
              </w:rPr>
              <w:br/>
              <w:t>5.推进部门间信息共享应用，加强事中事后监管。</w:t>
            </w:r>
          </w:p>
        </w:tc>
        <w:tc>
          <w:tcPr>
            <w:tcW w:w="1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spacing w:line="320" w:lineRule="exact"/>
              <w:jc w:val="center"/>
              <w:rPr>
                <w:rFonts w:ascii="仿宋_GB2312" w:eastAsia="仿宋_GB2312" w:hAnsi="宋体" w:cs="宋体"/>
                <w:kern w:val="0"/>
                <w:sz w:val="18"/>
                <w:szCs w:val="18"/>
              </w:rPr>
            </w:pPr>
            <w:r w:rsidRPr="002E1833">
              <w:rPr>
                <w:rFonts w:ascii="仿宋_GB2312" w:eastAsia="仿宋_GB2312" w:hAnsi="宋体" w:cs="宋体" w:hint="eastAsia"/>
                <w:sz w:val="18"/>
                <w:szCs w:val="18"/>
              </w:rPr>
              <w:t>区交通运输局</w:t>
            </w:r>
          </w:p>
        </w:tc>
      </w:tr>
      <w:tr w:rsidR="00CD0D53" w:rsidRPr="002E1833" w:rsidTr="004173C2">
        <w:trPr>
          <w:trHeight w:val="1267"/>
          <w:jc w:val="center"/>
        </w:trPr>
        <w:tc>
          <w:tcPr>
            <w:tcW w:w="530" w:type="dxa"/>
            <w:tcBorders>
              <w:top w:val="single" w:sz="4" w:space="0" w:color="auto"/>
              <w:left w:val="single" w:sz="4" w:space="0" w:color="auto"/>
              <w:bottom w:val="single" w:sz="4" w:space="0" w:color="auto"/>
              <w:right w:val="single" w:sz="4" w:space="0" w:color="auto"/>
            </w:tcBorders>
            <w:vAlign w:val="center"/>
          </w:tcPr>
          <w:p w:rsidR="00CD0D53" w:rsidRPr="002E1833" w:rsidRDefault="00CD0D53" w:rsidP="004173C2">
            <w:pPr>
              <w:widowControl/>
              <w:spacing w:line="320" w:lineRule="exact"/>
              <w:jc w:val="center"/>
              <w:textAlignment w:val="center"/>
              <w:rPr>
                <w:rFonts w:ascii="仿宋_GB2312" w:eastAsia="仿宋_GB2312" w:hAnsi="宋体" w:cs="宋体"/>
                <w:kern w:val="0"/>
                <w:sz w:val="18"/>
                <w:szCs w:val="18"/>
              </w:rPr>
            </w:pPr>
            <w:r w:rsidRPr="002E1833">
              <w:rPr>
                <w:rFonts w:ascii="仿宋_GB2312" w:eastAsia="仿宋_GB2312" w:hAnsi="宋体" w:cs="宋体" w:hint="eastAsia"/>
                <w:color w:val="000000"/>
                <w:kern w:val="0"/>
                <w:sz w:val="24"/>
              </w:rPr>
              <w:t>5</w:t>
            </w:r>
          </w:p>
        </w:tc>
        <w:tc>
          <w:tcPr>
            <w:tcW w:w="1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道路货运经营许可证核发</w:t>
            </w:r>
          </w:p>
        </w:tc>
        <w:tc>
          <w:tcPr>
            <w:tcW w:w="1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县级人民政府道路运输管理部门</w:t>
            </w:r>
          </w:p>
        </w:tc>
        <w:tc>
          <w:tcPr>
            <w:tcW w:w="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w:t>
            </w:r>
          </w:p>
        </w:tc>
        <w:tc>
          <w:tcPr>
            <w:tcW w:w="7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pacing w:val="-4"/>
                <w:kern w:val="0"/>
                <w:sz w:val="18"/>
                <w:szCs w:val="18"/>
              </w:rPr>
            </w:pPr>
            <w:r w:rsidRPr="002E1833">
              <w:rPr>
                <w:rFonts w:ascii="仿宋_GB2312" w:eastAsia="仿宋_GB2312" w:hAnsi="宋体" w:cs="宋体" w:hint="eastAsia"/>
                <w:kern w:val="0"/>
                <w:sz w:val="18"/>
                <w:szCs w:val="18"/>
              </w:rPr>
              <w:t>1.推广网上业务办理。</w:t>
            </w:r>
            <w:r w:rsidRPr="002E1833">
              <w:rPr>
                <w:rFonts w:ascii="仿宋_GB2312" w:eastAsia="仿宋_GB2312" w:hAnsi="宋体" w:cs="宋体" w:hint="eastAsia"/>
                <w:kern w:val="0"/>
                <w:sz w:val="18"/>
                <w:szCs w:val="18"/>
              </w:rPr>
              <w:br/>
              <w:t>2.压缩审批时限，将法定审批时限压缩四分之一。</w:t>
            </w:r>
            <w:r w:rsidRPr="002E1833">
              <w:rPr>
                <w:rFonts w:ascii="仿宋_GB2312" w:eastAsia="仿宋_GB2312" w:hAnsi="宋体" w:cs="宋体" w:hint="eastAsia"/>
                <w:kern w:val="0"/>
                <w:sz w:val="18"/>
                <w:szCs w:val="18"/>
              </w:rPr>
              <w:br/>
              <w:t>3.</w:t>
            </w:r>
            <w:r w:rsidRPr="002E1833">
              <w:rPr>
                <w:rFonts w:ascii="仿宋_GB2312" w:eastAsia="仿宋_GB2312" w:hAnsi="宋体" w:cs="宋体" w:hint="eastAsia"/>
                <w:spacing w:val="-4"/>
                <w:kern w:val="0"/>
                <w:sz w:val="18"/>
                <w:szCs w:val="18"/>
              </w:rPr>
              <w:t>精简审批材料，在线获取核验营业执照等材料，不再收取企业章程文本等申请材料。</w:t>
            </w:r>
          </w:p>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4.公示审批程序、受理条件和办理标准，公开办理进度。</w:t>
            </w:r>
            <w:r w:rsidRPr="002E1833">
              <w:rPr>
                <w:rFonts w:ascii="仿宋_GB2312" w:eastAsia="仿宋_GB2312" w:hAnsi="宋体" w:cs="宋体" w:hint="eastAsia"/>
                <w:kern w:val="0"/>
                <w:sz w:val="18"/>
                <w:szCs w:val="18"/>
              </w:rPr>
              <w:br/>
              <w:t>5.推进部门间信息共享应用，加强事中事后监管。</w:t>
            </w:r>
          </w:p>
        </w:tc>
        <w:tc>
          <w:tcPr>
            <w:tcW w:w="1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spacing w:line="320" w:lineRule="exact"/>
              <w:jc w:val="center"/>
              <w:rPr>
                <w:rFonts w:ascii="仿宋_GB2312" w:eastAsia="仿宋_GB2312" w:hAnsi="宋体" w:cs="宋体"/>
                <w:kern w:val="0"/>
                <w:sz w:val="18"/>
                <w:szCs w:val="18"/>
              </w:rPr>
            </w:pPr>
            <w:r w:rsidRPr="002E1833">
              <w:rPr>
                <w:rFonts w:ascii="仿宋_GB2312" w:eastAsia="仿宋_GB2312" w:hAnsi="宋体" w:cs="宋体" w:hint="eastAsia"/>
                <w:sz w:val="18"/>
                <w:szCs w:val="18"/>
              </w:rPr>
              <w:t>区交通运输局</w:t>
            </w:r>
          </w:p>
        </w:tc>
      </w:tr>
      <w:tr w:rsidR="00CD0D53" w:rsidRPr="002E1833" w:rsidTr="004173C2">
        <w:trPr>
          <w:trHeight w:val="1271"/>
          <w:jc w:val="center"/>
        </w:trPr>
        <w:tc>
          <w:tcPr>
            <w:tcW w:w="530" w:type="dxa"/>
            <w:tcBorders>
              <w:top w:val="single" w:sz="4" w:space="0" w:color="auto"/>
              <w:left w:val="single" w:sz="4" w:space="0" w:color="auto"/>
              <w:bottom w:val="single" w:sz="4" w:space="0" w:color="auto"/>
              <w:right w:val="single" w:sz="4" w:space="0" w:color="auto"/>
            </w:tcBorders>
            <w:vAlign w:val="center"/>
          </w:tcPr>
          <w:p w:rsidR="00CD0D53" w:rsidRPr="002E1833" w:rsidRDefault="00CD0D53" w:rsidP="004173C2">
            <w:pPr>
              <w:widowControl/>
              <w:spacing w:line="320" w:lineRule="exact"/>
              <w:jc w:val="center"/>
              <w:textAlignment w:val="center"/>
              <w:rPr>
                <w:rFonts w:ascii="仿宋_GB2312" w:eastAsia="仿宋_GB2312" w:hAnsi="宋体" w:cs="宋体"/>
                <w:kern w:val="0"/>
                <w:sz w:val="18"/>
                <w:szCs w:val="18"/>
              </w:rPr>
            </w:pPr>
            <w:r w:rsidRPr="002E1833">
              <w:rPr>
                <w:rFonts w:ascii="仿宋_GB2312" w:eastAsia="仿宋_GB2312" w:hAnsi="宋体" w:cs="宋体" w:hint="eastAsia"/>
                <w:color w:val="000000"/>
                <w:kern w:val="0"/>
                <w:sz w:val="24"/>
              </w:rPr>
              <w:t>6</w:t>
            </w:r>
          </w:p>
        </w:tc>
        <w:tc>
          <w:tcPr>
            <w:tcW w:w="1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港、澳服务提供者在内地设立互联网上网服务营业场所审批</w:t>
            </w:r>
          </w:p>
        </w:tc>
        <w:tc>
          <w:tcPr>
            <w:tcW w:w="1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trike/>
                <w:kern w:val="0"/>
                <w:sz w:val="18"/>
                <w:szCs w:val="18"/>
              </w:rPr>
            </w:pPr>
            <w:r w:rsidRPr="002E1833">
              <w:rPr>
                <w:rFonts w:ascii="仿宋_GB2312" w:eastAsia="仿宋_GB2312" w:hAnsi="宋体" w:cs="宋体" w:hint="eastAsia"/>
                <w:color w:val="030303"/>
                <w:sz w:val="18"/>
                <w:szCs w:val="18"/>
                <w:shd w:val="clear" w:color="auto" w:fill="FFFFFF"/>
              </w:rPr>
              <w:t>县、市级文化行政部门</w:t>
            </w:r>
          </w:p>
        </w:tc>
        <w:tc>
          <w:tcPr>
            <w:tcW w:w="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w:t>
            </w:r>
          </w:p>
        </w:tc>
        <w:tc>
          <w:tcPr>
            <w:tcW w:w="7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1.推广网上业务办理。</w:t>
            </w:r>
            <w:r w:rsidRPr="002E1833">
              <w:rPr>
                <w:rFonts w:ascii="仿宋_GB2312" w:eastAsia="仿宋_GB2312" w:hAnsi="宋体" w:cs="宋体" w:hint="eastAsia"/>
                <w:kern w:val="0"/>
                <w:sz w:val="18"/>
                <w:szCs w:val="18"/>
              </w:rPr>
              <w:br/>
              <w:t>2.压缩审批时限，将法定审批时限压缩三分之一。</w:t>
            </w:r>
            <w:r w:rsidRPr="002E1833">
              <w:rPr>
                <w:rFonts w:ascii="仿宋_GB2312" w:eastAsia="仿宋_GB2312" w:hAnsi="宋体" w:cs="宋体" w:hint="eastAsia"/>
                <w:kern w:val="0"/>
                <w:sz w:val="18"/>
                <w:szCs w:val="18"/>
              </w:rPr>
              <w:br/>
              <w:t>3.精简审批材料，在线获取核验营业执照等材料。</w:t>
            </w:r>
            <w:r w:rsidRPr="002E1833">
              <w:rPr>
                <w:rFonts w:ascii="仿宋_GB2312" w:eastAsia="仿宋_GB2312" w:hAnsi="宋体" w:cs="宋体" w:hint="eastAsia"/>
                <w:kern w:val="0"/>
                <w:sz w:val="18"/>
                <w:szCs w:val="18"/>
              </w:rPr>
              <w:br/>
              <w:t>4.公示审批程序、受理条件和办理标准，公开办理进度。</w:t>
            </w:r>
            <w:r w:rsidRPr="002E1833">
              <w:rPr>
                <w:rFonts w:ascii="仿宋_GB2312" w:eastAsia="仿宋_GB2312" w:hAnsi="宋体" w:cs="宋体" w:hint="eastAsia"/>
                <w:kern w:val="0"/>
                <w:sz w:val="18"/>
                <w:szCs w:val="18"/>
              </w:rPr>
              <w:br/>
              <w:t>5.推进部门间信息共享应用，加强事中事后监管。</w:t>
            </w:r>
          </w:p>
        </w:tc>
        <w:tc>
          <w:tcPr>
            <w:tcW w:w="1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spacing w:line="320" w:lineRule="exact"/>
              <w:jc w:val="center"/>
              <w:rPr>
                <w:rFonts w:ascii="仿宋_GB2312" w:eastAsia="仿宋_GB2312" w:hAnsi="宋体" w:cs="宋体"/>
                <w:kern w:val="0"/>
                <w:sz w:val="18"/>
                <w:szCs w:val="18"/>
              </w:rPr>
            </w:pPr>
            <w:r w:rsidRPr="002E1833">
              <w:rPr>
                <w:rFonts w:ascii="仿宋_GB2312" w:eastAsia="仿宋_GB2312" w:hAnsi="宋体" w:cs="宋体" w:hint="eastAsia"/>
                <w:sz w:val="18"/>
                <w:szCs w:val="18"/>
              </w:rPr>
              <w:t>区文化体育和旅游局</w:t>
            </w:r>
          </w:p>
        </w:tc>
      </w:tr>
      <w:tr w:rsidR="00CD0D53" w:rsidRPr="002E1833" w:rsidTr="004173C2">
        <w:trPr>
          <w:trHeight w:val="1261"/>
          <w:jc w:val="center"/>
        </w:trPr>
        <w:tc>
          <w:tcPr>
            <w:tcW w:w="530" w:type="dxa"/>
            <w:tcBorders>
              <w:top w:val="single" w:sz="4" w:space="0" w:color="auto"/>
              <w:left w:val="single" w:sz="4" w:space="0" w:color="auto"/>
              <w:bottom w:val="single" w:sz="4" w:space="0" w:color="auto"/>
              <w:right w:val="single" w:sz="4" w:space="0" w:color="auto"/>
            </w:tcBorders>
            <w:vAlign w:val="center"/>
          </w:tcPr>
          <w:p w:rsidR="00CD0D53" w:rsidRPr="002E1833" w:rsidRDefault="00CD0D53" w:rsidP="004173C2">
            <w:pPr>
              <w:widowControl/>
              <w:spacing w:line="320" w:lineRule="exact"/>
              <w:jc w:val="center"/>
              <w:textAlignment w:val="center"/>
              <w:rPr>
                <w:rFonts w:ascii="仿宋_GB2312" w:eastAsia="仿宋_GB2312" w:hAnsi="宋体" w:cs="宋体"/>
                <w:kern w:val="0"/>
                <w:sz w:val="18"/>
                <w:szCs w:val="18"/>
              </w:rPr>
            </w:pPr>
            <w:r w:rsidRPr="002E1833">
              <w:rPr>
                <w:rFonts w:ascii="仿宋_GB2312" w:eastAsia="仿宋_GB2312" w:hAnsi="宋体" w:cs="宋体" w:hint="eastAsia"/>
                <w:color w:val="000000"/>
                <w:kern w:val="0"/>
                <w:sz w:val="24"/>
              </w:rPr>
              <w:t>7</w:t>
            </w:r>
          </w:p>
        </w:tc>
        <w:tc>
          <w:tcPr>
            <w:tcW w:w="1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歌舞娱乐场所设立审批</w:t>
            </w:r>
          </w:p>
        </w:tc>
        <w:tc>
          <w:tcPr>
            <w:tcW w:w="1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b/>
                <w:bCs/>
                <w:strike/>
                <w:kern w:val="0"/>
                <w:sz w:val="18"/>
                <w:szCs w:val="18"/>
              </w:rPr>
            </w:pPr>
            <w:r w:rsidRPr="002E1833">
              <w:rPr>
                <w:rFonts w:ascii="仿宋_GB2312" w:eastAsia="仿宋_GB2312" w:hAnsi="宋体" w:cs="宋体" w:hint="eastAsia"/>
                <w:color w:val="030303"/>
                <w:sz w:val="18"/>
                <w:szCs w:val="18"/>
                <w:shd w:val="clear" w:color="auto" w:fill="FFFFFF"/>
              </w:rPr>
              <w:t>县级文化行政部门</w:t>
            </w:r>
          </w:p>
        </w:tc>
        <w:tc>
          <w:tcPr>
            <w:tcW w:w="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w:t>
            </w:r>
          </w:p>
        </w:tc>
        <w:tc>
          <w:tcPr>
            <w:tcW w:w="7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1.推广网上业务办理。</w:t>
            </w:r>
            <w:r w:rsidRPr="002E1833">
              <w:rPr>
                <w:rFonts w:ascii="仿宋_GB2312" w:eastAsia="仿宋_GB2312" w:hAnsi="宋体" w:cs="宋体" w:hint="eastAsia"/>
                <w:kern w:val="0"/>
                <w:sz w:val="18"/>
                <w:szCs w:val="18"/>
              </w:rPr>
              <w:br/>
              <w:t>2.压缩审批时限，将法定审批时限压缩三分之一。</w:t>
            </w:r>
            <w:r w:rsidRPr="002E1833">
              <w:rPr>
                <w:rFonts w:ascii="仿宋_GB2312" w:eastAsia="仿宋_GB2312" w:hAnsi="宋体" w:cs="宋体" w:hint="eastAsia"/>
                <w:kern w:val="0"/>
                <w:sz w:val="18"/>
                <w:szCs w:val="18"/>
              </w:rPr>
              <w:br/>
              <w:t>3.精简审批材料，在线获取核验营业执照等材料。</w:t>
            </w:r>
            <w:r w:rsidRPr="002E1833">
              <w:rPr>
                <w:rFonts w:ascii="仿宋_GB2312" w:eastAsia="仿宋_GB2312" w:hAnsi="宋体" w:cs="宋体" w:hint="eastAsia"/>
                <w:kern w:val="0"/>
                <w:sz w:val="18"/>
                <w:szCs w:val="18"/>
              </w:rPr>
              <w:br/>
              <w:t>4.公示审批程序、受理条件和办理标准，公开办理进度。</w:t>
            </w:r>
            <w:r w:rsidRPr="002E1833">
              <w:rPr>
                <w:rFonts w:ascii="仿宋_GB2312" w:eastAsia="仿宋_GB2312" w:hAnsi="宋体" w:cs="宋体" w:hint="eastAsia"/>
                <w:kern w:val="0"/>
                <w:sz w:val="18"/>
                <w:szCs w:val="18"/>
              </w:rPr>
              <w:br/>
              <w:t>5.推进部门间信息共享应用，加强事中事后监管。</w:t>
            </w:r>
          </w:p>
        </w:tc>
        <w:tc>
          <w:tcPr>
            <w:tcW w:w="1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spacing w:line="320" w:lineRule="exact"/>
              <w:jc w:val="center"/>
              <w:rPr>
                <w:rFonts w:ascii="仿宋_GB2312" w:eastAsia="仿宋_GB2312" w:hAnsi="宋体" w:cs="宋体"/>
                <w:kern w:val="0"/>
                <w:sz w:val="18"/>
                <w:szCs w:val="18"/>
              </w:rPr>
            </w:pPr>
            <w:r w:rsidRPr="002E1833">
              <w:rPr>
                <w:rFonts w:ascii="仿宋_GB2312" w:eastAsia="仿宋_GB2312" w:hAnsi="宋体" w:cs="宋体" w:hint="eastAsia"/>
                <w:sz w:val="18"/>
                <w:szCs w:val="18"/>
              </w:rPr>
              <w:t>区文化体育和旅游局</w:t>
            </w:r>
          </w:p>
        </w:tc>
      </w:tr>
      <w:tr w:rsidR="00CD0D53" w:rsidRPr="002E1833" w:rsidTr="004173C2">
        <w:trPr>
          <w:trHeight w:val="1124"/>
          <w:jc w:val="center"/>
        </w:trPr>
        <w:tc>
          <w:tcPr>
            <w:tcW w:w="530" w:type="dxa"/>
            <w:tcBorders>
              <w:top w:val="single" w:sz="4" w:space="0" w:color="auto"/>
              <w:left w:val="single" w:sz="4" w:space="0" w:color="auto"/>
              <w:bottom w:val="single" w:sz="4" w:space="0" w:color="auto"/>
              <w:right w:val="single" w:sz="4" w:space="0" w:color="auto"/>
            </w:tcBorders>
            <w:vAlign w:val="center"/>
          </w:tcPr>
          <w:p w:rsidR="00CD0D53" w:rsidRPr="002E1833" w:rsidRDefault="00CD0D53" w:rsidP="004173C2">
            <w:pPr>
              <w:widowControl/>
              <w:spacing w:line="320" w:lineRule="exact"/>
              <w:jc w:val="center"/>
              <w:textAlignment w:val="center"/>
              <w:rPr>
                <w:rFonts w:ascii="仿宋_GB2312" w:eastAsia="仿宋_GB2312" w:hAnsi="宋体" w:cs="宋体"/>
                <w:kern w:val="0"/>
                <w:sz w:val="18"/>
                <w:szCs w:val="18"/>
              </w:rPr>
            </w:pPr>
            <w:r w:rsidRPr="002E1833">
              <w:rPr>
                <w:rFonts w:ascii="仿宋_GB2312" w:eastAsia="仿宋_GB2312" w:hAnsi="宋体" w:cs="宋体" w:hint="eastAsia"/>
                <w:color w:val="000000"/>
                <w:kern w:val="0"/>
                <w:sz w:val="24"/>
              </w:rPr>
              <w:lastRenderedPageBreak/>
              <w:t>8</w:t>
            </w:r>
          </w:p>
        </w:tc>
        <w:tc>
          <w:tcPr>
            <w:tcW w:w="1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游艺娱乐场所设立审批</w:t>
            </w:r>
          </w:p>
        </w:tc>
        <w:tc>
          <w:tcPr>
            <w:tcW w:w="1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b/>
                <w:bCs/>
                <w:strike/>
                <w:kern w:val="0"/>
                <w:sz w:val="18"/>
                <w:szCs w:val="18"/>
              </w:rPr>
            </w:pPr>
            <w:r w:rsidRPr="002E1833">
              <w:rPr>
                <w:rFonts w:ascii="仿宋_GB2312" w:eastAsia="仿宋_GB2312" w:hAnsi="宋体" w:cs="宋体" w:hint="eastAsia"/>
                <w:color w:val="030303"/>
                <w:sz w:val="18"/>
                <w:szCs w:val="18"/>
                <w:shd w:val="clear" w:color="auto" w:fill="FFFFFF"/>
              </w:rPr>
              <w:t>县级文化行政部门</w:t>
            </w:r>
          </w:p>
        </w:tc>
        <w:tc>
          <w:tcPr>
            <w:tcW w:w="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w:t>
            </w:r>
          </w:p>
        </w:tc>
        <w:tc>
          <w:tcPr>
            <w:tcW w:w="7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1.推广网上业务办理。</w:t>
            </w:r>
            <w:r w:rsidRPr="002E1833">
              <w:rPr>
                <w:rFonts w:ascii="仿宋_GB2312" w:eastAsia="仿宋_GB2312" w:hAnsi="宋体" w:cs="宋体" w:hint="eastAsia"/>
                <w:kern w:val="0"/>
                <w:sz w:val="18"/>
                <w:szCs w:val="18"/>
              </w:rPr>
              <w:br/>
              <w:t>2.压缩审批时限，将法定审批时限压缩三分之一。</w:t>
            </w:r>
            <w:r w:rsidRPr="002E1833">
              <w:rPr>
                <w:rFonts w:ascii="仿宋_GB2312" w:eastAsia="仿宋_GB2312" w:hAnsi="宋体" w:cs="宋体" w:hint="eastAsia"/>
                <w:kern w:val="0"/>
                <w:sz w:val="18"/>
                <w:szCs w:val="18"/>
              </w:rPr>
              <w:br/>
              <w:t>3.精简审批材料，在线获取核验营业执照等材料。</w:t>
            </w:r>
            <w:r w:rsidRPr="002E1833">
              <w:rPr>
                <w:rFonts w:ascii="仿宋_GB2312" w:eastAsia="仿宋_GB2312" w:hAnsi="宋体" w:cs="宋体" w:hint="eastAsia"/>
                <w:kern w:val="0"/>
                <w:sz w:val="18"/>
                <w:szCs w:val="18"/>
              </w:rPr>
              <w:br/>
              <w:t>4.公示审批程序、受理条件和办理标准，公开办理进度。</w:t>
            </w:r>
            <w:r w:rsidRPr="002E1833">
              <w:rPr>
                <w:rFonts w:ascii="仿宋_GB2312" w:eastAsia="仿宋_GB2312" w:hAnsi="宋体" w:cs="宋体" w:hint="eastAsia"/>
                <w:kern w:val="0"/>
                <w:sz w:val="18"/>
                <w:szCs w:val="18"/>
              </w:rPr>
              <w:br/>
              <w:t>5.推进部门间信息共享应用，加强事中事后监管。</w:t>
            </w:r>
          </w:p>
        </w:tc>
        <w:tc>
          <w:tcPr>
            <w:tcW w:w="1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spacing w:line="320" w:lineRule="exact"/>
              <w:jc w:val="center"/>
              <w:rPr>
                <w:rFonts w:ascii="仿宋_GB2312" w:eastAsia="仿宋_GB2312" w:hAnsi="宋体" w:cs="宋体"/>
                <w:kern w:val="0"/>
                <w:sz w:val="18"/>
                <w:szCs w:val="18"/>
              </w:rPr>
            </w:pPr>
            <w:r w:rsidRPr="002E1833">
              <w:rPr>
                <w:rFonts w:ascii="仿宋_GB2312" w:eastAsia="仿宋_GB2312" w:hAnsi="宋体" w:cs="宋体" w:hint="eastAsia"/>
                <w:sz w:val="18"/>
                <w:szCs w:val="18"/>
              </w:rPr>
              <w:t>区文化体育和旅游局</w:t>
            </w:r>
          </w:p>
        </w:tc>
      </w:tr>
      <w:tr w:rsidR="00CD0D53" w:rsidRPr="002E1833" w:rsidTr="004173C2">
        <w:trPr>
          <w:trHeight w:val="1394"/>
          <w:jc w:val="center"/>
        </w:trPr>
        <w:tc>
          <w:tcPr>
            <w:tcW w:w="530" w:type="dxa"/>
            <w:tcBorders>
              <w:top w:val="single" w:sz="4" w:space="0" w:color="auto"/>
              <w:left w:val="single" w:sz="4" w:space="0" w:color="auto"/>
              <w:bottom w:val="single" w:sz="4" w:space="0" w:color="auto"/>
              <w:right w:val="single" w:sz="4" w:space="0" w:color="auto"/>
            </w:tcBorders>
            <w:vAlign w:val="center"/>
          </w:tcPr>
          <w:p w:rsidR="00CD0D53" w:rsidRPr="002E1833" w:rsidRDefault="00CD0D53" w:rsidP="004173C2">
            <w:pPr>
              <w:widowControl/>
              <w:spacing w:line="320" w:lineRule="exact"/>
              <w:jc w:val="center"/>
              <w:textAlignment w:val="center"/>
              <w:rPr>
                <w:rFonts w:ascii="仿宋_GB2312" w:eastAsia="仿宋_GB2312" w:hAnsi="宋体" w:cs="宋体"/>
                <w:kern w:val="0"/>
                <w:sz w:val="18"/>
                <w:szCs w:val="18"/>
              </w:rPr>
            </w:pPr>
            <w:r w:rsidRPr="002E1833">
              <w:rPr>
                <w:rFonts w:ascii="仿宋_GB2312" w:eastAsia="仿宋_GB2312" w:hAnsi="宋体" w:cs="宋体" w:hint="eastAsia"/>
                <w:color w:val="000000"/>
                <w:kern w:val="0"/>
                <w:sz w:val="24"/>
              </w:rPr>
              <w:t>9</w:t>
            </w:r>
          </w:p>
        </w:tc>
        <w:tc>
          <w:tcPr>
            <w:tcW w:w="1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中介机构从事会计代理记账业务审批</w:t>
            </w:r>
          </w:p>
        </w:tc>
        <w:tc>
          <w:tcPr>
            <w:tcW w:w="1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县级以上人民政府财政部门</w:t>
            </w:r>
          </w:p>
        </w:tc>
        <w:tc>
          <w:tcPr>
            <w:tcW w:w="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w:t>
            </w:r>
          </w:p>
        </w:tc>
        <w:tc>
          <w:tcPr>
            <w:tcW w:w="7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1.推广网上业务办理。</w:t>
            </w:r>
            <w:r w:rsidRPr="002E1833">
              <w:rPr>
                <w:rFonts w:ascii="仿宋_GB2312" w:eastAsia="仿宋_GB2312" w:hAnsi="宋体" w:cs="宋体" w:hint="eastAsia"/>
                <w:kern w:val="0"/>
                <w:sz w:val="18"/>
                <w:szCs w:val="18"/>
              </w:rPr>
              <w:br/>
              <w:t>2.压缩审批时限，将法定20个工作日压缩至15个工作日。</w:t>
            </w:r>
            <w:r w:rsidRPr="002E1833">
              <w:rPr>
                <w:rFonts w:ascii="仿宋_GB2312" w:eastAsia="仿宋_GB2312" w:hAnsi="宋体" w:cs="宋体" w:hint="eastAsia"/>
                <w:kern w:val="0"/>
                <w:sz w:val="18"/>
                <w:szCs w:val="18"/>
              </w:rPr>
              <w:br/>
              <w:t>3.精简审批材料，在线获取核验营业执照等材料。</w:t>
            </w:r>
            <w:r w:rsidRPr="002E1833">
              <w:rPr>
                <w:rFonts w:ascii="仿宋_GB2312" w:eastAsia="仿宋_GB2312" w:hAnsi="宋体" w:cs="宋体" w:hint="eastAsia"/>
                <w:kern w:val="0"/>
                <w:sz w:val="18"/>
                <w:szCs w:val="18"/>
              </w:rPr>
              <w:br/>
              <w:t>4.指导和监督公示审批程序、受理条件和办理标准，公开办理进度。</w:t>
            </w:r>
            <w:r w:rsidRPr="002E1833">
              <w:rPr>
                <w:rFonts w:ascii="仿宋_GB2312" w:eastAsia="仿宋_GB2312" w:hAnsi="宋体" w:cs="宋体" w:hint="eastAsia"/>
                <w:kern w:val="0"/>
                <w:sz w:val="18"/>
                <w:szCs w:val="18"/>
              </w:rPr>
              <w:br/>
              <w:t>5.指导和监督推进部门间信息共享应用，加强事中事后监管。</w:t>
            </w:r>
          </w:p>
        </w:tc>
        <w:tc>
          <w:tcPr>
            <w:tcW w:w="1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spacing w:line="320" w:lineRule="exact"/>
              <w:jc w:val="center"/>
              <w:rPr>
                <w:rFonts w:ascii="仿宋_GB2312" w:eastAsia="仿宋_GB2312" w:hAnsi="宋体" w:cs="宋体"/>
                <w:kern w:val="0"/>
                <w:sz w:val="18"/>
                <w:szCs w:val="18"/>
              </w:rPr>
            </w:pPr>
            <w:r w:rsidRPr="002E1833">
              <w:rPr>
                <w:rFonts w:ascii="仿宋_GB2312" w:eastAsia="仿宋_GB2312" w:hAnsi="宋体" w:cs="宋体" w:hint="eastAsia"/>
                <w:sz w:val="18"/>
                <w:szCs w:val="18"/>
              </w:rPr>
              <w:t>区财政局</w:t>
            </w:r>
          </w:p>
        </w:tc>
      </w:tr>
      <w:tr w:rsidR="00CD0D53" w:rsidRPr="002E1833" w:rsidTr="004173C2">
        <w:trPr>
          <w:trHeight w:val="2446"/>
          <w:jc w:val="center"/>
        </w:trPr>
        <w:tc>
          <w:tcPr>
            <w:tcW w:w="530" w:type="dxa"/>
            <w:tcBorders>
              <w:top w:val="single" w:sz="4" w:space="0" w:color="auto"/>
              <w:left w:val="single" w:sz="4" w:space="0" w:color="auto"/>
              <w:bottom w:val="single" w:sz="4" w:space="0" w:color="auto"/>
              <w:right w:val="single" w:sz="4" w:space="0" w:color="auto"/>
            </w:tcBorders>
            <w:vAlign w:val="center"/>
          </w:tcPr>
          <w:p w:rsidR="00CD0D53" w:rsidRPr="002E1833" w:rsidRDefault="00CD0D53" w:rsidP="004173C2">
            <w:pPr>
              <w:widowControl/>
              <w:spacing w:line="320" w:lineRule="exact"/>
              <w:jc w:val="center"/>
              <w:textAlignment w:val="center"/>
              <w:rPr>
                <w:rFonts w:ascii="仿宋_GB2312" w:eastAsia="仿宋_GB2312" w:hAnsi="宋体" w:cs="宋体"/>
                <w:kern w:val="0"/>
                <w:sz w:val="18"/>
                <w:szCs w:val="18"/>
              </w:rPr>
            </w:pPr>
            <w:r w:rsidRPr="002E1833">
              <w:rPr>
                <w:rFonts w:ascii="仿宋_GB2312" w:eastAsia="仿宋_GB2312" w:hAnsi="宋体" w:cs="宋体" w:hint="eastAsia"/>
                <w:color w:val="000000"/>
                <w:kern w:val="0"/>
                <w:sz w:val="24"/>
              </w:rPr>
              <w:t>10</w:t>
            </w:r>
          </w:p>
        </w:tc>
        <w:tc>
          <w:tcPr>
            <w:tcW w:w="1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燃气经营许可证核发</w:t>
            </w:r>
          </w:p>
        </w:tc>
        <w:tc>
          <w:tcPr>
            <w:tcW w:w="1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县级以上地方人民政府燃气管理部门</w:t>
            </w:r>
          </w:p>
        </w:tc>
        <w:tc>
          <w:tcPr>
            <w:tcW w:w="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w:t>
            </w:r>
          </w:p>
        </w:tc>
        <w:tc>
          <w:tcPr>
            <w:tcW w:w="7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kern w:val="0"/>
                <w:sz w:val="18"/>
                <w:szCs w:val="18"/>
              </w:rPr>
            </w:pPr>
            <w:r w:rsidRPr="002E1833">
              <w:rPr>
                <w:rFonts w:ascii="仿宋_GB2312" w:eastAsia="仿宋_GB2312" w:hAnsi="宋体" w:cs="宋体" w:hint="eastAsia"/>
                <w:kern w:val="0"/>
                <w:sz w:val="18"/>
                <w:szCs w:val="18"/>
              </w:rPr>
              <w:t>1.推广网上业务办理。</w:t>
            </w:r>
            <w:r w:rsidRPr="002E1833">
              <w:rPr>
                <w:rFonts w:ascii="仿宋_GB2312" w:eastAsia="仿宋_GB2312" w:hAnsi="宋体" w:cs="宋体" w:hint="eastAsia"/>
                <w:kern w:val="0"/>
                <w:sz w:val="18"/>
                <w:szCs w:val="18"/>
              </w:rPr>
              <w:br/>
              <w:t>2.压缩审批时限，将法定审批时限压缩三分之一。</w:t>
            </w:r>
          </w:p>
          <w:p w:rsidR="00CD0D53" w:rsidRPr="002E1833" w:rsidRDefault="00CD0D53" w:rsidP="004173C2">
            <w:pPr>
              <w:widowControl/>
              <w:spacing w:line="320" w:lineRule="exact"/>
              <w:rPr>
                <w:rFonts w:ascii="仿宋_GB2312" w:eastAsia="仿宋_GB2312" w:hAnsi="宋体" w:cs="宋体"/>
                <w:kern w:val="0"/>
                <w:sz w:val="18"/>
                <w:szCs w:val="18"/>
              </w:rPr>
            </w:pPr>
            <w:r w:rsidRPr="002E1833">
              <w:rPr>
                <w:rFonts w:ascii="仿宋_GB2312" w:eastAsia="仿宋_GB2312" w:hAnsi="宋体" w:cs="宋体" w:hint="eastAsia"/>
                <w:kern w:val="0"/>
                <w:sz w:val="18"/>
                <w:szCs w:val="18"/>
              </w:rPr>
              <w:t>3.精简审批材料，在线获取核验营业执照等材料，不再收取法定代表人或者申请单位负责人、安全责任人身份证明材料等材料。</w:t>
            </w:r>
          </w:p>
          <w:p w:rsidR="00CD0D53" w:rsidRPr="002E1833" w:rsidRDefault="00CD0D53" w:rsidP="004173C2">
            <w:pPr>
              <w:widowControl/>
              <w:spacing w:line="320" w:lineRule="exact"/>
              <w:rPr>
                <w:rFonts w:ascii="仿宋_GB2312" w:eastAsia="仿宋_GB2312" w:hAnsi="宋体" w:cs="宋体"/>
                <w:kern w:val="0"/>
                <w:sz w:val="18"/>
                <w:szCs w:val="18"/>
              </w:rPr>
            </w:pPr>
            <w:r w:rsidRPr="002E1833">
              <w:rPr>
                <w:rFonts w:ascii="仿宋_GB2312" w:eastAsia="仿宋_GB2312" w:hAnsi="宋体" w:cs="宋体" w:hint="eastAsia"/>
                <w:kern w:val="0"/>
                <w:sz w:val="18"/>
                <w:szCs w:val="18"/>
              </w:rPr>
              <w:t>4.公示审批程序、受理条件和办理标准，公开办理进度。</w:t>
            </w:r>
          </w:p>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5.推进部门间信息共享应用，由档案部门对项目验收形成的验收文件统一保管，建立项目信息库，统一提供各验收受理部门利用，加强事中事后监管。</w:t>
            </w:r>
          </w:p>
        </w:tc>
        <w:tc>
          <w:tcPr>
            <w:tcW w:w="1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spacing w:line="320" w:lineRule="exact"/>
              <w:jc w:val="center"/>
              <w:rPr>
                <w:rFonts w:ascii="仿宋_GB2312" w:eastAsia="仿宋_GB2312" w:hAnsi="宋体" w:cs="宋体"/>
                <w:kern w:val="0"/>
                <w:sz w:val="18"/>
                <w:szCs w:val="18"/>
              </w:rPr>
            </w:pPr>
            <w:r w:rsidRPr="002E1833">
              <w:rPr>
                <w:rFonts w:ascii="仿宋_GB2312" w:eastAsia="仿宋_GB2312" w:hAnsi="宋体" w:cs="宋体" w:hint="eastAsia"/>
                <w:sz w:val="18"/>
                <w:szCs w:val="18"/>
              </w:rPr>
              <w:t>区住建局</w:t>
            </w:r>
          </w:p>
        </w:tc>
      </w:tr>
      <w:tr w:rsidR="00CD0D53" w:rsidRPr="002E1833" w:rsidTr="004173C2">
        <w:trPr>
          <w:trHeight w:val="2181"/>
          <w:jc w:val="center"/>
        </w:trPr>
        <w:tc>
          <w:tcPr>
            <w:tcW w:w="530" w:type="dxa"/>
            <w:tcBorders>
              <w:top w:val="single" w:sz="4" w:space="0" w:color="auto"/>
              <w:left w:val="single" w:sz="4" w:space="0" w:color="auto"/>
              <w:bottom w:val="single" w:sz="4" w:space="0" w:color="auto"/>
              <w:right w:val="single" w:sz="4" w:space="0" w:color="auto"/>
            </w:tcBorders>
            <w:vAlign w:val="center"/>
          </w:tcPr>
          <w:p w:rsidR="00CD0D53" w:rsidRPr="002E1833" w:rsidRDefault="00CD0D53" w:rsidP="004173C2">
            <w:pPr>
              <w:widowControl/>
              <w:spacing w:line="320" w:lineRule="exact"/>
              <w:jc w:val="center"/>
              <w:textAlignment w:val="center"/>
              <w:rPr>
                <w:rFonts w:ascii="仿宋_GB2312" w:eastAsia="仿宋_GB2312" w:hAnsi="宋体" w:cs="宋体"/>
                <w:kern w:val="0"/>
                <w:sz w:val="18"/>
                <w:szCs w:val="18"/>
              </w:rPr>
            </w:pPr>
            <w:r w:rsidRPr="002E1833">
              <w:rPr>
                <w:rFonts w:ascii="仿宋_GB2312" w:eastAsia="仿宋_GB2312" w:hAnsi="宋体" w:cs="宋体" w:hint="eastAsia"/>
                <w:color w:val="000000"/>
                <w:kern w:val="0"/>
                <w:sz w:val="24"/>
              </w:rPr>
              <w:t>11</w:t>
            </w:r>
          </w:p>
        </w:tc>
        <w:tc>
          <w:tcPr>
            <w:tcW w:w="1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经营高危险性体育项目许可</w:t>
            </w:r>
          </w:p>
        </w:tc>
        <w:tc>
          <w:tcPr>
            <w:tcW w:w="1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县级以上地方人民政府体育主管部门</w:t>
            </w:r>
          </w:p>
        </w:tc>
        <w:tc>
          <w:tcPr>
            <w:tcW w:w="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w:t>
            </w:r>
          </w:p>
        </w:tc>
        <w:tc>
          <w:tcPr>
            <w:tcW w:w="7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1.推广网上业务办理。</w:t>
            </w:r>
            <w:r w:rsidRPr="002E1833">
              <w:rPr>
                <w:rFonts w:ascii="仿宋_GB2312" w:eastAsia="仿宋_GB2312" w:hAnsi="宋体" w:cs="宋体" w:hint="eastAsia"/>
                <w:kern w:val="0"/>
                <w:sz w:val="18"/>
                <w:szCs w:val="18"/>
              </w:rPr>
              <w:br/>
              <w:t>2.压缩审批时限，将法定审批时限压缩三分之一。</w:t>
            </w:r>
            <w:r w:rsidRPr="002E1833">
              <w:rPr>
                <w:rFonts w:ascii="仿宋_GB2312" w:eastAsia="仿宋_GB2312" w:hAnsi="宋体" w:cs="宋体" w:hint="eastAsia"/>
                <w:kern w:val="0"/>
                <w:sz w:val="18"/>
                <w:szCs w:val="18"/>
              </w:rPr>
              <w:br/>
              <w:t>3.精简审批材料，在线获取核验营业执照、申请人身份证明等材料。</w:t>
            </w:r>
            <w:r w:rsidRPr="002E1833">
              <w:rPr>
                <w:rFonts w:ascii="仿宋_GB2312" w:eastAsia="仿宋_GB2312" w:hAnsi="宋体" w:cs="宋体" w:hint="eastAsia"/>
                <w:kern w:val="0"/>
                <w:sz w:val="18"/>
                <w:szCs w:val="18"/>
              </w:rPr>
              <w:br/>
              <w:t>4.公示审批程序、受理条件和办理标准，公开办理进度。</w:t>
            </w:r>
            <w:r w:rsidRPr="002E1833">
              <w:rPr>
                <w:rFonts w:ascii="仿宋_GB2312" w:eastAsia="仿宋_GB2312" w:hAnsi="宋体" w:cs="宋体" w:hint="eastAsia"/>
                <w:kern w:val="0"/>
                <w:sz w:val="18"/>
                <w:szCs w:val="18"/>
              </w:rPr>
              <w:br/>
              <w:t>5.推进部门间信息共享应用，从严加强事中事后监管。</w:t>
            </w:r>
          </w:p>
        </w:tc>
        <w:tc>
          <w:tcPr>
            <w:tcW w:w="1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spacing w:line="320" w:lineRule="exact"/>
              <w:jc w:val="center"/>
              <w:rPr>
                <w:rFonts w:ascii="仿宋_GB2312" w:eastAsia="仿宋_GB2312" w:hAnsi="宋体" w:cs="宋体"/>
                <w:kern w:val="0"/>
                <w:sz w:val="18"/>
                <w:szCs w:val="18"/>
              </w:rPr>
            </w:pPr>
            <w:r w:rsidRPr="002E1833">
              <w:rPr>
                <w:rFonts w:ascii="仿宋_GB2312" w:eastAsia="仿宋_GB2312" w:hAnsi="宋体" w:cs="宋体" w:hint="eastAsia"/>
                <w:sz w:val="18"/>
                <w:szCs w:val="18"/>
              </w:rPr>
              <w:t>区文化体育和旅游局</w:t>
            </w:r>
          </w:p>
        </w:tc>
      </w:tr>
      <w:tr w:rsidR="00CD0D53" w:rsidRPr="002E1833" w:rsidTr="004173C2">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CD0D53" w:rsidRPr="002E1833" w:rsidRDefault="00CD0D53" w:rsidP="004173C2">
            <w:pPr>
              <w:widowControl/>
              <w:spacing w:line="320" w:lineRule="exact"/>
              <w:jc w:val="center"/>
              <w:textAlignment w:val="center"/>
              <w:rPr>
                <w:rFonts w:ascii="仿宋_GB2312" w:eastAsia="仿宋_GB2312" w:hAnsi="宋体" w:cs="宋体"/>
                <w:kern w:val="0"/>
                <w:sz w:val="18"/>
                <w:szCs w:val="18"/>
              </w:rPr>
            </w:pPr>
            <w:r w:rsidRPr="002E1833">
              <w:rPr>
                <w:rFonts w:ascii="仿宋_GB2312" w:eastAsia="仿宋_GB2312" w:hAnsi="宋体" w:cs="宋体" w:hint="eastAsia"/>
                <w:color w:val="000000"/>
                <w:kern w:val="0"/>
                <w:sz w:val="24"/>
              </w:rPr>
              <w:lastRenderedPageBreak/>
              <w:t>12</w:t>
            </w:r>
          </w:p>
        </w:tc>
        <w:tc>
          <w:tcPr>
            <w:tcW w:w="1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食品（含食品添加剂）生产许可（保健食品、特殊医学用途配方食品、婴幼儿配方食品除外）</w:t>
            </w:r>
          </w:p>
        </w:tc>
        <w:tc>
          <w:tcPr>
            <w:tcW w:w="1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县级以上地方人民政府食品药品监督管理部门（市场监管部门）</w:t>
            </w:r>
          </w:p>
        </w:tc>
        <w:tc>
          <w:tcPr>
            <w:tcW w:w="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w:t>
            </w:r>
          </w:p>
        </w:tc>
        <w:tc>
          <w:tcPr>
            <w:tcW w:w="7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kern w:val="0"/>
                <w:sz w:val="18"/>
                <w:szCs w:val="18"/>
              </w:rPr>
            </w:pPr>
            <w:r w:rsidRPr="002E1833">
              <w:rPr>
                <w:rFonts w:ascii="仿宋_GB2312" w:eastAsia="仿宋_GB2312" w:hAnsi="宋体" w:cs="宋体" w:hint="eastAsia"/>
                <w:kern w:val="0"/>
                <w:sz w:val="18"/>
                <w:szCs w:val="18"/>
              </w:rPr>
              <w:t>1.推广网上业务办理。</w:t>
            </w:r>
            <w:r w:rsidRPr="002E1833">
              <w:rPr>
                <w:rFonts w:ascii="仿宋_GB2312" w:eastAsia="仿宋_GB2312" w:hAnsi="宋体" w:cs="宋体" w:hint="eastAsia"/>
                <w:kern w:val="0"/>
                <w:sz w:val="18"/>
                <w:szCs w:val="18"/>
              </w:rPr>
              <w:br/>
              <w:t>2.压缩审批时限，将法定审批时限压缩三分之一。</w:t>
            </w:r>
          </w:p>
          <w:p w:rsidR="00CD0D53" w:rsidRPr="002E1833" w:rsidRDefault="00CD0D53" w:rsidP="004173C2">
            <w:pPr>
              <w:widowControl/>
              <w:spacing w:line="320" w:lineRule="exact"/>
              <w:rPr>
                <w:rFonts w:ascii="仿宋_GB2312" w:eastAsia="仿宋_GB2312" w:hAnsi="宋体" w:cs="宋体"/>
                <w:spacing w:val="-4"/>
                <w:kern w:val="0"/>
                <w:sz w:val="18"/>
                <w:szCs w:val="18"/>
              </w:rPr>
            </w:pPr>
            <w:r w:rsidRPr="002E1833">
              <w:rPr>
                <w:rFonts w:ascii="仿宋_GB2312" w:eastAsia="仿宋_GB2312" w:hAnsi="宋体" w:cs="宋体" w:hint="eastAsia"/>
                <w:kern w:val="0"/>
                <w:sz w:val="18"/>
                <w:szCs w:val="18"/>
              </w:rPr>
              <w:t>3.</w:t>
            </w:r>
            <w:r w:rsidRPr="002E1833">
              <w:rPr>
                <w:rFonts w:ascii="仿宋_GB2312" w:eastAsia="仿宋_GB2312" w:hAnsi="宋体" w:cs="宋体" w:hint="eastAsia"/>
                <w:spacing w:val="-4"/>
                <w:kern w:val="0"/>
                <w:sz w:val="18"/>
                <w:szCs w:val="18"/>
              </w:rPr>
              <w:t>精简审批材料，在线获取核验营业执照、食品注册批准证明文件或备案证明等材料。</w:t>
            </w:r>
          </w:p>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4.公示审批程序、受理条件和办理标准，公开办理进度。</w:t>
            </w:r>
            <w:r w:rsidRPr="002E1833">
              <w:rPr>
                <w:rFonts w:ascii="仿宋_GB2312" w:eastAsia="仿宋_GB2312" w:hAnsi="宋体" w:cs="宋体" w:hint="eastAsia"/>
                <w:kern w:val="0"/>
                <w:sz w:val="18"/>
                <w:szCs w:val="18"/>
              </w:rPr>
              <w:br/>
              <w:t>5.推进部门间信息共享应用，加强事中事后监管。</w:t>
            </w:r>
          </w:p>
        </w:tc>
        <w:tc>
          <w:tcPr>
            <w:tcW w:w="1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spacing w:line="320" w:lineRule="exact"/>
              <w:jc w:val="center"/>
              <w:rPr>
                <w:rFonts w:ascii="仿宋_GB2312" w:eastAsia="仿宋_GB2312" w:hAnsi="宋体" w:cs="宋体"/>
                <w:kern w:val="0"/>
                <w:sz w:val="18"/>
                <w:szCs w:val="18"/>
              </w:rPr>
            </w:pPr>
            <w:r w:rsidRPr="002E1833">
              <w:rPr>
                <w:rFonts w:ascii="仿宋_GB2312" w:eastAsia="仿宋_GB2312" w:hAnsi="宋体" w:cs="宋体" w:hint="eastAsia"/>
                <w:sz w:val="18"/>
                <w:szCs w:val="18"/>
              </w:rPr>
              <w:t>区市场监管局</w:t>
            </w:r>
          </w:p>
        </w:tc>
      </w:tr>
      <w:tr w:rsidR="00CD0D53" w:rsidRPr="002E1833" w:rsidTr="004173C2">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CD0D53" w:rsidRPr="002E1833" w:rsidRDefault="00CD0D53" w:rsidP="004173C2">
            <w:pPr>
              <w:widowControl/>
              <w:spacing w:line="320" w:lineRule="exact"/>
              <w:jc w:val="center"/>
              <w:textAlignment w:val="center"/>
              <w:rPr>
                <w:rFonts w:ascii="仿宋_GB2312" w:eastAsia="仿宋_GB2312" w:hAnsi="宋体" w:cs="宋体"/>
                <w:kern w:val="0"/>
                <w:sz w:val="18"/>
                <w:szCs w:val="18"/>
              </w:rPr>
            </w:pPr>
            <w:r w:rsidRPr="002E1833">
              <w:rPr>
                <w:rFonts w:ascii="仿宋_GB2312" w:eastAsia="仿宋_GB2312" w:hAnsi="宋体" w:cs="宋体" w:hint="eastAsia"/>
                <w:color w:val="000000"/>
                <w:kern w:val="0"/>
                <w:sz w:val="24"/>
              </w:rPr>
              <w:t>13</w:t>
            </w:r>
          </w:p>
        </w:tc>
        <w:tc>
          <w:tcPr>
            <w:tcW w:w="1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食品销售许可、餐饮服务许可（已合并为食品经营许可）</w:t>
            </w:r>
          </w:p>
        </w:tc>
        <w:tc>
          <w:tcPr>
            <w:tcW w:w="1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县级以上地方人民政府食品药品监督管理部门（市场监管部门）</w:t>
            </w:r>
          </w:p>
        </w:tc>
        <w:tc>
          <w:tcPr>
            <w:tcW w:w="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w:t>
            </w:r>
          </w:p>
        </w:tc>
        <w:tc>
          <w:tcPr>
            <w:tcW w:w="7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1.推广网上业务办理。</w:t>
            </w:r>
            <w:r w:rsidRPr="002E1833">
              <w:rPr>
                <w:rFonts w:ascii="仿宋_GB2312" w:eastAsia="仿宋_GB2312" w:hAnsi="宋体" w:cs="宋体" w:hint="eastAsia"/>
                <w:kern w:val="0"/>
                <w:sz w:val="18"/>
                <w:szCs w:val="18"/>
              </w:rPr>
              <w:br/>
              <w:t>2.压缩审批时限，将法定审批时限压缩三分之一。</w:t>
            </w:r>
            <w:r w:rsidRPr="002E1833">
              <w:rPr>
                <w:rFonts w:ascii="仿宋_GB2312" w:eastAsia="仿宋_GB2312" w:hAnsi="宋体" w:cs="宋体" w:hint="eastAsia"/>
                <w:kern w:val="0"/>
                <w:sz w:val="18"/>
                <w:szCs w:val="18"/>
              </w:rPr>
              <w:br/>
              <w:t>3.精简审批材料，在线获取核验营业执照、法定代表人或负责人身份证明等材料。</w:t>
            </w:r>
            <w:r w:rsidRPr="002E1833">
              <w:rPr>
                <w:rFonts w:ascii="仿宋_GB2312" w:eastAsia="仿宋_GB2312" w:hAnsi="宋体" w:cs="宋体" w:hint="eastAsia"/>
                <w:kern w:val="0"/>
                <w:sz w:val="18"/>
                <w:szCs w:val="18"/>
              </w:rPr>
              <w:br/>
              <w:t>4.公示审批程序、受理条件和办理标准，公开办理进度。</w:t>
            </w:r>
            <w:r w:rsidRPr="002E1833">
              <w:rPr>
                <w:rFonts w:ascii="仿宋_GB2312" w:eastAsia="仿宋_GB2312" w:hAnsi="宋体" w:cs="宋体" w:hint="eastAsia"/>
                <w:kern w:val="0"/>
                <w:sz w:val="18"/>
                <w:szCs w:val="18"/>
              </w:rPr>
              <w:br/>
              <w:t>5.推进部门间信息共享应用，加强事中事后监管。</w:t>
            </w:r>
          </w:p>
        </w:tc>
        <w:tc>
          <w:tcPr>
            <w:tcW w:w="1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spacing w:line="320" w:lineRule="exact"/>
              <w:jc w:val="center"/>
              <w:rPr>
                <w:rFonts w:ascii="仿宋_GB2312" w:eastAsia="仿宋_GB2312" w:hAnsi="宋体" w:cs="宋体"/>
                <w:kern w:val="0"/>
                <w:sz w:val="18"/>
                <w:szCs w:val="18"/>
              </w:rPr>
            </w:pPr>
            <w:r w:rsidRPr="002E1833">
              <w:rPr>
                <w:rFonts w:ascii="仿宋_GB2312" w:eastAsia="仿宋_GB2312" w:hAnsi="宋体" w:cs="宋体" w:hint="eastAsia"/>
                <w:sz w:val="18"/>
                <w:szCs w:val="18"/>
              </w:rPr>
              <w:t>区市场监管局</w:t>
            </w:r>
          </w:p>
        </w:tc>
      </w:tr>
      <w:tr w:rsidR="00CD0D53" w:rsidRPr="002E1833" w:rsidTr="004173C2">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CD0D53" w:rsidRPr="002E1833" w:rsidRDefault="00CD0D53" w:rsidP="004173C2">
            <w:pPr>
              <w:widowControl/>
              <w:spacing w:line="320" w:lineRule="exact"/>
              <w:jc w:val="center"/>
              <w:textAlignment w:val="center"/>
              <w:rPr>
                <w:rFonts w:ascii="仿宋_GB2312" w:eastAsia="仿宋_GB2312" w:hAnsi="宋体" w:cs="宋体"/>
                <w:kern w:val="0"/>
                <w:sz w:val="18"/>
                <w:szCs w:val="18"/>
              </w:rPr>
            </w:pPr>
            <w:r w:rsidRPr="002E1833">
              <w:rPr>
                <w:rFonts w:ascii="仿宋_GB2312" w:eastAsia="仿宋_GB2312" w:hAnsi="宋体" w:cs="宋体" w:hint="eastAsia"/>
                <w:color w:val="000000"/>
                <w:kern w:val="0"/>
                <w:sz w:val="24"/>
              </w:rPr>
              <w:t>14</w:t>
            </w:r>
          </w:p>
        </w:tc>
        <w:tc>
          <w:tcPr>
            <w:tcW w:w="1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开办药品零售企业审批</w:t>
            </w:r>
          </w:p>
        </w:tc>
        <w:tc>
          <w:tcPr>
            <w:tcW w:w="1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pacing w:val="-8"/>
                <w:w w:val="95"/>
                <w:sz w:val="18"/>
                <w:szCs w:val="18"/>
              </w:rPr>
            </w:pPr>
            <w:r w:rsidRPr="002E1833">
              <w:rPr>
                <w:rFonts w:ascii="仿宋_GB2312" w:eastAsia="仿宋_GB2312" w:hAnsi="宋体" w:cs="宋体" w:hint="eastAsia"/>
                <w:kern w:val="0"/>
                <w:sz w:val="18"/>
                <w:szCs w:val="18"/>
              </w:rPr>
              <w:t>设区的市级人民政府药品监督管理机构或者省级人民政府药品监督管理部门直接设置的县级药品监督管理机构（市场监管部门）</w:t>
            </w:r>
          </w:p>
        </w:tc>
        <w:tc>
          <w:tcPr>
            <w:tcW w:w="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w:t>
            </w:r>
          </w:p>
        </w:tc>
        <w:tc>
          <w:tcPr>
            <w:tcW w:w="7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1.推广网上业务办理。</w:t>
            </w:r>
            <w:r w:rsidRPr="002E1833">
              <w:rPr>
                <w:rFonts w:ascii="宋体" w:eastAsia="仿宋_GB2312" w:hAnsi="宋体" w:cs="宋体" w:hint="eastAsia"/>
                <w:kern w:val="0"/>
                <w:sz w:val="18"/>
                <w:szCs w:val="18"/>
              </w:rPr>
              <w:t> </w:t>
            </w:r>
            <w:r w:rsidRPr="002E1833">
              <w:rPr>
                <w:rFonts w:ascii="仿宋_GB2312" w:eastAsia="仿宋_GB2312" w:hAnsi="宋体" w:cs="宋体" w:hint="eastAsia"/>
                <w:kern w:val="0"/>
                <w:sz w:val="18"/>
                <w:szCs w:val="18"/>
              </w:rPr>
              <w:br/>
              <w:t>2.压缩审批时限，将法定审批时限压缩三分之一。</w:t>
            </w:r>
            <w:r w:rsidRPr="002E1833">
              <w:rPr>
                <w:rFonts w:ascii="宋体" w:eastAsia="仿宋_GB2312" w:hAnsi="宋体" w:cs="宋体" w:hint="eastAsia"/>
                <w:kern w:val="0"/>
                <w:sz w:val="18"/>
                <w:szCs w:val="18"/>
              </w:rPr>
              <w:t> </w:t>
            </w:r>
            <w:r w:rsidRPr="002E1833">
              <w:rPr>
                <w:rFonts w:ascii="仿宋_GB2312" w:eastAsia="仿宋_GB2312" w:hAnsi="宋体" w:cs="宋体" w:hint="eastAsia"/>
                <w:kern w:val="0"/>
                <w:sz w:val="18"/>
                <w:szCs w:val="18"/>
              </w:rPr>
              <w:br/>
              <w:t>3.精简审批材料，在线获取核验营业执照、法定代表人或负责人身份证明等材料。</w:t>
            </w:r>
            <w:r w:rsidRPr="002E1833">
              <w:rPr>
                <w:rFonts w:ascii="宋体" w:eastAsia="仿宋_GB2312" w:hAnsi="宋体" w:cs="宋体" w:hint="eastAsia"/>
                <w:kern w:val="0"/>
                <w:sz w:val="18"/>
                <w:szCs w:val="18"/>
              </w:rPr>
              <w:t> </w:t>
            </w:r>
            <w:r w:rsidRPr="002E1833">
              <w:rPr>
                <w:rFonts w:ascii="仿宋_GB2312" w:eastAsia="仿宋_GB2312" w:hAnsi="宋体" w:cs="宋体" w:hint="eastAsia"/>
                <w:kern w:val="0"/>
                <w:sz w:val="18"/>
                <w:szCs w:val="18"/>
              </w:rPr>
              <w:br/>
              <w:t>4.公示审批程序、受理条件和办理标准，公开办理进度。</w:t>
            </w:r>
            <w:r w:rsidRPr="002E1833">
              <w:rPr>
                <w:rFonts w:ascii="宋体" w:eastAsia="仿宋_GB2312" w:hAnsi="宋体" w:cs="宋体" w:hint="eastAsia"/>
                <w:kern w:val="0"/>
                <w:sz w:val="18"/>
                <w:szCs w:val="18"/>
              </w:rPr>
              <w:t> </w:t>
            </w:r>
            <w:r w:rsidRPr="002E1833">
              <w:rPr>
                <w:rFonts w:ascii="仿宋_GB2312" w:eastAsia="仿宋_GB2312" w:hAnsi="宋体" w:cs="宋体" w:hint="eastAsia"/>
                <w:kern w:val="0"/>
                <w:sz w:val="18"/>
                <w:szCs w:val="18"/>
              </w:rPr>
              <w:br/>
              <w:t>5.推进部门间信息共享应用，加强事中事后监管。</w:t>
            </w:r>
          </w:p>
        </w:tc>
        <w:tc>
          <w:tcPr>
            <w:tcW w:w="1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spacing w:line="320" w:lineRule="exact"/>
              <w:jc w:val="center"/>
              <w:rPr>
                <w:rFonts w:ascii="仿宋_GB2312" w:eastAsia="仿宋_GB2312" w:hAnsi="宋体" w:cs="宋体"/>
                <w:kern w:val="0"/>
                <w:sz w:val="18"/>
                <w:szCs w:val="18"/>
              </w:rPr>
            </w:pPr>
            <w:r w:rsidRPr="002E1833">
              <w:rPr>
                <w:rFonts w:ascii="仿宋_GB2312" w:eastAsia="仿宋_GB2312" w:hAnsi="宋体" w:cs="宋体" w:hint="eastAsia"/>
                <w:sz w:val="18"/>
                <w:szCs w:val="18"/>
              </w:rPr>
              <w:t>区市场监管局</w:t>
            </w:r>
          </w:p>
        </w:tc>
      </w:tr>
      <w:tr w:rsidR="00CD0D53" w:rsidRPr="002E1833" w:rsidTr="004173C2">
        <w:trPr>
          <w:trHeight w:val="1097"/>
          <w:jc w:val="center"/>
        </w:trPr>
        <w:tc>
          <w:tcPr>
            <w:tcW w:w="530" w:type="dxa"/>
            <w:tcBorders>
              <w:top w:val="single" w:sz="4" w:space="0" w:color="auto"/>
              <w:left w:val="single" w:sz="4" w:space="0" w:color="auto"/>
              <w:bottom w:val="single" w:sz="4" w:space="0" w:color="auto"/>
              <w:right w:val="single" w:sz="4" w:space="0" w:color="auto"/>
            </w:tcBorders>
            <w:vAlign w:val="center"/>
          </w:tcPr>
          <w:p w:rsidR="00CD0D53" w:rsidRPr="002E1833" w:rsidRDefault="00CD0D53" w:rsidP="004173C2">
            <w:pPr>
              <w:widowControl/>
              <w:spacing w:line="320" w:lineRule="exact"/>
              <w:jc w:val="center"/>
              <w:textAlignment w:val="center"/>
              <w:rPr>
                <w:rFonts w:ascii="仿宋_GB2312" w:eastAsia="仿宋_GB2312" w:hAnsi="宋体" w:cs="宋体"/>
                <w:kern w:val="0"/>
                <w:sz w:val="18"/>
                <w:szCs w:val="18"/>
              </w:rPr>
            </w:pPr>
            <w:r w:rsidRPr="002E1833">
              <w:rPr>
                <w:rFonts w:ascii="仿宋_GB2312" w:eastAsia="仿宋_GB2312" w:hAnsi="宋体" w:cs="宋体" w:hint="eastAsia"/>
                <w:color w:val="000000"/>
                <w:kern w:val="0"/>
                <w:sz w:val="24"/>
              </w:rPr>
              <w:lastRenderedPageBreak/>
              <w:t>15</w:t>
            </w:r>
          </w:p>
        </w:tc>
        <w:tc>
          <w:tcPr>
            <w:tcW w:w="1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烟花爆竹零售许可</w:t>
            </w:r>
          </w:p>
        </w:tc>
        <w:tc>
          <w:tcPr>
            <w:tcW w:w="1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县级人民政府安全生产监督管理部门</w:t>
            </w:r>
          </w:p>
        </w:tc>
        <w:tc>
          <w:tcPr>
            <w:tcW w:w="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w:t>
            </w:r>
          </w:p>
        </w:tc>
        <w:tc>
          <w:tcPr>
            <w:tcW w:w="7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1.推广网上业务办理。</w:t>
            </w:r>
            <w:r w:rsidRPr="002E1833">
              <w:rPr>
                <w:rFonts w:ascii="仿宋_GB2312" w:eastAsia="仿宋_GB2312" w:hAnsi="宋体" w:cs="宋体" w:hint="eastAsia"/>
                <w:kern w:val="0"/>
                <w:sz w:val="18"/>
                <w:szCs w:val="18"/>
              </w:rPr>
              <w:br/>
              <w:t>2.精简审批材料。</w:t>
            </w:r>
            <w:r w:rsidRPr="002E1833">
              <w:rPr>
                <w:rFonts w:ascii="仿宋_GB2312" w:eastAsia="仿宋_GB2312" w:hAnsi="宋体" w:cs="宋体" w:hint="eastAsia"/>
                <w:kern w:val="0"/>
                <w:sz w:val="18"/>
                <w:szCs w:val="18"/>
              </w:rPr>
              <w:br/>
              <w:t>3.公示审批程序、受理条件和办理标准，公开办理进度。</w:t>
            </w:r>
            <w:r w:rsidRPr="002E1833">
              <w:rPr>
                <w:rFonts w:ascii="仿宋_GB2312" w:eastAsia="仿宋_GB2312" w:hAnsi="宋体" w:cs="宋体" w:hint="eastAsia"/>
                <w:kern w:val="0"/>
                <w:sz w:val="18"/>
                <w:szCs w:val="18"/>
              </w:rPr>
              <w:br/>
              <w:t>4.推进部门间信息共享应用，加强事中事后监管。</w:t>
            </w:r>
          </w:p>
        </w:tc>
        <w:tc>
          <w:tcPr>
            <w:tcW w:w="1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spacing w:line="320" w:lineRule="exact"/>
              <w:jc w:val="center"/>
              <w:rPr>
                <w:rFonts w:ascii="仿宋_GB2312" w:eastAsia="仿宋_GB2312" w:hAnsi="宋体" w:cs="宋体"/>
                <w:kern w:val="0"/>
                <w:sz w:val="18"/>
                <w:szCs w:val="18"/>
              </w:rPr>
            </w:pPr>
            <w:r w:rsidRPr="002E1833">
              <w:rPr>
                <w:rFonts w:ascii="仿宋_GB2312" w:eastAsia="仿宋_GB2312" w:hAnsi="宋体" w:cs="宋体" w:hint="eastAsia"/>
                <w:kern w:val="0"/>
                <w:sz w:val="18"/>
                <w:szCs w:val="18"/>
              </w:rPr>
              <w:t>区应急管理局</w:t>
            </w:r>
          </w:p>
        </w:tc>
      </w:tr>
      <w:tr w:rsidR="00CD0D53" w:rsidRPr="002E1833" w:rsidTr="004173C2">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CD0D53" w:rsidRPr="002E1833" w:rsidRDefault="00CD0D53" w:rsidP="004173C2">
            <w:pPr>
              <w:widowControl/>
              <w:spacing w:line="320" w:lineRule="exact"/>
              <w:jc w:val="center"/>
              <w:textAlignment w:val="center"/>
              <w:rPr>
                <w:rFonts w:ascii="仿宋_GB2312" w:eastAsia="仿宋_GB2312" w:hAnsi="宋体" w:cs="宋体"/>
                <w:kern w:val="0"/>
                <w:sz w:val="18"/>
                <w:szCs w:val="18"/>
              </w:rPr>
            </w:pPr>
            <w:r w:rsidRPr="002E1833">
              <w:rPr>
                <w:rFonts w:ascii="仿宋_GB2312" w:eastAsia="仿宋_GB2312" w:hAnsi="宋体" w:cs="宋体" w:hint="eastAsia"/>
                <w:color w:val="000000"/>
                <w:kern w:val="0"/>
                <w:sz w:val="24"/>
              </w:rPr>
              <w:t>16</w:t>
            </w:r>
          </w:p>
        </w:tc>
        <w:tc>
          <w:tcPr>
            <w:tcW w:w="1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危险化学品经营许可证核发</w:t>
            </w:r>
          </w:p>
        </w:tc>
        <w:tc>
          <w:tcPr>
            <w:tcW w:w="1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县或者设区的市级人民政府安全生产监督管理部门</w:t>
            </w:r>
          </w:p>
        </w:tc>
        <w:tc>
          <w:tcPr>
            <w:tcW w:w="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w:t>
            </w:r>
          </w:p>
        </w:tc>
        <w:tc>
          <w:tcPr>
            <w:tcW w:w="7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1.推广网上业务办理。</w:t>
            </w:r>
            <w:r w:rsidRPr="002E1833">
              <w:rPr>
                <w:rFonts w:ascii="仿宋_GB2312" w:eastAsia="仿宋_GB2312" w:hAnsi="宋体" w:cs="宋体" w:hint="eastAsia"/>
                <w:kern w:val="0"/>
                <w:sz w:val="18"/>
                <w:szCs w:val="18"/>
              </w:rPr>
              <w:br/>
              <w:t>2.精简审批材料。</w:t>
            </w:r>
            <w:r w:rsidRPr="002E1833">
              <w:rPr>
                <w:rFonts w:ascii="仿宋_GB2312" w:eastAsia="仿宋_GB2312" w:hAnsi="宋体" w:cs="宋体" w:hint="eastAsia"/>
                <w:kern w:val="0"/>
                <w:sz w:val="18"/>
                <w:szCs w:val="18"/>
              </w:rPr>
              <w:br/>
              <w:t>3.公示审批程序、受理条件和办理标准，公开办理进度。</w:t>
            </w:r>
            <w:r w:rsidRPr="002E1833">
              <w:rPr>
                <w:rFonts w:ascii="仿宋_GB2312" w:eastAsia="仿宋_GB2312" w:hAnsi="宋体" w:cs="宋体" w:hint="eastAsia"/>
                <w:kern w:val="0"/>
                <w:sz w:val="18"/>
                <w:szCs w:val="18"/>
              </w:rPr>
              <w:br/>
              <w:t>4.推进部门间信息共享应用，加强事中事后监管。</w:t>
            </w:r>
          </w:p>
        </w:tc>
        <w:tc>
          <w:tcPr>
            <w:tcW w:w="1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spacing w:line="320" w:lineRule="exact"/>
              <w:jc w:val="center"/>
              <w:rPr>
                <w:rFonts w:ascii="仿宋_GB2312" w:eastAsia="仿宋_GB2312" w:hAnsi="宋体" w:cs="宋体"/>
                <w:kern w:val="0"/>
                <w:sz w:val="18"/>
                <w:szCs w:val="18"/>
              </w:rPr>
            </w:pPr>
            <w:r w:rsidRPr="002E1833">
              <w:rPr>
                <w:rFonts w:ascii="仿宋_GB2312" w:eastAsia="仿宋_GB2312" w:hAnsi="宋体" w:cs="宋体" w:hint="eastAsia"/>
                <w:sz w:val="18"/>
                <w:szCs w:val="18"/>
              </w:rPr>
              <w:t>区应急管理局</w:t>
            </w:r>
          </w:p>
        </w:tc>
      </w:tr>
      <w:tr w:rsidR="00CD0D53" w:rsidRPr="002E1833" w:rsidTr="004173C2">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CD0D53" w:rsidRPr="002E1833" w:rsidRDefault="00CD0D53" w:rsidP="004173C2">
            <w:pPr>
              <w:widowControl/>
              <w:spacing w:line="320" w:lineRule="exact"/>
              <w:jc w:val="center"/>
              <w:textAlignment w:val="center"/>
              <w:rPr>
                <w:rFonts w:ascii="仿宋_GB2312" w:eastAsia="仿宋_GB2312" w:hAnsi="宋体" w:cs="宋体"/>
                <w:kern w:val="0"/>
                <w:sz w:val="18"/>
                <w:szCs w:val="18"/>
              </w:rPr>
            </w:pPr>
            <w:r w:rsidRPr="002E1833">
              <w:rPr>
                <w:rFonts w:ascii="仿宋_GB2312" w:eastAsia="仿宋_GB2312" w:hAnsi="宋体" w:cs="宋体" w:hint="eastAsia"/>
                <w:color w:val="000000"/>
                <w:kern w:val="0"/>
                <w:sz w:val="24"/>
              </w:rPr>
              <w:t>17</w:t>
            </w:r>
          </w:p>
        </w:tc>
        <w:tc>
          <w:tcPr>
            <w:tcW w:w="1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户外广告设施设置审批</w:t>
            </w:r>
          </w:p>
        </w:tc>
        <w:tc>
          <w:tcPr>
            <w:tcW w:w="1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所在地人民政府市容环境卫生行政主管部门</w:t>
            </w:r>
          </w:p>
        </w:tc>
        <w:tc>
          <w:tcPr>
            <w:tcW w:w="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w:t>
            </w:r>
          </w:p>
        </w:tc>
        <w:tc>
          <w:tcPr>
            <w:tcW w:w="7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1.推广网上业务办理。</w:t>
            </w:r>
            <w:r w:rsidRPr="002E1833">
              <w:rPr>
                <w:rFonts w:ascii="仿宋_GB2312" w:eastAsia="仿宋_GB2312" w:hAnsi="宋体" w:cs="宋体" w:hint="eastAsia"/>
                <w:kern w:val="0"/>
                <w:sz w:val="18"/>
                <w:szCs w:val="18"/>
              </w:rPr>
              <w:br/>
              <w:t>2.压缩审批时限，将法定审批时限压缩三分之一。</w:t>
            </w:r>
            <w:r w:rsidRPr="002E1833">
              <w:rPr>
                <w:rFonts w:ascii="仿宋_GB2312" w:eastAsia="仿宋_GB2312" w:hAnsi="宋体" w:cs="宋体" w:hint="eastAsia"/>
                <w:kern w:val="0"/>
                <w:sz w:val="18"/>
                <w:szCs w:val="18"/>
              </w:rPr>
              <w:br/>
              <w:t>3.精简审批材料，在线获取核验营业执照、法定代表人身份证明等材料。</w:t>
            </w:r>
            <w:r w:rsidRPr="002E1833">
              <w:rPr>
                <w:rFonts w:ascii="仿宋_GB2312" w:eastAsia="仿宋_GB2312" w:hAnsi="宋体" w:cs="宋体" w:hint="eastAsia"/>
                <w:kern w:val="0"/>
                <w:sz w:val="18"/>
                <w:szCs w:val="18"/>
              </w:rPr>
              <w:br/>
              <w:t>4.公示审批程序、受理条件和办理标准，公开办理进度。</w:t>
            </w:r>
            <w:r w:rsidRPr="002E1833">
              <w:rPr>
                <w:rFonts w:ascii="仿宋_GB2312" w:eastAsia="仿宋_GB2312" w:hAnsi="宋体" w:cs="宋体" w:hint="eastAsia"/>
                <w:kern w:val="0"/>
                <w:sz w:val="18"/>
                <w:szCs w:val="18"/>
              </w:rPr>
              <w:br/>
              <w:t>5.推进部门间信息共享应用，加强事中事后监管。</w:t>
            </w:r>
          </w:p>
        </w:tc>
        <w:tc>
          <w:tcPr>
            <w:tcW w:w="1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spacing w:line="320" w:lineRule="exact"/>
              <w:jc w:val="center"/>
              <w:rPr>
                <w:rFonts w:ascii="仿宋_GB2312" w:eastAsia="仿宋_GB2312" w:hAnsi="宋体" w:cs="宋体"/>
                <w:kern w:val="0"/>
                <w:sz w:val="18"/>
                <w:szCs w:val="18"/>
              </w:rPr>
            </w:pPr>
            <w:r w:rsidRPr="002E1833">
              <w:rPr>
                <w:rFonts w:ascii="仿宋_GB2312" w:eastAsia="仿宋_GB2312" w:hAnsi="宋体" w:cs="宋体" w:hint="eastAsia"/>
                <w:sz w:val="18"/>
                <w:szCs w:val="18"/>
              </w:rPr>
              <w:t>区城市管理局</w:t>
            </w:r>
          </w:p>
        </w:tc>
      </w:tr>
      <w:tr w:rsidR="00CD0D53" w:rsidRPr="002E1833" w:rsidTr="004173C2">
        <w:trPr>
          <w:trHeight w:val="3877"/>
          <w:jc w:val="center"/>
        </w:trPr>
        <w:tc>
          <w:tcPr>
            <w:tcW w:w="530" w:type="dxa"/>
            <w:tcBorders>
              <w:top w:val="single" w:sz="4" w:space="0" w:color="auto"/>
              <w:left w:val="single" w:sz="4" w:space="0" w:color="auto"/>
              <w:bottom w:val="single" w:sz="4" w:space="0" w:color="auto"/>
              <w:right w:val="single" w:sz="4" w:space="0" w:color="auto"/>
            </w:tcBorders>
            <w:vAlign w:val="center"/>
          </w:tcPr>
          <w:p w:rsidR="00CD0D53" w:rsidRPr="002E1833" w:rsidRDefault="00CD0D53" w:rsidP="004173C2">
            <w:pPr>
              <w:widowControl/>
              <w:spacing w:line="320" w:lineRule="exact"/>
              <w:jc w:val="center"/>
              <w:textAlignment w:val="center"/>
              <w:rPr>
                <w:rFonts w:ascii="仿宋_GB2312" w:eastAsia="仿宋_GB2312" w:hAnsi="宋体" w:cs="宋体"/>
                <w:kern w:val="0"/>
                <w:sz w:val="18"/>
                <w:szCs w:val="18"/>
              </w:rPr>
            </w:pPr>
            <w:r w:rsidRPr="002E1833">
              <w:rPr>
                <w:rFonts w:ascii="仿宋_GB2312" w:eastAsia="仿宋_GB2312" w:hAnsi="宋体" w:cs="宋体" w:hint="eastAsia"/>
                <w:color w:val="000000"/>
                <w:kern w:val="0"/>
                <w:sz w:val="24"/>
              </w:rPr>
              <w:t>18</w:t>
            </w:r>
          </w:p>
        </w:tc>
        <w:tc>
          <w:tcPr>
            <w:tcW w:w="1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医疗机构执业登记</w:t>
            </w:r>
          </w:p>
        </w:tc>
        <w:tc>
          <w:tcPr>
            <w:tcW w:w="1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县级以上人民政府卫生行政主管部门</w:t>
            </w:r>
          </w:p>
        </w:tc>
        <w:tc>
          <w:tcPr>
            <w:tcW w:w="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w:t>
            </w:r>
          </w:p>
        </w:tc>
        <w:tc>
          <w:tcPr>
            <w:tcW w:w="7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kern w:val="0"/>
                <w:sz w:val="18"/>
                <w:szCs w:val="18"/>
              </w:rPr>
            </w:pPr>
            <w:r w:rsidRPr="002E1833">
              <w:rPr>
                <w:rFonts w:ascii="仿宋_GB2312" w:eastAsia="仿宋_GB2312" w:hAnsi="宋体" w:cs="宋体" w:hint="eastAsia"/>
                <w:kern w:val="0"/>
                <w:sz w:val="18"/>
                <w:szCs w:val="18"/>
              </w:rPr>
              <w:t>1.推广网上业务办理，加快推进电子化注册管理，优化营利性医疗机构诊疗科目登记，免费向医疗机构提供网上登记服务，鼓励社会力量投资医疗领域。</w:t>
            </w:r>
          </w:p>
          <w:p w:rsidR="00CD0D53" w:rsidRPr="002E1833" w:rsidRDefault="00CD0D53" w:rsidP="004173C2">
            <w:pPr>
              <w:widowControl/>
              <w:spacing w:line="320" w:lineRule="exact"/>
              <w:rPr>
                <w:rFonts w:ascii="仿宋_GB2312" w:eastAsia="仿宋_GB2312" w:hAnsi="宋体" w:cs="宋体"/>
                <w:kern w:val="0"/>
                <w:sz w:val="18"/>
                <w:szCs w:val="18"/>
              </w:rPr>
            </w:pPr>
            <w:r w:rsidRPr="002E1833">
              <w:rPr>
                <w:rFonts w:ascii="仿宋_GB2312" w:eastAsia="仿宋_GB2312" w:hAnsi="宋体" w:cs="宋体" w:hint="eastAsia"/>
                <w:kern w:val="0"/>
                <w:sz w:val="18"/>
                <w:szCs w:val="18"/>
              </w:rPr>
              <w:t>2.压缩审批时限，将法定审批时限压缩三分之一。</w:t>
            </w:r>
          </w:p>
          <w:p w:rsidR="00CD0D53" w:rsidRPr="002E1833" w:rsidRDefault="00CD0D53" w:rsidP="004173C2">
            <w:pPr>
              <w:widowControl/>
              <w:spacing w:line="320" w:lineRule="exact"/>
              <w:rPr>
                <w:rFonts w:ascii="仿宋_GB2312" w:eastAsia="仿宋_GB2312" w:hAnsi="宋体" w:cs="宋体"/>
                <w:kern w:val="0"/>
                <w:sz w:val="18"/>
                <w:szCs w:val="18"/>
              </w:rPr>
            </w:pPr>
            <w:r w:rsidRPr="002E1833">
              <w:rPr>
                <w:rFonts w:ascii="仿宋_GB2312" w:eastAsia="仿宋_GB2312" w:hAnsi="宋体" w:cs="宋体" w:hint="eastAsia"/>
                <w:kern w:val="0"/>
                <w:sz w:val="18"/>
                <w:szCs w:val="18"/>
              </w:rPr>
              <w:t>3.精简审批材料，在线获取核验营业执照、本行政区域内卫生技术行政主管部门出具的设置医疗机构批准书或设置医疗机构备案回执、医疗机构各科室负责人（学科带头人）有关资格证书、执业证书等材料。</w:t>
            </w:r>
          </w:p>
          <w:p w:rsidR="00CD0D53" w:rsidRPr="002E1833" w:rsidRDefault="00CD0D53" w:rsidP="004173C2">
            <w:pPr>
              <w:widowControl/>
              <w:spacing w:line="320" w:lineRule="exact"/>
              <w:rPr>
                <w:rFonts w:ascii="仿宋_GB2312" w:eastAsia="仿宋_GB2312" w:hAnsi="宋体" w:cs="宋体"/>
                <w:kern w:val="0"/>
                <w:sz w:val="18"/>
                <w:szCs w:val="18"/>
              </w:rPr>
            </w:pPr>
            <w:r w:rsidRPr="002E1833">
              <w:rPr>
                <w:rFonts w:ascii="仿宋_GB2312" w:eastAsia="仿宋_GB2312" w:hAnsi="宋体" w:cs="宋体" w:hint="eastAsia"/>
                <w:kern w:val="0"/>
                <w:sz w:val="18"/>
                <w:szCs w:val="18"/>
              </w:rPr>
              <w:t>4.允许营利性医疗机构开展药品、器械等医疗相关的经营活动，医疗活动场所与其他经营活动场所应当分离。</w:t>
            </w:r>
          </w:p>
          <w:p w:rsidR="00CD0D53" w:rsidRPr="002E1833" w:rsidRDefault="00CD0D53" w:rsidP="004173C2">
            <w:pPr>
              <w:widowControl/>
              <w:spacing w:line="320" w:lineRule="exact"/>
              <w:rPr>
                <w:rFonts w:ascii="仿宋_GB2312" w:eastAsia="仿宋_GB2312" w:hAnsi="宋体" w:cs="宋体"/>
                <w:kern w:val="0"/>
                <w:sz w:val="18"/>
                <w:szCs w:val="18"/>
              </w:rPr>
            </w:pPr>
            <w:r w:rsidRPr="002E1833">
              <w:rPr>
                <w:rFonts w:ascii="仿宋_GB2312" w:eastAsia="仿宋_GB2312" w:hAnsi="宋体" w:cs="宋体" w:hint="eastAsia"/>
                <w:kern w:val="0"/>
                <w:sz w:val="18"/>
                <w:szCs w:val="18"/>
              </w:rPr>
              <w:t>5.逐步实现社会办营利性医疗机构床位数由投资主体自主决定。</w:t>
            </w:r>
          </w:p>
          <w:p w:rsidR="00CD0D53" w:rsidRPr="002E1833" w:rsidRDefault="00CD0D53" w:rsidP="004173C2">
            <w:pPr>
              <w:widowControl/>
              <w:spacing w:line="320" w:lineRule="exact"/>
              <w:rPr>
                <w:rFonts w:ascii="仿宋_GB2312" w:eastAsia="仿宋_GB2312" w:hAnsi="宋体" w:cs="宋体"/>
                <w:kern w:val="0"/>
                <w:sz w:val="18"/>
                <w:szCs w:val="18"/>
              </w:rPr>
            </w:pPr>
            <w:r w:rsidRPr="002E1833">
              <w:rPr>
                <w:rFonts w:ascii="仿宋_GB2312" w:eastAsia="仿宋_GB2312" w:hAnsi="宋体" w:cs="宋体" w:hint="eastAsia"/>
                <w:kern w:val="0"/>
                <w:sz w:val="18"/>
                <w:szCs w:val="18"/>
              </w:rPr>
              <w:t>6.公示审批程序、受理条件和办理标准，公开办理进度。</w:t>
            </w:r>
          </w:p>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7.推进部门间信息共享应用，加强事中事后监管。</w:t>
            </w:r>
          </w:p>
        </w:tc>
        <w:tc>
          <w:tcPr>
            <w:tcW w:w="1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spacing w:line="320" w:lineRule="exact"/>
              <w:jc w:val="center"/>
              <w:rPr>
                <w:rFonts w:ascii="仿宋_GB2312" w:eastAsia="仿宋_GB2312" w:hAnsi="宋体" w:cs="宋体"/>
                <w:kern w:val="0"/>
                <w:sz w:val="18"/>
                <w:szCs w:val="18"/>
              </w:rPr>
            </w:pPr>
            <w:r w:rsidRPr="002E1833">
              <w:rPr>
                <w:rFonts w:ascii="仿宋_GB2312" w:eastAsia="仿宋_GB2312" w:hAnsi="宋体" w:cs="宋体" w:hint="eastAsia"/>
                <w:sz w:val="18"/>
                <w:szCs w:val="18"/>
              </w:rPr>
              <w:t>区卫生健康局</w:t>
            </w:r>
          </w:p>
        </w:tc>
      </w:tr>
      <w:tr w:rsidR="00CD0D53" w:rsidRPr="002E1833" w:rsidTr="004173C2">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CD0D53" w:rsidRPr="002E1833" w:rsidRDefault="00CD0D53" w:rsidP="004173C2">
            <w:pPr>
              <w:widowControl/>
              <w:spacing w:line="320" w:lineRule="exact"/>
              <w:jc w:val="center"/>
              <w:textAlignment w:val="center"/>
              <w:rPr>
                <w:rFonts w:ascii="仿宋_GB2312" w:eastAsia="仿宋_GB2312" w:hAnsi="宋体" w:cs="宋体"/>
                <w:kern w:val="0"/>
                <w:sz w:val="18"/>
                <w:szCs w:val="18"/>
              </w:rPr>
            </w:pPr>
            <w:r w:rsidRPr="002E1833">
              <w:rPr>
                <w:rFonts w:ascii="仿宋_GB2312" w:eastAsia="仿宋_GB2312" w:hAnsi="宋体" w:cs="宋体" w:hint="eastAsia"/>
                <w:color w:val="000000"/>
                <w:kern w:val="0"/>
                <w:sz w:val="24"/>
              </w:rPr>
              <w:lastRenderedPageBreak/>
              <w:t>19</w:t>
            </w:r>
          </w:p>
        </w:tc>
        <w:tc>
          <w:tcPr>
            <w:tcW w:w="1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医师执业注册</w:t>
            </w:r>
          </w:p>
        </w:tc>
        <w:tc>
          <w:tcPr>
            <w:tcW w:w="1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县级以上人民政府卫生行政主管部门</w:t>
            </w:r>
          </w:p>
        </w:tc>
        <w:tc>
          <w:tcPr>
            <w:tcW w:w="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w:t>
            </w:r>
          </w:p>
        </w:tc>
        <w:tc>
          <w:tcPr>
            <w:tcW w:w="7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kern w:val="0"/>
                <w:sz w:val="18"/>
                <w:szCs w:val="18"/>
              </w:rPr>
            </w:pPr>
            <w:r w:rsidRPr="002E1833">
              <w:rPr>
                <w:rFonts w:ascii="仿宋_GB2312" w:eastAsia="仿宋_GB2312" w:hAnsi="宋体" w:cs="宋体" w:hint="eastAsia"/>
                <w:kern w:val="0"/>
                <w:sz w:val="18"/>
                <w:szCs w:val="18"/>
              </w:rPr>
              <w:t>1.推广网上业务办理。</w:t>
            </w:r>
            <w:r w:rsidRPr="002E1833">
              <w:rPr>
                <w:rFonts w:ascii="仿宋_GB2312" w:eastAsia="仿宋_GB2312" w:hAnsi="宋体" w:cs="宋体" w:hint="eastAsia"/>
                <w:kern w:val="0"/>
                <w:sz w:val="18"/>
                <w:szCs w:val="18"/>
              </w:rPr>
              <w:br/>
              <w:t>2.压缩审批时限，将法定审批时限压缩三分之一。</w:t>
            </w:r>
            <w:r w:rsidRPr="002E1833">
              <w:rPr>
                <w:rFonts w:ascii="仿宋_GB2312" w:eastAsia="仿宋_GB2312" w:hAnsi="宋体" w:cs="宋体" w:hint="eastAsia"/>
                <w:kern w:val="0"/>
                <w:sz w:val="18"/>
                <w:szCs w:val="18"/>
              </w:rPr>
              <w:br/>
              <w:t>3.精简审批材料，在线获取核验医师资格证书等材料。</w:t>
            </w:r>
          </w:p>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4.对在县级以下医疗机构执业的临床执业医师最多可申请同一类别的三个专业作为执业范围进行注册，在三级医院积极探索专科医师注册制度。</w:t>
            </w:r>
            <w:r w:rsidRPr="002E1833">
              <w:rPr>
                <w:rFonts w:ascii="仿宋_GB2312" w:eastAsia="仿宋_GB2312" w:hAnsi="宋体" w:cs="宋体" w:hint="eastAsia"/>
                <w:kern w:val="0"/>
                <w:sz w:val="18"/>
                <w:szCs w:val="18"/>
              </w:rPr>
              <w:br/>
              <w:t>5.公示审批程序、受理条件和办理标准，公开办理进度。</w:t>
            </w:r>
            <w:r w:rsidRPr="002E1833">
              <w:rPr>
                <w:rFonts w:ascii="仿宋_GB2312" w:eastAsia="仿宋_GB2312" w:hAnsi="宋体" w:cs="宋体" w:hint="eastAsia"/>
                <w:kern w:val="0"/>
                <w:sz w:val="18"/>
                <w:szCs w:val="18"/>
              </w:rPr>
              <w:br/>
              <w:t>6.推进部门间信息共享应用，加强事中事后监管。</w:t>
            </w:r>
          </w:p>
        </w:tc>
        <w:tc>
          <w:tcPr>
            <w:tcW w:w="1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spacing w:line="320" w:lineRule="exact"/>
              <w:jc w:val="center"/>
              <w:rPr>
                <w:rFonts w:ascii="仿宋_GB2312" w:eastAsia="仿宋_GB2312" w:hAnsi="宋体" w:cs="宋体"/>
                <w:kern w:val="0"/>
                <w:sz w:val="18"/>
                <w:szCs w:val="18"/>
              </w:rPr>
            </w:pPr>
            <w:r w:rsidRPr="002E1833">
              <w:rPr>
                <w:rFonts w:ascii="仿宋_GB2312" w:eastAsia="仿宋_GB2312" w:hAnsi="宋体" w:cs="宋体" w:hint="eastAsia"/>
                <w:sz w:val="18"/>
                <w:szCs w:val="18"/>
              </w:rPr>
              <w:t>区卫生健康局</w:t>
            </w:r>
          </w:p>
        </w:tc>
      </w:tr>
      <w:tr w:rsidR="00CD0D53" w:rsidRPr="002E1833" w:rsidTr="004173C2">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CD0D53" w:rsidRPr="002E1833" w:rsidRDefault="00CD0D53" w:rsidP="004173C2">
            <w:pPr>
              <w:widowControl/>
              <w:spacing w:line="320" w:lineRule="exact"/>
              <w:jc w:val="center"/>
              <w:textAlignment w:val="center"/>
              <w:rPr>
                <w:rFonts w:ascii="仿宋_GB2312" w:eastAsia="仿宋_GB2312" w:hAnsi="宋体" w:cs="宋体"/>
                <w:kern w:val="0"/>
                <w:sz w:val="18"/>
                <w:szCs w:val="18"/>
              </w:rPr>
            </w:pPr>
            <w:r w:rsidRPr="002E1833">
              <w:rPr>
                <w:rFonts w:ascii="仿宋_GB2312" w:eastAsia="仿宋_GB2312" w:hAnsi="宋体" w:cs="宋体" w:hint="eastAsia"/>
                <w:color w:val="000000"/>
                <w:kern w:val="0"/>
                <w:sz w:val="24"/>
              </w:rPr>
              <w:t>20</w:t>
            </w:r>
          </w:p>
        </w:tc>
        <w:tc>
          <w:tcPr>
            <w:tcW w:w="1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动物防疫条件合格证核发</w:t>
            </w:r>
          </w:p>
        </w:tc>
        <w:tc>
          <w:tcPr>
            <w:tcW w:w="1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县级以上地方人民政府兽医行政主管部门</w:t>
            </w:r>
          </w:p>
        </w:tc>
        <w:tc>
          <w:tcPr>
            <w:tcW w:w="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w:t>
            </w:r>
          </w:p>
        </w:tc>
        <w:tc>
          <w:tcPr>
            <w:tcW w:w="7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kern w:val="0"/>
                <w:sz w:val="18"/>
                <w:szCs w:val="18"/>
              </w:rPr>
            </w:pPr>
            <w:r w:rsidRPr="002E1833">
              <w:rPr>
                <w:rFonts w:ascii="仿宋_GB2312" w:eastAsia="仿宋_GB2312" w:hAnsi="宋体" w:cs="宋体" w:hint="eastAsia"/>
                <w:kern w:val="0"/>
                <w:sz w:val="18"/>
                <w:szCs w:val="18"/>
              </w:rPr>
              <w:t>1.推广网上业务办理。</w:t>
            </w:r>
            <w:r w:rsidRPr="002E1833">
              <w:rPr>
                <w:rFonts w:ascii="仿宋_GB2312" w:eastAsia="仿宋_GB2312" w:hAnsi="宋体" w:cs="宋体" w:hint="eastAsia"/>
                <w:kern w:val="0"/>
                <w:sz w:val="18"/>
                <w:szCs w:val="18"/>
              </w:rPr>
              <w:br/>
              <w:t>2.压缩审批时限，将法定审批时限压缩三分之一。</w:t>
            </w:r>
          </w:p>
          <w:p w:rsidR="00CD0D53" w:rsidRPr="002E1833" w:rsidRDefault="00CD0D53" w:rsidP="004173C2">
            <w:pPr>
              <w:widowControl/>
              <w:spacing w:line="320" w:lineRule="exact"/>
              <w:rPr>
                <w:rFonts w:ascii="仿宋_GB2312" w:eastAsia="仿宋_GB2312" w:hAnsi="宋体" w:cs="宋体"/>
                <w:kern w:val="0"/>
                <w:sz w:val="18"/>
                <w:szCs w:val="18"/>
              </w:rPr>
            </w:pPr>
            <w:r w:rsidRPr="002E1833">
              <w:rPr>
                <w:rFonts w:ascii="仿宋_GB2312" w:eastAsia="仿宋_GB2312" w:hAnsi="宋体" w:cs="宋体" w:hint="eastAsia"/>
                <w:kern w:val="0"/>
                <w:sz w:val="18"/>
                <w:szCs w:val="18"/>
              </w:rPr>
              <w:t>3.精简审批材料，在线获取核验营业执照、法定代表人身份证明等材料，允许以畜禽养殖专业合作社名义申请办理动物防疫条件合格证，对同一县区内同种动物所有养殖单元均符合动物防疫条件的合作社统一发放动物防疫条件合格证。</w:t>
            </w:r>
          </w:p>
          <w:p w:rsidR="00CD0D53" w:rsidRPr="002E1833" w:rsidRDefault="00CD0D53" w:rsidP="004173C2">
            <w:pPr>
              <w:widowControl/>
              <w:spacing w:line="320" w:lineRule="exact"/>
              <w:rPr>
                <w:rFonts w:ascii="仿宋_GB2312" w:eastAsia="仿宋_GB2312" w:hAnsi="宋体" w:cs="宋体"/>
                <w:kern w:val="0"/>
                <w:sz w:val="18"/>
                <w:szCs w:val="18"/>
              </w:rPr>
            </w:pPr>
            <w:r w:rsidRPr="002E1833">
              <w:rPr>
                <w:rFonts w:ascii="仿宋_GB2312" w:eastAsia="仿宋_GB2312" w:hAnsi="宋体" w:cs="宋体" w:hint="eastAsia"/>
                <w:kern w:val="0"/>
                <w:sz w:val="18"/>
                <w:szCs w:val="18"/>
              </w:rPr>
              <w:t>4.公示审批程序、受理条件和办理标准，公开办理进度。</w:t>
            </w:r>
          </w:p>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5.推进部门间信息共享应用，加强事中事后监管。</w:t>
            </w:r>
          </w:p>
        </w:tc>
        <w:tc>
          <w:tcPr>
            <w:tcW w:w="1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spacing w:line="320" w:lineRule="exact"/>
              <w:jc w:val="center"/>
              <w:rPr>
                <w:rFonts w:ascii="仿宋_GB2312" w:eastAsia="仿宋_GB2312" w:hAnsi="宋体" w:cs="宋体"/>
                <w:kern w:val="0"/>
                <w:sz w:val="18"/>
                <w:szCs w:val="18"/>
              </w:rPr>
            </w:pPr>
            <w:r w:rsidRPr="002E1833">
              <w:rPr>
                <w:rFonts w:ascii="仿宋_GB2312" w:eastAsia="仿宋_GB2312" w:hAnsi="宋体" w:cs="宋体" w:hint="eastAsia"/>
                <w:sz w:val="18"/>
                <w:szCs w:val="18"/>
              </w:rPr>
              <w:t>区农业农村局</w:t>
            </w:r>
          </w:p>
        </w:tc>
      </w:tr>
      <w:tr w:rsidR="00CD0D53" w:rsidRPr="002E1833" w:rsidTr="004173C2">
        <w:trPr>
          <w:jc w:val="center"/>
        </w:trPr>
        <w:tc>
          <w:tcPr>
            <w:tcW w:w="530" w:type="dxa"/>
            <w:tcBorders>
              <w:top w:val="single" w:sz="4" w:space="0" w:color="auto"/>
              <w:left w:val="single" w:sz="4" w:space="0" w:color="auto"/>
              <w:bottom w:val="single" w:sz="4" w:space="0" w:color="auto"/>
              <w:right w:val="single" w:sz="4" w:space="0" w:color="auto"/>
            </w:tcBorders>
            <w:vAlign w:val="center"/>
          </w:tcPr>
          <w:p w:rsidR="00CD0D53" w:rsidRPr="002E1833" w:rsidRDefault="00CD0D53" w:rsidP="004173C2">
            <w:pPr>
              <w:widowControl/>
              <w:spacing w:line="320" w:lineRule="exact"/>
              <w:jc w:val="center"/>
              <w:textAlignment w:val="center"/>
              <w:rPr>
                <w:rFonts w:ascii="仿宋_GB2312" w:eastAsia="仿宋_GB2312" w:hAnsi="宋体" w:cs="宋体"/>
                <w:kern w:val="0"/>
                <w:sz w:val="18"/>
                <w:szCs w:val="18"/>
              </w:rPr>
            </w:pPr>
            <w:r w:rsidRPr="002E1833">
              <w:rPr>
                <w:rFonts w:ascii="仿宋_GB2312" w:eastAsia="仿宋_GB2312" w:hAnsi="宋体" w:cs="宋体" w:hint="eastAsia"/>
                <w:color w:val="000000"/>
                <w:kern w:val="0"/>
                <w:sz w:val="24"/>
              </w:rPr>
              <w:t>21</w:t>
            </w:r>
          </w:p>
        </w:tc>
        <w:tc>
          <w:tcPr>
            <w:tcW w:w="1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小餐饮、小食杂、食品小作坊的经营许可</w:t>
            </w:r>
          </w:p>
        </w:tc>
        <w:tc>
          <w:tcPr>
            <w:tcW w:w="1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县级人民政府食品药品监管部门（市场监管部门）</w:t>
            </w:r>
          </w:p>
        </w:tc>
        <w:tc>
          <w:tcPr>
            <w:tcW w:w="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3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w:t>
            </w:r>
          </w:p>
        </w:tc>
        <w:tc>
          <w:tcPr>
            <w:tcW w:w="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rPr>
                <w:rFonts w:ascii="仿宋_GB2312" w:eastAsia="仿宋_GB2312" w:hAnsi="宋体" w:cs="宋体"/>
                <w:sz w:val="18"/>
                <w:szCs w:val="18"/>
              </w:rPr>
            </w:pPr>
          </w:p>
        </w:tc>
        <w:tc>
          <w:tcPr>
            <w:tcW w:w="7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spacing w:line="320" w:lineRule="exact"/>
              <w:rPr>
                <w:rFonts w:ascii="仿宋_GB2312" w:eastAsia="仿宋_GB2312" w:hAnsi="宋体" w:cs="宋体"/>
                <w:kern w:val="0"/>
                <w:sz w:val="18"/>
                <w:szCs w:val="18"/>
              </w:rPr>
            </w:pPr>
            <w:r w:rsidRPr="002E1833">
              <w:rPr>
                <w:rFonts w:ascii="仿宋_GB2312" w:eastAsia="仿宋_GB2312" w:hAnsi="宋体" w:cs="宋体" w:hint="eastAsia"/>
                <w:kern w:val="0"/>
                <w:sz w:val="18"/>
                <w:szCs w:val="18"/>
              </w:rPr>
              <w:t>1.制作告知承诺书，并向申请人提供示范文本，一次性告知核准条件和所需要材料。对申请人承诺符合核准条件并提交材料的，当场发放《核准证》。</w:t>
            </w:r>
          </w:p>
          <w:p w:rsidR="00CD0D53" w:rsidRPr="002E1833" w:rsidRDefault="00CD0D53" w:rsidP="004173C2">
            <w:pPr>
              <w:spacing w:line="320" w:lineRule="exact"/>
              <w:rPr>
                <w:rFonts w:ascii="仿宋_GB2312" w:eastAsia="仿宋_GB2312" w:hAnsi="宋体" w:cs="宋体"/>
                <w:kern w:val="0"/>
                <w:sz w:val="18"/>
                <w:szCs w:val="18"/>
              </w:rPr>
            </w:pPr>
            <w:r w:rsidRPr="002E1833">
              <w:rPr>
                <w:rFonts w:ascii="仿宋_GB2312" w:eastAsia="仿宋_GB2312" w:hAnsi="宋体" w:cs="宋体" w:hint="eastAsia"/>
                <w:kern w:val="0"/>
                <w:sz w:val="18"/>
                <w:szCs w:val="18"/>
              </w:rPr>
              <w:t>2.申请人达到法定条件前，不得从事相关加工经营活动。</w:t>
            </w:r>
          </w:p>
          <w:p w:rsidR="00CD0D53" w:rsidRPr="002E1833" w:rsidRDefault="00CD0D53" w:rsidP="004173C2">
            <w:pPr>
              <w:spacing w:line="320" w:lineRule="exact"/>
              <w:rPr>
                <w:rFonts w:ascii="仿宋_GB2312" w:eastAsia="仿宋_GB2312" w:hAnsi="宋体" w:cs="宋体"/>
                <w:sz w:val="18"/>
                <w:szCs w:val="18"/>
              </w:rPr>
            </w:pPr>
            <w:r w:rsidRPr="002E1833">
              <w:rPr>
                <w:rFonts w:ascii="仿宋_GB2312" w:eastAsia="仿宋_GB2312" w:hAnsi="宋体" w:cs="宋体" w:hint="eastAsia"/>
                <w:kern w:val="0"/>
                <w:sz w:val="18"/>
                <w:szCs w:val="18"/>
              </w:rPr>
              <w:t>3.加强事中事后监管，实行全覆盖例行检查，发现实际情况与承诺内容不符的，依法撤销核准并予以从重处罚</w:t>
            </w:r>
            <w:r w:rsidRPr="002E1833">
              <w:rPr>
                <w:rFonts w:ascii="仿宋_GB2312" w:eastAsia="仿宋_GB2312" w:hAnsi="宋体" w:cs="宋体" w:hint="eastAsia"/>
                <w:sz w:val="18"/>
                <w:szCs w:val="18"/>
              </w:rPr>
              <w:t>。</w:t>
            </w:r>
          </w:p>
        </w:tc>
        <w:tc>
          <w:tcPr>
            <w:tcW w:w="1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D0D53" w:rsidRPr="002E1833" w:rsidRDefault="00CD0D53" w:rsidP="004173C2">
            <w:pPr>
              <w:widowControl/>
              <w:spacing w:line="320" w:lineRule="exact"/>
              <w:jc w:val="center"/>
              <w:rPr>
                <w:rFonts w:ascii="仿宋_GB2312" w:eastAsia="仿宋_GB2312" w:hAnsi="宋体" w:cs="宋体"/>
                <w:sz w:val="18"/>
                <w:szCs w:val="18"/>
              </w:rPr>
            </w:pPr>
            <w:r w:rsidRPr="002E1833">
              <w:rPr>
                <w:rFonts w:ascii="仿宋_GB2312" w:eastAsia="仿宋_GB2312" w:hAnsi="宋体" w:cs="宋体" w:hint="eastAsia"/>
                <w:sz w:val="18"/>
                <w:szCs w:val="18"/>
              </w:rPr>
              <w:t>区市场监管局</w:t>
            </w:r>
          </w:p>
        </w:tc>
      </w:tr>
    </w:tbl>
    <w:p w:rsidR="00CD0D53" w:rsidRDefault="00CD0D53" w:rsidP="00CD0D53">
      <w:pPr>
        <w:spacing w:line="560" w:lineRule="exact"/>
      </w:pPr>
    </w:p>
    <w:p w:rsidR="00CD0D53" w:rsidRDefault="00CD0D53" w:rsidP="00CD0D53">
      <w:pPr>
        <w:spacing w:line="560" w:lineRule="exact"/>
        <w:rPr>
          <w:rFonts w:ascii="仿宋_GB2312" w:eastAsia="仿宋_GB2312"/>
          <w:sz w:val="28"/>
          <w:szCs w:val="28"/>
        </w:rPr>
        <w:sectPr w:rsidR="00CD0D53" w:rsidSect="00FA4305">
          <w:pgSz w:w="16838" w:h="11906" w:orient="landscape"/>
          <w:pgMar w:top="1928" w:right="1474" w:bottom="1814" w:left="1588" w:header="851" w:footer="992" w:gutter="0"/>
          <w:cols w:space="720"/>
          <w:docGrid w:type="lines" w:linePitch="319"/>
        </w:sectPr>
      </w:pPr>
    </w:p>
    <w:p w:rsidR="00CD0D53" w:rsidRDefault="00CD0D53" w:rsidP="00581660">
      <w:pPr>
        <w:spacing w:line="56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2</w:t>
      </w:r>
    </w:p>
    <w:p w:rsidR="00CD0D53" w:rsidRDefault="00CD0D53" w:rsidP="00581660">
      <w:pPr>
        <w:pStyle w:val="msonormalcxspmiddle"/>
        <w:tabs>
          <w:tab w:val="left" w:pos="603"/>
          <w:tab w:val="left" w:pos="7638"/>
        </w:tabs>
        <w:snapToGrid w:val="0"/>
        <w:spacing w:before="0" w:beforeAutospacing="0" w:after="0" w:afterAutospacing="0" w:line="560" w:lineRule="exact"/>
        <w:jc w:val="center"/>
        <w:rPr>
          <w:rFonts w:ascii="方正小标宋简体" w:eastAsia="方正小标宋简体"/>
          <w:sz w:val="44"/>
          <w:szCs w:val="44"/>
        </w:rPr>
      </w:pPr>
      <w:r>
        <w:rPr>
          <w:rFonts w:ascii="方正小标宋简体" w:eastAsia="方正小标宋简体" w:hint="eastAsia"/>
          <w:sz w:val="44"/>
          <w:szCs w:val="44"/>
        </w:rPr>
        <w:t>第一批“证照分离”事项告知承诺指引</w:t>
      </w:r>
    </w:p>
    <w:p w:rsidR="00CD0D53" w:rsidRDefault="00CD0D53" w:rsidP="00581660">
      <w:pPr>
        <w:pStyle w:val="msonormalcxspmiddle"/>
        <w:tabs>
          <w:tab w:val="left" w:pos="603"/>
          <w:tab w:val="left" w:pos="7638"/>
        </w:tabs>
        <w:snapToGrid w:val="0"/>
        <w:spacing w:before="0" w:beforeAutospacing="0" w:after="0" w:afterAutospacing="0" w:line="560" w:lineRule="exact"/>
        <w:jc w:val="center"/>
        <w:rPr>
          <w:rFonts w:ascii="楷体_GB2312" w:eastAsia="楷体_GB2312"/>
          <w:sz w:val="32"/>
          <w:szCs w:val="32"/>
        </w:rPr>
      </w:pPr>
      <w:r>
        <w:rPr>
          <w:rFonts w:ascii="楷体_GB2312" w:eastAsia="楷体_GB2312" w:hint="eastAsia"/>
          <w:sz w:val="32"/>
          <w:szCs w:val="32"/>
        </w:rPr>
        <w:t>（试行）</w:t>
      </w:r>
    </w:p>
    <w:p w:rsidR="00CD0D53" w:rsidRDefault="00CD0D53" w:rsidP="00581660">
      <w:pPr>
        <w:pStyle w:val="msonormalcxspmiddle"/>
        <w:tabs>
          <w:tab w:val="left" w:pos="603"/>
          <w:tab w:val="left" w:pos="7638"/>
        </w:tabs>
        <w:spacing w:before="0" w:beforeAutospacing="0" w:after="0" w:afterAutospacing="0" w:line="560" w:lineRule="exact"/>
        <w:jc w:val="center"/>
        <w:rPr>
          <w:rFonts w:ascii="仿宋_GB2312" w:eastAsia="仿宋_GB2312" w:hAnsi="仿宋_GB2312" w:cs="仿宋_GB2312"/>
          <w:sz w:val="32"/>
          <w:szCs w:val="32"/>
        </w:rPr>
      </w:pPr>
    </w:p>
    <w:p w:rsidR="00CD0D53" w:rsidRDefault="00CD0D53" w:rsidP="00581660">
      <w:pPr>
        <w:widowControl/>
        <w:shd w:val="clear" w:color="auto" w:fill="FFFFFF"/>
        <w:spacing w:line="560" w:lineRule="exact"/>
        <w:ind w:firstLineChars="200" w:firstLine="640"/>
        <w:rPr>
          <w:rFonts w:ascii="仿宋_GB2312" w:eastAsia="仿宋_GB2312" w:hAnsi="仿宋_GB2312" w:cs="仿宋_GB2312"/>
          <w:sz w:val="32"/>
          <w:szCs w:val="32"/>
          <w:highlight w:val="green"/>
          <w:u w:val="single"/>
        </w:rPr>
      </w:pPr>
      <w:r>
        <w:rPr>
          <w:rFonts w:ascii="仿宋_GB2312" w:eastAsia="仿宋_GB2312" w:hAnsi="仿宋_GB2312" w:cs="仿宋_GB2312" w:hint="eastAsia"/>
          <w:sz w:val="32"/>
          <w:szCs w:val="32"/>
        </w:rPr>
        <w:t>1</w:t>
      </w:r>
      <w:r>
        <w:rPr>
          <w:rFonts w:ascii="仿宋_GB2312" w:hAnsi="仿宋_GB2312" w:cs="仿宋_GB2312" w:hint="eastAsia"/>
          <w:sz w:val="32"/>
          <w:szCs w:val="32"/>
        </w:rPr>
        <w:t>.</w:t>
      </w:r>
      <w:r>
        <w:rPr>
          <w:rFonts w:ascii="仿宋_GB2312" w:eastAsia="仿宋_GB2312" w:hAnsi="仿宋_GB2312" w:cs="仿宋_GB2312" w:hint="eastAsia"/>
          <w:sz w:val="32"/>
          <w:szCs w:val="32"/>
        </w:rPr>
        <w:t>告知承诺，是指公民、法人或者其他组织提出行政许可申请，行政审批部门一次性告知其许可条件和需要提交的申请材料，申请单位（人）以书面形式承诺其符合申请条件且主动接受监管，并按照承诺在规定期限内提交申请材料，由行政审批部门作出行政许可决定的方式。</w:t>
      </w:r>
    </w:p>
    <w:p w:rsidR="00CD0D53" w:rsidRDefault="00CD0D53" w:rsidP="00581660">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2．实行告知承诺制</w:t>
      </w:r>
      <w:r>
        <w:rPr>
          <w:rFonts w:ascii="仿宋_GB2312" w:hAnsi="仿宋_GB2312" w:cs="仿宋_GB2312" w:hint="eastAsia"/>
          <w:sz w:val="32"/>
          <w:szCs w:val="32"/>
        </w:rPr>
        <w:t>，</w:t>
      </w:r>
      <w:r>
        <w:rPr>
          <w:rFonts w:ascii="仿宋_GB2312" w:eastAsia="仿宋_GB2312" w:hAnsi="仿宋_GB2312" w:cs="仿宋_GB2312" w:hint="eastAsia"/>
          <w:sz w:val="32"/>
          <w:szCs w:val="32"/>
        </w:rPr>
        <w:t>各级政府审批部门应当制作告知书与承诺书，具备条件的部门可将告知、承诺合二为一。告知</w:t>
      </w:r>
      <w:r>
        <w:rPr>
          <w:rFonts w:ascii="仿宋_GB2312" w:hAnsi="仿宋_GB2312" w:cs="仿宋_GB2312" w:hint="eastAsia"/>
          <w:sz w:val="32"/>
          <w:szCs w:val="32"/>
        </w:rPr>
        <w:t>书</w:t>
      </w:r>
      <w:r>
        <w:rPr>
          <w:rFonts w:ascii="仿宋_GB2312" w:eastAsia="仿宋_GB2312" w:hAnsi="仿宋_GB2312" w:cs="仿宋_GB2312" w:hint="eastAsia"/>
          <w:sz w:val="32"/>
          <w:szCs w:val="32"/>
        </w:rPr>
        <w:t>、承诺书一式两份，由行政审批部门和申请单位（人）各保存一份。</w:t>
      </w:r>
    </w:p>
    <w:p w:rsidR="00CD0D53" w:rsidRDefault="00CD0D53" w:rsidP="00581660">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告知书包括下列内容：</w:t>
      </w:r>
    </w:p>
    <w:p w:rsidR="00CD0D53" w:rsidRDefault="00CD0D53" w:rsidP="00581660">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（1）行政许可事项所依据的法律、法规和规章名称及具体条款内容；</w:t>
      </w:r>
    </w:p>
    <w:p w:rsidR="00CD0D53" w:rsidRDefault="00CD0D53" w:rsidP="00581660">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（2）准予行政许可应当具备的条件、标准和技术要求；</w:t>
      </w:r>
    </w:p>
    <w:p w:rsidR="00CD0D53" w:rsidRDefault="00CD0D53" w:rsidP="00581660">
      <w:pPr>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（3）需要申请单位（人）提交申请材料的名称、方式和期限；</w:t>
      </w:r>
    </w:p>
    <w:p w:rsidR="00CD0D53" w:rsidRDefault="00CD0D53" w:rsidP="00581660">
      <w:pPr>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（4）申请单位（人）作出承诺的时限和法律效力，以及逾期不作出承诺和作出不实承诺的法律后果；</w:t>
      </w:r>
    </w:p>
    <w:p w:rsidR="00CD0D53" w:rsidRDefault="00CD0D53" w:rsidP="00581660">
      <w:pPr>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（5）行政审批部门认为应当告知的其他内容。</w:t>
      </w:r>
    </w:p>
    <w:p w:rsidR="00CD0D53" w:rsidRDefault="00CD0D53" w:rsidP="00581660">
      <w:pPr>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承诺书应包含申请单位（人）的基本信息，并对下列内容作出确认和承诺：</w:t>
      </w:r>
    </w:p>
    <w:p w:rsidR="00CD0D53" w:rsidRDefault="00CD0D53" w:rsidP="00581660">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（1）申请单位（人）已认真学习了相关法律</w:t>
      </w:r>
      <w:r>
        <w:rPr>
          <w:rFonts w:ascii="仿宋_GB2312" w:hAnsi="仿宋_GB2312" w:cs="仿宋_GB2312" w:hint="eastAsia"/>
          <w:sz w:val="32"/>
          <w:szCs w:val="32"/>
        </w:rPr>
        <w:t>、</w:t>
      </w:r>
      <w:r>
        <w:rPr>
          <w:rFonts w:ascii="仿宋_GB2312" w:eastAsia="仿宋_GB2312" w:hAnsi="仿宋_GB2312" w:cs="仿宋_GB2312" w:hint="eastAsia"/>
          <w:sz w:val="32"/>
          <w:szCs w:val="32"/>
        </w:rPr>
        <w:t>法规</w:t>
      </w:r>
      <w:r>
        <w:rPr>
          <w:rFonts w:ascii="仿宋_GB2312" w:hAnsi="仿宋_GB2312" w:cs="仿宋_GB2312" w:hint="eastAsia"/>
          <w:sz w:val="32"/>
          <w:szCs w:val="32"/>
        </w:rPr>
        <w:t>、</w:t>
      </w:r>
      <w:r>
        <w:rPr>
          <w:rFonts w:ascii="仿宋_GB2312" w:eastAsia="仿宋_GB2312" w:hAnsi="仿宋_GB2312" w:cs="仿宋_GB2312" w:hint="eastAsia"/>
          <w:sz w:val="32"/>
          <w:szCs w:val="32"/>
        </w:rPr>
        <w:t>规章和规范性文件，了解了该项行政许可的有关要求，对有关规定的内容已经知晓和全面理解，承诺自身能够满足办理该事项的条件、标准和技术要求。</w:t>
      </w:r>
    </w:p>
    <w:p w:rsidR="00CD0D53" w:rsidRDefault="00CD0D53" w:rsidP="00581660">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（2）对于约定需要提供的材料，承诺能够在规定期限内予以提供。</w:t>
      </w:r>
    </w:p>
    <w:p w:rsidR="00CD0D53" w:rsidRDefault="00CD0D53" w:rsidP="00581660">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（3）申请单位（人）承诺所提供的申请材料实质内容均真实、合法、有效。</w:t>
      </w:r>
    </w:p>
    <w:p w:rsidR="00CD0D53" w:rsidRDefault="00CD0D53" w:rsidP="00581660">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（4）申请单位（人）承诺所提供的纸质申请材料和电子申请材料内容完全一致。</w:t>
      </w:r>
    </w:p>
    <w:p w:rsidR="00CD0D53" w:rsidRDefault="00CD0D53" w:rsidP="00581660">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（5）申请单位（人）承诺主动接受有关监管部门的监督和管理。</w:t>
      </w:r>
    </w:p>
    <w:p w:rsidR="00CD0D53" w:rsidRDefault="00CD0D53" w:rsidP="00581660">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（6）申请单位（人）承诺对违反上述承诺的行为或超越行政许可范围进行活动的行为，愿意承担相应的法律责任。因违反有关法律法规及承诺，被撤销行政许可决定所造成的经济和法律后果，愿意自行承担。</w:t>
      </w:r>
    </w:p>
    <w:p w:rsidR="00CD0D53" w:rsidRDefault="00CD0D53" w:rsidP="00581660">
      <w:pPr>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（7）申请单位（人）承诺以上陈述真实、有效，是本单位（人）真实意思的表示。</w:t>
      </w:r>
    </w:p>
    <w:p w:rsidR="00CD0D53" w:rsidRDefault="00CD0D53" w:rsidP="00581660">
      <w:pPr>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hAnsi="仿宋_GB2312" w:cs="仿宋_GB2312" w:hint="eastAsia"/>
          <w:sz w:val="32"/>
          <w:szCs w:val="32"/>
        </w:rPr>
        <w:t>.</w:t>
      </w:r>
      <w:r>
        <w:rPr>
          <w:rFonts w:ascii="仿宋_GB2312" w:eastAsia="仿宋_GB2312" w:hAnsi="仿宋_GB2312" w:cs="仿宋_GB2312" w:hint="eastAsia"/>
          <w:sz w:val="32"/>
          <w:szCs w:val="32"/>
        </w:rPr>
        <w:t>申请单位（人）当面递交申请的，行政审批部门应当当场发给告知书；申请单位（人）通过信函、电传、传真、电子数据交换和电子邮件等方式提出申请的，行政审批部门应当在收到申请后3个工作日内，将告知书邮寄给申请单位（人）。申请单位（人）收到行政审批部门的告知书，愿意作出承诺的，应当在收</w:t>
      </w:r>
      <w:r>
        <w:rPr>
          <w:rFonts w:ascii="仿宋_GB2312" w:eastAsia="仿宋_GB2312" w:hAnsi="仿宋_GB2312" w:cs="仿宋_GB2312" w:hint="eastAsia"/>
          <w:sz w:val="32"/>
          <w:szCs w:val="32"/>
        </w:rPr>
        <w:lastRenderedPageBreak/>
        <w:t>到告知书后3个工作日内，将经签章的告知承诺书当面递交或者邮寄给行政审批部门。</w:t>
      </w:r>
    </w:p>
    <w:p w:rsidR="00CD0D53" w:rsidRPr="00E23E1E" w:rsidRDefault="00CD0D53" w:rsidP="00581660">
      <w:pPr>
        <w:widowControl/>
        <w:shd w:val="clear" w:color="auto" w:fill="FFFFFF"/>
        <w:spacing w:line="560" w:lineRule="exact"/>
        <w:ind w:firstLineChars="200" w:firstLine="640"/>
        <w:rPr>
          <w:rFonts w:ascii="仿宋_GB2312" w:eastAsia="仿宋_GB2312" w:hAnsi="仿宋_GB2312" w:cs="仿宋_GB2312"/>
          <w:sz w:val="32"/>
          <w:szCs w:val="32"/>
        </w:rPr>
      </w:pPr>
      <w:r w:rsidRPr="00E23E1E">
        <w:rPr>
          <w:rFonts w:ascii="仿宋_GB2312" w:eastAsia="仿宋_GB2312" w:hAnsi="仿宋_GB2312" w:cs="仿宋_GB2312" w:hint="eastAsia"/>
          <w:sz w:val="32"/>
          <w:szCs w:val="32"/>
        </w:rPr>
        <w:t>4.申请单位（人）按照告知书、承诺书的约定，向行政审批部门提交相关材料。告知书、承诺书约定申请单位（人）在递交承诺书时提交部分材料的，申请单位（人）应当在递交承诺书时一并提交；约定在行政许可决定作出后一定期限内提交相关材料的，申请单位（人）应当按照规定期限提交。</w:t>
      </w:r>
    </w:p>
    <w:p w:rsidR="00CD0D53" w:rsidRPr="00E23E1E" w:rsidRDefault="00CD0D53" w:rsidP="00581660">
      <w:pPr>
        <w:widowControl/>
        <w:shd w:val="clear" w:color="auto" w:fill="FFFFFF"/>
        <w:spacing w:line="560" w:lineRule="exact"/>
        <w:ind w:firstLineChars="200" w:firstLine="640"/>
        <w:rPr>
          <w:rFonts w:ascii="仿宋_GB2312" w:eastAsia="仿宋_GB2312" w:hAnsi="仿宋_GB2312" w:cs="仿宋_GB2312"/>
          <w:sz w:val="32"/>
          <w:szCs w:val="32"/>
        </w:rPr>
      </w:pPr>
      <w:r w:rsidRPr="00E23E1E">
        <w:rPr>
          <w:rFonts w:ascii="仿宋_GB2312" w:eastAsia="仿宋_GB2312" w:hAnsi="仿宋_GB2312" w:cs="仿宋_GB2312" w:hint="eastAsia"/>
          <w:sz w:val="32"/>
          <w:szCs w:val="32"/>
        </w:rPr>
        <w:t>申请单位（人）应当在递交告知书、承诺书时提交材料的具体范围，由省、市、县（区）实行告知承诺的各级行政审批部门确定。</w:t>
      </w:r>
    </w:p>
    <w:p w:rsidR="00CD0D53" w:rsidRPr="00E23E1E" w:rsidRDefault="00CD0D53" w:rsidP="00581660">
      <w:pPr>
        <w:shd w:val="clear" w:color="auto" w:fill="FFFFFF"/>
        <w:spacing w:line="560" w:lineRule="exact"/>
        <w:ind w:firstLineChars="200" w:firstLine="640"/>
        <w:rPr>
          <w:rFonts w:ascii="仿宋_GB2312" w:eastAsia="仿宋_GB2312" w:hAnsi="仿宋_GB2312" w:cs="仿宋_GB2312"/>
          <w:sz w:val="32"/>
          <w:szCs w:val="32"/>
        </w:rPr>
      </w:pPr>
      <w:r w:rsidRPr="00E23E1E">
        <w:rPr>
          <w:rFonts w:ascii="仿宋_GB2312" w:eastAsia="仿宋_GB2312" w:hAnsi="仿宋_GB2312" w:cs="仿宋_GB2312" w:hint="eastAsia"/>
          <w:sz w:val="32"/>
          <w:szCs w:val="32"/>
        </w:rPr>
        <w:t>5.行政审批部门收到经申请单位（人）签章的承诺书以及告知书、承诺书约定的部分材料后，应当当场作出行政许可决定，并将许可结果依法送达申请单位（人）。</w:t>
      </w:r>
    </w:p>
    <w:p w:rsidR="00CD0D53" w:rsidRPr="00E23E1E" w:rsidRDefault="00CD0D53" w:rsidP="00581660">
      <w:pPr>
        <w:shd w:val="clear" w:color="auto" w:fill="FFFFFF"/>
        <w:spacing w:line="560" w:lineRule="exact"/>
        <w:ind w:firstLineChars="200" w:firstLine="640"/>
        <w:rPr>
          <w:rFonts w:ascii="仿宋_GB2312" w:eastAsia="仿宋_GB2312" w:hAnsi="仿宋_GB2312" w:cs="仿宋_GB2312"/>
          <w:sz w:val="32"/>
          <w:szCs w:val="32"/>
        </w:rPr>
      </w:pPr>
      <w:r w:rsidRPr="00E23E1E">
        <w:rPr>
          <w:rFonts w:ascii="仿宋_GB2312" w:eastAsia="仿宋_GB2312" w:hAnsi="仿宋_GB2312" w:cs="仿宋_GB2312" w:hint="eastAsia"/>
          <w:sz w:val="32"/>
          <w:szCs w:val="32"/>
        </w:rPr>
        <w:t>6.作出准予行政许可的决定后，申请单位（人）在告知书、承诺书约定的期限内，未提交材料或者提交的材料不符合要求的，行政审批部门应当依法撤销行政许可决定。</w:t>
      </w:r>
    </w:p>
    <w:p w:rsidR="00CD0D53" w:rsidRPr="00E23E1E" w:rsidRDefault="00CD0D53" w:rsidP="00581660">
      <w:pPr>
        <w:widowControl/>
        <w:shd w:val="clear" w:color="auto" w:fill="FFFFFF"/>
        <w:spacing w:line="560" w:lineRule="exact"/>
        <w:ind w:firstLineChars="200" w:firstLine="640"/>
        <w:rPr>
          <w:rFonts w:ascii="仿宋_GB2312" w:eastAsia="仿宋_GB2312" w:hAnsi="仿宋_GB2312" w:cs="仿宋_GB2312"/>
          <w:sz w:val="32"/>
          <w:szCs w:val="32"/>
        </w:rPr>
      </w:pPr>
      <w:r w:rsidRPr="00E23E1E">
        <w:rPr>
          <w:rFonts w:ascii="仿宋_GB2312" w:eastAsia="仿宋_GB2312" w:hAnsi="仿宋_GB2312" w:cs="仿宋_GB2312" w:hint="eastAsia"/>
          <w:sz w:val="32"/>
          <w:szCs w:val="32"/>
        </w:rPr>
        <w:t>7.行政许可决定作出后，行业主管部门在2个月内对申请单位（人）的承诺内容是否属实进行检查。发现申请单位（人）实际情况与承诺内容不符的，应当要求其限期整改；整改后仍不符合条件的，行政审批部门应当依法撤销行政许可决定。</w:t>
      </w:r>
    </w:p>
    <w:p w:rsidR="00CD0D53" w:rsidRPr="00E23E1E" w:rsidRDefault="00CD0D53" w:rsidP="00581660">
      <w:pPr>
        <w:widowControl/>
        <w:shd w:val="clear" w:color="auto" w:fill="FFFFFF"/>
        <w:spacing w:line="560" w:lineRule="exact"/>
        <w:ind w:firstLineChars="200" w:firstLine="640"/>
        <w:rPr>
          <w:rFonts w:ascii="仿宋_GB2312" w:eastAsia="仿宋_GB2312" w:hAnsi="仿宋_GB2312" w:cs="仿宋_GB2312"/>
          <w:sz w:val="32"/>
          <w:szCs w:val="32"/>
        </w:rPr>
      </w:pPr>
      <w:r w:rsidRPr="00E23E1E">
        <w:rPr>
          <w:rFonts w:ascii="仿宋_GB2312" w:eastAsia="仿宋_GB2312" w:hAnsi="仿宋_GB2312" w:cs="仿宋_GB2312" w:hint="eastAsia"/>
          <w:sz w:val="32"/>
          <w:szCs w:val="32"/>
        </w:rPr>
        <w:t>行业主管部门应当对申请单位（人）从事行政许可事项的活动加强监督检查。发现申请单位（人）有违法行为的，应当依法及时作出处理。</w:t>
      </w:r>
    </w:p>
    <w:p w:rsidR="00CD0D53" w:rsidRDefault="00CD0D53" w:rsidP="00581660">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8</w:t>
      </w:r>
      <w:r>
        <w:rPr>
          <w:rFonts w:ascii="仿宋_GB2312" w:hAnsi="仿宋_GB2312" w:cs="仿宋_GB2312" w:hint="eastAsia"/>
          <w:sz w:val="32"/>
          <w:szCs w:val="32"/>
        </w:rPr>
        <w:t>.</w:t>
      </w:r>
      <w:r>
        <w:rPr>
          <w:rFonts w:ascii="仿宋_GB2312" w:eastAsia="仿宋_GB2312" w:hAnsi="仿宋_GB2312" w:cs="仿宋_GB2312" w:hint="eastAsia"/>
          <w:sz w:val="32"/>
          <w:szCs w:val="32"/>
        </w:rPr>
        <w:t>对申请单位（人）在规定期限内未提交材料，或者提交的材料不符合要求的，在后续监管中发现申请单位（人）作出不实承诺的，应当记入诚信档案，并在今后对该申请单位（人）不再适用告知承诺的许可方式。</w:t>
      </w:r>
    </w:p>
    <w:p w:rsidR="00CD0D53" w:rsidRDefault="00CD0D53" w:rsidP="00581660">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hAnsi="仿宋_GB2312" w:cs="仿宋_GB2312" w:hint="eastAsia"/>
          <w:sz w:val="32"/>
          <w:szCs w:val="32"/>
        </w:rPr>
        <w:t>.</w:t>
      </w:r>
      <w:r>
        <w:rPr>
          <w:rFonts w:ascii="仿宋_GB2312" w:eastAsia="仿宋_GB2312" w:hAnsi="仿宋_GB2312" w:cs="仿宋_GB2312" w:hint="eastAsia"/>
          <w:sz w:val="32"/>
          <w:szCs w:val="32"/>
        </w:rPr>
        <w:t>对实行告知承诺的行政许可事项，申请单位（人）不愿意作出承诺的，行政审批部门应当按照法律、法规和规章的有关规定，实施行政许可。</w:t>
      </w:r>
    </w:p>
    <w:p w:rsidR="00CD0D53" w:rsidRDefault="00CD0D53" w:rsidP="00CD0D53">
      <w:pPr>
        <w:widowControl/>
        <w:shd w:val="clear" w:color="auto" w:fill="FFFFFF"/>
        <w:spacing w:line="560" w:lineRule="exact"/>
        <w:ind w:firstLineChars="200" w:firstLine="640"/>
        <w:rPr>
          <w:rFonts w:ascii="仿宋_GB2312" w:eastAsia="仿宋_GB2312" w:hAnsi="仿宋_GB2312" w:cs="仿宋_GB2312"/>
          <w:sz w:val="32"/>
          <w:szCs w:val="32"/>
        </w:rPr>
      </w:pPr>
    </w:p>
    <w:p w:rsidR="00CD0D53" w:rsidRDefault="00CD0D53" w:rsidP="00CD0D53">
      <w:pPr>
        <w:spacing w:line="560" w:lineRule="exact"/>
        <w:jc w:val="left"/>
        <w:rPr>
          <w:rFonts w:ascii="黑体" w:eastAsia="黑体" w:hAnsi="黑体" w:cs="宋体"/>
          <w:sz w:val="32"/>
          <w:szCs w:val="32"/>
        </w:rPr>
      </w:pPr>
    </w:p>
    <w:p w:rsidR="00CD0D53" w:rsidRDefault="00CD0D53" w:rsidP="00CD0D53">
      <w:pPr>
        <w:spacing w:line="560" w:lineRule="exact"/>
        <w:jc w:val="left"/>
        <w:rPr>
          <w:rFonts w:ascii="黑体" w:eastAsia="黑体" w:hAnsi="黑体" w:cs="宋体"/>
          <w:sz w:val="32"/>
          <w:szCs w:val="32"/>
        </w:rPr>
      </w:pPr>
    </w:p>
    <w:p w:rsidR="00CD0D53" w:rsidRDefault="00CD0D53" w:rsidP="00CD0D53">
      <w:pPr>
        <w:spacing w:line="560" w:lineRule="exact"/>
        <w:jc w:val="left"/>
        <w:rPr>
          <w:rFonts w:ascii="黑体" w:eastAsia="黑体" w:hAnsi="黑体" w:cs="宋体"/>
          <w:sz w:val="32"/>
          <w:szCs w:val="32"/>
        </w:rPr>
      </w:pPr>
    </w:p>
    <w:p w:rsidR="00CD0D53" w:rsidRDefault="00CD0D53" w:rsidP="00CD0D53">
      <w:pPr>
        <w:spacing w:line="560" w:lineRule="exact"/>
        <w:jc w:val="left"/>
        <w:rPr>
          <w:rFonts w:ascii="黑体" w:eastAsia="黑体" w:hAnsi="黑体" w:cs="宋体"/>
          <w:sz w:val="32"/>
          <w:szCs w:val="32"/>
        </w:rPr>
      </w:pPr>
    </w:p>
    <w:p w:rsidR="00CD0D53" w:rsidRDefault="00CD0D53" w:rsidP="00CD0D53">
      <w:pPr>
        <w:spacing w:line="560" w:lineRule="exact"/>
        <w:jc w:val="left"/>
        <w:rPr>
          <w:rFonts w:ascii="黑体" w:eastAsia="黑体" w:hAnsi="黑体" w:cs="宋体"/>
          <w:sz w:val="32"/>
          <w:szCs w:val="32"/>
        </w:rPr>
      </w:pPr>
    </w:p>
    <w:p w:rsidR="00CD0D53" w:rsidRDefault="00CD0D53" w:rsidP="00CD0D53">
      <w:pPr>
        <w:spacing w:line="560" w:lineRule="exact"/>
        <w:jc w:val="left"/>
        <w:rPr>
          <w:rFonts w:ascii="黑体" w:eastAsia="黑体" w:hAnsi="黑体" w:cs="宋体"/>
          <w:sz w:val="32"/>
          <w:szCs w:val="32"/>
        </w:rPr>
      </w:pPr>
    </w:p>
    <w:p w:rsidR="00CD0D53" w:rsidRDefault="00CD0D53" w:rsidP="00CD0D53">
      <w:pPr>
        <w:spacing w:line="560" w:lineRule="exact"/>
        <w:jc w:val="left"/>
        <w:rPr>
          <w:rFonts w:ascii="黑体" w:eastAsia="黑体" w:hAnsi="黑体" w:cs="宋体"/>
          <w:sz w:val="32"/>
          <w:szCs w:val="32"/>
        </w:rPr>
      </w:pPr>
    </w:p>
    <w:p w:rsidR="00CD0D53" w:rsidRDefault="00CD0D53" w:rsidP="00CD0D53">
      <w:pPr>
        <w:spacing w:line="560" w:lineRule="exact"/>
        <w:jc w:val="left"/>
        <w:rPr>
          <w:rFonts w:ascii="黑体" w:eastAsia="黑体" w:hAnsi="黑体" w:cs="宋体"/>
          <w:sz w:val="32"/>
          <w:szCs w:val="32"/>
        </w:rPr>
      </w:pPr>
    </w:p>
    <w:p w:rsidR="00CD0D53" w:rsidRDefault="00CD0D53" w:rsidP="00CD0D53">
      <w:pPr>
        <w:spacing w:line="560" w:lineRule="exact"/>
        <w:jc w:val="left"/>
        <w:rPr>
          <w:rFonts w:ascii="黑体" w:eastAsia="黑体" w:hAnsi="黑体" w:cs="宋体"/>
          <w:sz w:val="32"/>
          <w:szCs w:val="32"/>
        </w:rPr>
      </w:pPr>
    </w:p>
    <w:p w:rsidR="00CD0D53" w:rsidRDefault="00CD0D53" w:rsidP="00CD0D53">
      <w:pPr>
        <w:spacing w:line="560" w:lineRule="exact"/>
        <w:jc w:val="left"/>
        <w:rPr>
          <w:rFonts w:ascii="黑体" w:eastAsia="黑体" w:hAnsi="黑体" w:cs="宋体"/>
          <w:sz w:val="32"/>
          <w:szCs w:val="32"/>
        </w:rPr>
      </w:pPr>
    </w:p>
    <w:p w:rsidR="00CD0D53" w:rsidRDefault="00CD0D53" w:rsidP="00CD0D53">
      <w:pPr>
        <w:spacing w:line="560" w:lineRule="exact"/>
        <w:jc w:val="left"/>
        <w:rPr>
          <w:rFonts w:ascii="黑体" w:eastAsia="黑体" w:hAnsi="黑体" w:cs="宋体"/>
          <w:sz w:val="32"/>
          <w:szCs w:val="32"/>
        </w:rPr>
      </w:pPr>
    </w:p>
    <w:p w:rsidR="00CD0D53" w:rsidRDefault="00CD0D53" w:rsidP="00CD0D53">
      <w:pPr>
        <w:spacing w:line="560" w:lineRule="exact"/>
        <w:jc w:val="left"/>
        <w:rPr>
          <w:rFonts w:ascii="黑体" w:eastAsia="黑体" w:hAnsi="黑体" w:cs="宋体"/>
          <w:sz w:val="32"/>
          <w:szCs w:val="32"/>
        </w:rPr>
      </w:pPr>
    </w:p>
    <w:p w:rsidR="00581660" w:rsidRDefault="00581660" w:rsidP="00CD0D53">
      <w:pPr>
        <w:spacing w:line="560" w:lineRule="exact"/>
        <w:jc w:val="left"/>
        <w:rPr>
          <w:rFonts w:ascii="黑体" w:eastAsia="黑体" w:hAnsi="黑体" w:cs="宋体"/>
          <w:sz w:val="32"/>
          <w:szCs w:val="32"/>
        </w:rPr>
      </w:pPr>
    </w:p>
    <w:p w:rsidR="00581660" w:rsidRDefault="00581660" w:rsidP="00CD0D53">
      <w:pPr>
        <w:spacing w:line="560" w:lineRule="exact"/>
        <w:jc w:val="left"/>
        <w:rPr>
          <w:rFonts w:ascii="黑体" w:eastAsia="黑体" w:hAnsi="黑体" w:cs="宋体"/>
          <w:sz w:val="32"/>
          <w:szCs w:val="32"/>
        </w:rPr>
      </w:pPr>
    </w:p>
    <w:p w:rsidR="00581660" w:rsidRDefault="00581660" w:rsidP="00CD0D53">
      <w:pPr>
        <w:spacing w:line="560" w:lineRule="exact"/>
        <w:jc w:val="left"/>
        <w:rPr>
          <w:rFonts w:ascii="黑体" w:eastAsia="黑体" w:hAnsi="黑体" w:cs="宋体"/>
          <w:sz w:val="32"/>
          <w:szCs w:val="32"/>
        </w:rPr>
      </w:pPr>
    </w:p>
    <w:p w:rsidR="00CD0D53" w:rsidRDefault="00CD0D53" w:rsidP="00CD0D53">
      <w:pPr>
        <w:spacing w:line="560" w:lineRule="exact"/>
        <w:jc w:val="left"/>
        <w:rPr>
          <w:rFonts w:ascii="黑体" w:eastAsia="黑体" w:hAnsi="黑体" w:cs="宋体"/>
          <w:sz w:val="32"/>
          <w:szCs w:val="32"/>
        </w:rPr>
      </w:pPr>
      <w:r>
        <w:rPr>
          <w:rFonts w:ascii="黑体" w:eastAsia="黑体" w:hAnsi="黑体" w:cs="宋体" w:hint="eastAsia"/>
          <w:sz w:val="32"/>
          <w:szCs w:val="32"/>
        </w:rPr>
        <w:lastRenderedPageBreak/>
        <w:t>附件</w:t>
      </w:r>
      <w:r>
        <w:rPr>
          <w:rFonts w:ascii="黑体" w:eastAsia="黑体" w:hAnsi="黑体" w:cs="宋体"/>
          <w:sz w:val="32"/>
          <w:szCs w:val="32"/>
        </w:rPr>
        <w:t>3</w:t>
      </w:r>
    </w:p>
    <w:p w:rsidR="00CD0D53" w:rsidRDefault="00CD0D53" w:rsidP="00CD0D53">
      <w:pPr>
        <w:snapToGrid w:val="0"/>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“证照分离”改革推进情况月统计表</w:t>
      </w:r>
    </w:p>
    <w:p w:rsidR="00CD0D53" w:rsidRPr="00AB6B81" w:rsidRDefault="00CD0D53" w:rsidP="00CD0D53">
      <w:pPr>
        <w:spacing w:line="560" w:lineRule="exact"/>
        <w:ind w:left="2240"/>
        <w:rPr>
          <w:rFonts w:ascii="楷体_GB2312" w:eastAsia="楷体_GB2312" w:hAnsi="宋体"/>
          <w:sz w:val="28"/>
          <w:szCs w:val="28"/>
        </w:rPr>
      </w:pPr>
      <w:r>
        <w:rPr>
          <w:rFonts w:ascii="楷体_GB2312" w:eastAsia="楷体_GB2312" w:hAnsi="华文中宋" w:hint="eastAsia"/>
          <w:sz w:val="32"/>
          <w:szCs w:val="32"/>
        </w:rPr>
        <w:t>（一）实行告知承诺事项</w:t>
      </w:r>
    </w:p>
    <w:p w:rsidR="00CD0D53" w:rsidRPr="00AB6B81" w:rsidRDefault="00CD0D53" w:rsidP="00CD0D53">
      <w:pPr>
        <w:spacing w:line="560" w:lineRule="exact"/>
        <w:rPr>
          <w:rFonts w:ascii="楷体_GB2312" w:eastAsia="楷体_GB2312" w:hAnsi="宋体"/>
          <w:sz w:val="28"/>
          <w:szCs w:val="28"/>
        </w:rPr>
      </w:pPr>
      <w:r>
        <w:rPr>
          <w:rFonts w:ascii="楷体_GB2312" w:eastAsia="楷体_GB2312" w:hAnsi="宋体" w:hint="eastAsia"/>
          <w:sz w:val="28"/>
          <w:szCs w:val="28"/>
        </w:rPr>
        <w:t>报送部门：</w:t>
      </w:r>
      <w:r>
        <w:rPr>
          <w:rFonts w:ascii="楷体_GB2312" w:eastAsia="楷体_GB2312" w:hAnsi="宋体"/>
          <w:sz w:val="28"/>
          <w:szCs w:val="28"/>
        </w:rPr>
        <w:t xml:space="preserve">    </w:t>
      </w:r>
      <w:r>
        <w:rPr>
          <w:rFonts w:ascii="楷体_GB2312" w:eastAsia="楷体_GB2312" w:hAnsi="宋体" w:hint="eastAsia"/>
          <w:sz w:val="28"/>
          <w:szCs w:val="28"/>
        </w:rPr>
        <w:t>联系人：</w:t>
      </w:r>
      <w:r>
        <w:rPr>
          <w:rFonts w:ascii="楷体_GB2312" w:eastAsia="楷体_GB2312" w:hAnsi="宋体"/>
          <w:sz w:val="28"/>
          <w:szCs w:val="28"/>
        </w:rPr>
        <w:t xml:space="preserve">    </w:t>
      </w:r>
      <w:r>
        <w:rPr>
          <w:rFonts w:ascii="楷体_GB2312" w:eastAsia="楷体_GB2312" w:hAnsi="宋体" w:hint="eastAsia"/>
          <w:sz w:val="28"/>
          <w:szCs w:val="28"/>
        </w:rPr>
        <w:t>联系电话：</w:t>
      </w:r>
      <w:r>
        <w:rPr>
          <w:rFonts w:ascii="楷体_GB2312" w:eastAsia="楷体_GB2312" w:hAnsi="宋体"/>
          <w:sz w:val="28"/>
          <w:szCs w:val="28"/>
        </w:rPr>
        <w:t xml:space="preserve">     </w:t>
      </w:r>
      <w:r>
        <w:rPr>
          <w:rFonts w:ascii="楷体_GB2312" w:eastAsia="楷体_GB2312" w:hAnsi="宋体" w:hint="eastAsia"/>
          <w:sz w:val="28"/>
          <w:szCs w:val="28"/>
        </w:rPr>
        <w:t>报送时间：</w:t>
      </w:r>
      <w:r>
        <w:rPr>
          <w:rFonts w:ascii="楷体_GB2312" w:eastAsia="楷体_GB2312" w:hAnsi="宋体"/>
          <w:sz w:val="28"/>
          <w:szCs w:val="28"/>
        </w:rPr>
        <w:t xml:space="preserve">  </w:t>
      </w:r>
      <w:r>
        <w:rPr>
          <w:rFonts w:ascii="楷体_GB2312" w:eastAsia="楷体_GB2312" w:hAnsi="宋体" w:hint="eastAsia"/>
          <w:sz w:val="28"/>
          <w:szCs w:val="28"/>
        </w:rPr>
        <w:t>年</w:t>
      </w:r>
      <w:r>
        <w:rPr>
          <w:rFonts w:ascii="楷体_GB2312" w:eastAsia="楷体_GB2312" w:hAnsi="宋体"/>
          <w:sz w:val="28"/>
          <w:szCs w:val="28"/>
        </w:rPr>
        <w:t xml:space="preserve"> </w:t>
      </w:r>
      <w:r>
        <w:rPr>
          <w:rFonts w:ascii="楷体_GB2312" w:eastAsia="楷体_GB2312" w:hAnsi="宋体" w:hint="eastAsia"/>
          <w:sz w:val="28"/>
          <w:szCs w:val="28"/>
        </w:rPr>
        <w:t>月</w:t>
      </w:r>
      <w:r>
        <w:rPr>
          <w:rFonts w:ascii="楷体_GB2312" w:eastAsia="楷体_GB2312" w:hAnsi="宋体"/>
          <w:sz w:val="28"/>
          <w:szCs w:val="28"/>
        </w:rPr>
        <w:t xml:space="preserve"> </w:t>
      </w:r>
      <w:r>
        <w:rPr>
          <w:rFonts w:ascii="楷体_GB2312" w:eastAsia="楷体_GB2312" w:hAnsi="宋体" w:hint="eastAsia"/>
          <w:sz w:val="28"/>
          <w:szCs w:val="28"/>
        </w:rPr>
        <w:t>日</w:t>
      </w:r>
    </w:p>
    <w:tbl>
      <w:tblPr>
        <w:tblpPr w:leftFromText="180" w:rightFromText="180" w:vertAnchor="text" w:horzAnchor="margin" w:tblpY="117"/>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4"/>
        <w:gridCol w:w="2679"/>
        <w:gridCol w:w="2520"/>
        <w:gridCol w:w="1620"/>
      </w:tblGrid>
      <w:tr w:rsidR="00CD0D53" w:rsidTr="004173C2">
        <w:tc>
          <w:tcPr>
            <w:tcW w:w="2304" w:type="dxa"/>
            <w:tcBorders>
              <w:top w:val="single" w:sz="4" w:space="0" w:color="auto"/>
              <w:left w:val="single" w:sz="4" w:space="0" w:color="auto"/>
              <w:bottom w:val="single" w:sz="4" w:space="0" w:color="auto"/>
              <w:right w:val="single" w:sz="4" w:space="0" w:color="auto"/>
            </w:tcBorders>
            <w:vAlign w:val="center"/>
          </w:tcPr>
          <w:p w:rsidR="00CD0D53" w:rsidRDefault="00CD0D53" w:rsidP="004173C2">
            <w:pPr>
              <w:spacing w:line="560" w:lineRule="exact"/>
              <w:jc w:val="center"/>
              <w:rPr>
                <w:rFonts w:ascii="黑体" w:eastAsia="黑体" w:hAnsi="黑体"/>
                <w:kern w:val="0"/>
                <w:szCs w:val="21"/>
              </w:rPr>
            </w:pPr>
            <w:r>
              <w:rPr>
                <w:rFonts w:ascii="黑体" w:eastAsia="黑体" w:hAnsi="黑体" w:hint="eastAsia"/>
                <w:kern w:val="0"/>
                <w:szCs w:val="21"/>
              </w:rPr>
              <w:t>事项名称</w:t>
            </w:r>
          </w:p>
        </w:tc>
        <w:tc>
          <w:tcPr>
            <w:tcW w:w="2679" w:type="dxa"/>
            <w:tcBorders>
              <w:top w:val="single" w:sz="4" w:space="0" w:color="auto"/>
              <w:left w:val="single" w:sz="4" w:space="0" w:color="auto"/>
              <w:bottom w:val="single" w:sz="4" w:space="0" w:color="auto"/>
              <w:right w:val="single" w:sz="4" w:space="0" w:color="auto"/>
            </w:tcBorders>
            <w:vAlign w:val="center"/>
          </w:tcPr>
          <w:p w:rsidR="00CD0D53" w:rsidRDefault="00CD0D53" w:rsidP="004173C2">
            <w:pPr>
              <w:spacing w:line="560" w:lineRule="exact"/>
              <w:jc w:val="center"/>
              <w:rPr>
                <w:rFonts w:ascii="黑体" w:eastAsia="黑体" w:hAnsi="黑体"/>
                <w:kern w:val="0"/>
                <w:szCs w:val="21"/>
              </w:rPr>
            </w:pPr>
            <w:r>
              <w:rPr>
                <w:rFonts w:ascii="黑体" w:eastAsia="黑体" w:hAnsi="黑体" w:hint="eastAsia"/>
                <w:kern w:val="0"/>
                <w:szCs w:val="21"/>
              </w:rPr>
              <w:t>新增该种改革</w:t>
            </w:r>
          </w:p>
          <w:p w:rsidR="00CD0D53" w:rsidRDefault="00CD0D53" w:rsidP="004173C2">
            <w:pPr>
              <w:spacing w:line="560" w:lineRule="exact"/>
              <w:jc w:val="center"/>
              <w:rPr>
                <w:rFonts w:ascii="黑体" w:eastAsia="黑体" w:hAnsi="黑体"/>
                <w:kern w:val="0"/>
                <w:szCs w:val="21"/>
              </w:rPr>
            </w:pPr>
            <w:r>
              <w:rPr>
                <w:rFonts w:ascii="黑体" w:eastAsia="黑体" w:hAnsi="黑体" w:hint="eastAsia"/>
                <w:kern w:val="0"/>
                <w:szCs w:val="21"/>
              </w:rPr>
              <w:t>市场主体（业务）</w:t>
            </w:r>
          </w:p>
          <w:p w:rsidR="00CD0D53" w:rsidRDefault="00CD0D53" w:rsidP="004173C2">
            <w:pPr>
              <w:spacing w:line="560" w:lineRule="exact"/>
              <w:jc w:val="center"/>
              <w:rPr>
                <w:rFonts w:ascii="黑体" w:eastAsia="黑体" w:hAnsi="黑体"/>
                <w:kern w:val="0"/>
                <w:szCs w:val="21"/>
              </w:rPr>
            </w:pPr>
            <w:r>
              <w:rPr>
                <w:rFonts w:ascii="黑体" w:eastAsia="黑体" w:hAnsi="黑体" w:hint="eastAsia"/>
                <w:kern w:val="0"/>
                <w:szCs w:val="21"/>
              </w:rPr>
              <w:t>数量（户、件）</w:t>
            </w:r>
          </w:p>
        </w:tc>
        <w:tc>
          <w:tcPr>
            <w:tcW w:w="2520" w:type="dxa"/>
            <w:tcBorders>
              <w:top w:val="single" w:sz="4" w:space="0" w:color="auto"/>
              <w:left w:val="single" w:sz="4" w:space="0" w:color="auto"/>
              <w:bottom w:val="single" w:sz="4" w:space="0" w:color="auto"/>
              <w:right w:val="single" w:sz="4" w:space="0" w:color="auto"/>
            </w:tcBorders>
            <w:vAlign w:val="center"/>
          </w:tcPr>
          <w:p w:rsidR="00CD0D53" w:rsidRDefault="00CD0D53" w:rsidP="004173C2">
            <w:pPr>
              <w:spacing w:line="560" w:lineRule="exact"/>
              <w:jc w:val="center"/>
              <w:rPr>
                <w:rFonts w:ascii="黑体" w:eastAsia="黑体" w:hAnsi="黑体"/>
                <w:kern w:val="0"/>
                <w:szCs w:val="21"/>
              </w:rPr>
            </w:pPr>
            <w:r>
              <w:rPr>
                <w:rFonts w:ascii="黑体" w:eastAsia="黑体" w:hAnsi="黑体" w:hint="eastAsia"/>
                <w:kern w:val="0"/>
                <w:szCs w:val="21"/>
              </w:rPr>
              <w:t>查处实际情况与</w:t>
            </w:r>
          </w:p>
          <w:p w:rsidR="00CD0D53" w:rsidRDefault="00CD0D53" w:rsidP="004173C2">
            <w:pPr>
              <w:spacing w:line="560" w:lineRule="exact"/>
              <w:jc w:val="center"/>
              <w:rPr>
                <w:rFonts w:ascii="黑体" w:eastAsia="黑体" w:hAnsi="黑体"/>
                <w:kern w:val="0"/>
                <w:szCs w:val="21"/>
              </w:rPr>
            </w:pPr>
            <w:r>
              <w:rPr>
                <w:rFonts w:ascii="黑体" w:eastAsia="黑体" w:hAnsi="黑体" w:hint="eastAsia"/>
                <w:kern w:val="0"/>
                <w:szCs w:val="21"/>
              </w:rPr>
              <w:t>承诺内容不符案件数量（件）</w:t>
            </w:r>
          </w:p>
        </w:tc>
        <w:tc>
          <w:tcPr>
            <w:tcW w:w="1620" w:type="dxa"/>
            <w:tcBorders>
              <w:top w:val="single" w:sz="4" w:space="0" w:color="auto"/>
              <w:left w:val="single" w:sz="4" w:space="0" w:color="auto"/>
              <w:bottom w:val="single" w:sz="4" w:space="0" w:color="auto"/>
              <w:right w:val="single" w:sz="4" w:space="0" w:color="auto"/>
            </w:tcBorders>
            <w:vAlign w:val="center"/>
          </w:tcPr>
          <w:p w:rsidR="00CD0D53" w:rsidRDefault="00CD0D53" w:rsidP="004173C2">
            <w:pPr>
              <w:spacing w:line="560" w:lineRule="exact"/>
              <w:jc w:val="center"/>
              <w:rPr>
                <w:rFonts w:ascii="黑体" w:eastAsia="黑体" w:hAnsi="黑体"/>
                <w:kern w:val="0"/>
                <w:szCs w:val="21"/>
              </w:rPr>
            </w:pPr>
            <w:r>
              <w:rPr>
                <w:rFonts w:ascii="黑体" w:eastAsia="黑体" w:hAnsi="黑体" w:hint="eastAsia"/>
                <w:kern w:val="0"/>
                <w:szCs w:val="21"/>
              </w:rPr>
              <w:t>撤销审批</w:t>
            </w:r>
          </w:p>
          <w:p w:rsidR="00CD0D53" w:rsidRDefault="00CD0D53" w:rsidP="004173C2">
            <w:pPr>
              <w:spacing w:line="560" w:lineRule="exact"/>
              <w:jc w:val="center"/>
              <w:rPr>
                <w:rFonts w:ascii="黑体" w:eastAsia="黑体" w:hAnsi="黑体"/>
                <w:kern w:val="0"/>
                <w:szCs w:val="21"/>
              </w:rPr>
            </w:pPr>
            <w:r>
              <w:rPr>
                <w:rFonts w:ascii="黑体" w:eastAsia="黑体" w:hAnsi="黑体" w:hint="eastAsia"/>
                <w:kern w:val="0"/>
                <w:szCs w:val="21"/>
              </w:rPr>
              <w:t>数量（户）</w:t>
            </w:r>
          </w:p>
        </w:tc>
      </w:tr>
      <w:tr w:rsidR="00CD0D53" w:rsidTr="004173C2">
        <w:tc>
          <w:tcPr>
            <w:tcW w:w="2304" w:type="dxa"/>
            <w:tcBorders>
              <w:top w:val="single" w:sz="4" w:space="0" w:color="auto"/>
              <w:left w:val="single" w:sz="4" w:space="0" w:color="auto"/>
              <w:bottom w:val="single" w:sz="4" w:space="0" w:color="auto"/>
              <w:right w:val="single" w:sz="4" w:space="0" w:color="auto"/>
            </w:tcBorders>
          </w:tcPr>
          <w:p w:rsidR="00CD0D53" w:rsidRDefault="00CD0D53" w:rsidP="004173C2">
            <w:pPr>
              <w:spacing w:line="560" w:lineRule="exact"/>
              <w:rPr>
                <w:rFonts w:ascii="仿宋_GB2312" w:eastAsia="仿宋_GB2312" w:hAnsi="宋体"/>
                <w:kern w:val="0"/>
                <w:szCs w:val="21"/>
              </w:rPr>
            </w:pPr>
          </w:p>
        </w:tc>
        <w:tc>
          <w:tcPr>
            <w:tcW w:w="2679" w:type="dxa"/>
            <w:tcBorders>
              <w:top w:val="single" w:sz="4" w:space="0" w:color="auto"/>
              <w:left w:val="single" w:sz="4" w:space="0" w:color="auto"/>
              <w:bottom w:val="single" w:sz="4" w:space="0" w:color="auto"/>
              <w:right w:val="single" w:sz="4" w:space="0" w:color="auto"/>
            </w:tcBorders>
          </w:tcPr>
          <w:p w:rsidR="00CD0D53" w:rsidRDefault="00CD0D53" w:rsidP="004173C2">
            <w:pPr>
              <w:spacing w:line="560" w:lineRule="exact"/>
              <w:rPr>
                <w:rFonts w:ascii="仿宋_GB2312" w:eastAsia="仿宋_GB2312" w:hAnsi="宋体"/>
                <w:kern w:val="0"/>
                <w:szCs w:val="21"/>
              </w:rPr>
            </w:pPr>
          </w:p>
        </w:tc>
        <w:tc>
          <w:tcPr>
            <w:tcW w:w="2520" w:type="dxa"/>
            <w:tcBorders>
              <w:top w:val="single" w:sz="4" w:space="0" w:color="auto"/>
              <w:left w:val="single" w:sz="4" w:space="0" w:color="auto"/>
              <w:bottom w:val="single" w:sz="4" w:space="0" w:color="auto"/>
              <w:right w:val="single" w:sz="4" w:space="0" w:color="auto"/>
            </w:tcBorders>
          </w:tcPr>
          <w:p w:rsidR="00CD0D53" w:rsidRDefault="00CD0D53" w:rsidP="004173C2">
            <w:pPr>
              <w:spacing w:line="560" w:lineRule="exact"/>
              <w:rPr>
                <w:rFonts w:ascii="仿宋_GB2312" w:eastAsia="仿宋_GB2312" w:hAnsi="宋体"/>
                <w:kern w:val="0"/>
                <w:szCs w:val="21"/>
              </w:rPr>
            </w:pPr>
          </w:p>
        </w:tc>
        <w:tc>
          <w:tcPr>
            <w:tcW w:w="1620" w:type="dxa"/>
            <w:tcBorders>
              <w:top w:val="single" w:sz="4" w:space="0" w:color="auto"/>
              <w:left w:val="single" w:sz="4" w:space="0" w:color="auto"/>
              <w:bottom w:val="single" w:sz="4" w:space="0" w:color="auto"/>
              <w:right w:val="single" w:sz="4" w:space="0" w:color="auto"/>
            </w:tcBorders>
          </w:tcPr>
          <w:p w:rsidR="00CD0D53" w:rsidRDefault="00CD0D53" w:rsidP="004173C2">
            <w:pPr>
              <w:spacing w:line="560" w:lineRule="exact"/>
              <w:rPr>
                <w:rFonts w:ascii="仿宋_GB2312" w:eastAsia="仿宋_GB2312" w:hAnsi="宋体"/>
                <w:kern w:val="0"/>
                <w:szCs w:val="21"/>
              </w:rPr>
            </w:pPr>
          </w:p>
        </w:tc>
      </w:tr>
      <w:tr w:rsidR="00CD0D53" w:rsidTr="004173C2">
        <w:tc>
          <w:tcPr>
            <w:tcW w:w="2304" w:type="dxa"/>
            <w:tcBorders>
              <w:top w:val="single" w:sz="4" w:space="0" w:color="auto"/>
              <w:left w:val="single" w:sz="4" w:space="0" w:color="auto"/>
              <w:bottom w:val="single" w:sz="4" w:space="0" w:color="auto"/>
              <w:right w:val="single" w:sz="4" w:space="0" w:color="auto"/>
            </w:tcBorders>
          </w:tcPr>
          <w:p w:rsidR="00CD0D53" w:rsidRDefault="00CD0D53" w:rsidP="004173C2">
            <w:pPr>
              <w:spacing w:line="560" w:lineRule="exact"/>
              <w:rPr>
                <w:rFonts w:ascii="仿宋_GB2312" w:eastAsia="仿宋_GB2312" w:hAnsi="宋体"/>
                <w:kern w:val="0"/>
                <w:szCs w:val="21"/>
              </w:rPr>
            </w:pPr>
          </w:p>
        </w:tc>
        <w:tc>
          <w:tcPr>
            <w:tcW w:w="2679" w:type="dxa"/>
            <w:tcBorders>
              <w:top w:val="single" w:sz="4" w:space="0" w:color="auto"/>
              <w:left w:val="single" w:sz="4" w:space="0" w:color="auto"/>
              <w:bottom w:val="single" w:sz="4" w:space="0" w:color="auto"/>
              <w:right w:val="single" w:sz="4" w:space="0" w:color="auto"/>
            </w:tcBorders>
          </w:tcPr>
          <w:p w:rsidR="00CD0D53" w:rsidRDefault="00CD0D53" w:rsidP="004173C2">
            <w:pPr>
              <w:spacing w:line="560" w:lineRule="exact"/>
              <w:rPr>
                <w:rFonts w:ascii="仿宋_GB2312" w:eastAsia="仿宋_GB2312" w:hAnsi="宋体"/>
                <w:kern w:val="0"/>
                <w:szCs w:val="21"/>
              </w:rPr>
            </w:pPr>
          </w:p>
        </w:tc>
        <w:tc>
          <w:tcPr>
            <w:tcW w:w="2520" w:type="dxa"/>
            <w:tcBorders>
              <w:top w:val="single" w:sz="4" w:space="0" w:color="auto"/>
              <w:left w:val="single" w:sz="4" w:space="0" w:color="auto"/>
              <w:bottom w:val="single" w:sz="4" w:space="0" w:color="auto"/>
              <w:right w:val="single" w:sz="4" w:space="0" w:color="auto"/>
            </w:tcBorders>
          </w:tcPr>
          <w:p w:rsidR="00CD0D53" w:rsidRDefault="00CD0D53" w:rsidP="004173C2">
            <w:pPr>
              <w:spacing w:line="560" w:lineRule="exact"/>
              <w:rPr>
                <w:rFonts w:ascii="仿宋_GB2312" w:eastAsia="仿宋_GB2312" w:hAnsi="宋体"/>
                <w:kern w:val="0"/>
                <w:szCs w:val="21"/>
              </w:rPr>
            </w:pPr>
          </w:p>
        </w:tc>
        <w:tc>
          <w:tcPr>
            <w:tcW w:w="1620" w:type="dxa"/>
            <w:tcBorders>
              <w:top w:val="single" w:sz="4" w:space="0" w:color="auto"/>
              <w:left w:val="single" w:sz="4" w:space="0" w:color="auto"/>
              <w:bottom w:val="single" w:sz="4" w:space="0" w:color="auto"/>
              <w:right w:val="single" w:sz="4" w:space="0" w:color="auto"/>
            </w:tcBorders>
          </w:tcPr>
          <w:p w:rsidR="00CD0D53" w:rsidRDefault="00CD0D53" w:rsidP="004173C2">
            <w:pPr>
              <w:spacing w:line="560" w:lineRule="exact"/>
              <w:rPr>
                <w:rFonts w:ascii="仿宋_GB2312" w:eastAsia="仿宋_GB2312" w:hAnsi="宋体"/>
                <w:kern w:val="0"/>
                <w:szCs w:val="21"/>
              </w:rPr>
            </w:pPr>
          </w:p>
        </w:tc>
      </w:tr>
      <w:tr w:rsidR="00CD0D53" w:rsidTr="004173C2">
        <w:tc>
          <w:tcPr>
            <w:tcW w:w="2304" w:type="dxa"/>
            <w:tcBorders>
              <w:top w:val="single" w:sz="4" w:space="0" w:color="auto"/>
              <w:left w:val="single" w:sz="4" w:space="0" w:color="auto"/>
              <w:bottom w:val="single" w:sz="4" w:space="0" w:color="auto"/>
              <w:right w:val="single" w:sz="4" w:space="0" w:color="auto"/>
            </w:tcBorders>
          </w:tcPr>
          <w:p w:rsidR="00CD0D53" w:rsidRDefault="00CD0D53" w:rsidP="004173C2">
            <w:pPr>
              <w:spacing w:line="560" w:lineRule="exact"/>
              <w:rPr>
                <w:rFonts w:ascii="仿宋_GB2312" w:eastAsia="仿宋_GB2312" w:hAnsi="宋体"/>
                <w:kern w:val="0"/>
                <w:szCs w:val="21"/>
              </w:rPr>
            </w:pPr>
          </w:p>
        </w:tc>
        <w:tc>
          <w:tcPr>
            <w:tcW w:w="2679" w:type="dxa"/>
            <w:tcBorders>
              <w:top w:val="single" w:sz="4" w:space="0" w:color="auto"/>
              <w:left w:val="single" w:sz="4" w:space="0" w:color="auto"/>
              <w:bottom w:val="single" w:sz="4" w:space="0" w:color="auto"/>
              <w:right w:val="single" w:sz="4" w:space="0" w:color="auto"/>
            </w:tcBorders>
          </w:tcPr>
          <w:p w:rsidR="00CD0D53" w:rsidRDefault="00CD0D53" w:rsidP="004173C2">
            <w:pPr>
              <w:spacing w:line="560" w:lineRule="exact"/>
              <w:rPr>
                <w:rFonts w:ascii="仿宋_GB2312" w:eastAsia="仿宋_GB2312" w:hAnsi="宋体"/>
                <w:kern w:val="0"/>
                <w:szCs w:val="21"/>
              </w:rPr>
            </w:pPr>
          </w:p>
        </w:tc>
        <w:tc>
          <w:tcPr>
            <w:tcW w:w="2520" w:type="dxa"/>
            <w:tcBorders>
              <w:top w:val="single" w:sz="4" w:space="0" w:color="auto"/>
              <w:left w:val="single" w:sz="4" w:space="0" w:color="auto"/>
              <w:bottom w:val="single" w:sz="4" w:space="0" w:color="auto"/>
              <w:right w:val="single" w:sz="4" w:space="0" w:color="auto"/>
            </w:tcBorders>
          </w:tcPr>
          <w:p w:rsidR="00CD0D53" w:rsidRDefault="00CD0D53" w:rsidP="004173C2">
            <w:pPr>
              <w:spacing w:line="560" w:lineRule="exact"/>
              <w:rPr>
                <w:rFonts w:ascii="仿宋_GB2312" w:eastAsia="仿宋_GB2312" w:hAnsi="宋体"/>
                <w:kern w:val="0"/>
                <w:szCs w:val="21"/>
              </w:rPr>
            </w:pPr>
          </w:p>
        </w:tc>
        <w:tc>
          <w:tcPr>
            <w:tcW w:w="1620" w:type="dxa"/>
            <w:tcBorders>
              <w:top w:val="single" w:sz="4" w:space="0" w:color="auto"/>
              <w:left w:val="single" w:sz="4" w:space="0" w:color="auto"/>
              <w:bottom w:val="single" w:sz="4" w:space="0" w:color="auto"/>
              <w:right w:val="single" w:sz="4" w:space="0" w:color="auto"/>
            </w:tcBorders>
          </w:tcPr>
          <w:p w:rsidR="00CD0D53" w:rsidRDefault="00CD0D53" w:rsidP="004173C2">
            <w:pPr>
              <w:spacing w:line="560" w:lineRule="exact"/>
              <w:rPr>
                <w:rFonts w:ascii="仿宋_GB2312" w:eastAsia="仿宋_GB2312" w:hAnsi="宋体"/>
                <w:kern w:val="0"/>
                <w:szCs w:val="21"/>
              </w:rPr>
            </w:pPr>
          </w:p>
        </w:tc>
      </w:tr>
      <w:tr w:rsidR="00CD0D53" w:rsidTr="004173C2">
        <w:tc>
          <w:tcPr>
            <w:tcW w:w="2304" w:type="dxa"/>
            <w:tcBorders>
              <w:top w:val="single" w:sz="4" w:space="0" w:color="auto"/>
              <w:left w:val="single" w:sz="4" w:space="0" w:color="auto"/>
              <w:bottom w:val="single" w:sz="4" w:space="0" w:color="auto"/>
              <w:right w:val="single" w:sz="4" w:space="0" w:color="auto"/>
            </w:tcBorders>
          </w:tcPr>
          <w:p w:rsidR="00CD0D53" w:rsidRDefault="00CD0D53" w:rsidP="004173C2">
            <w:pPr>
              <w:spacing w:line="560" w:lineRule="exact"/>
              <w:rPr>
                <w:rFonts w:ascii="仿宋_GB2312" w:eastAsia="仿宋_GB2312" w:hAnsi="宋体"/>
                <w:kern w:val="0"/>
                <w:szCs w:val="21"/>
              </w:rPr>
            </w:pPr>
          </w:p>
        </w:tc>
        <w:tc>
          <w:tcPr>
            <w:tcW w:w="2679" w:type="dxa"/>
            <w:tcBorders>
              <w:top w:val="single" w:sz="4" w:space="0" w:color="auto"/>
              <w:left w:val="single" w:sz="4" w:space="0" w:color="auto"/>
              <w:bottom w:val="single" w:sz="4" w:space="0" w:color="auto"/>
              <w:right w:val="single" w:sz="4" w:space="0" w:color="auto"/>
            </w:tcBorders>
          </w:tcPr>
          <w:p w:rsidR="00CD0D53" w:rsidRDefault="00CD0D53" w:rsidP="004173C2">
            <w:pPr>
              <w:spacing w:line="560" w:lineRule="exact"/>
              <w:rPr>
                <w:rFonts w:ascii="仿宋_GB2312" w:eastAsia="仿宋_GB2312" w:hAnsi="宋体"/>
                <w:kern w:val="0"/>
                <w:szCs w:val="21"/>
              </w:rPr>
            </w:pPr>
          </w:p>
        </w:tc>
        <w:tc>
          <w:tcPr>
            <w:tcW w:w="2520" w:type="dxa"/>
            <w:tcBorders>
              <w:top w:val="single" w:sz="4" w:space="0" w:color="auto"/>
              <w:left w:val="single" w:sz="4" w:space="0" w:color="auto"/>
              <w:bottom w:val="single" w:sz="4" w:space="0" w:color="auto"/>
              <w:right w:val="single" w:sz="4" w:space="0" w:color="auto"/>
            </w:tcBorders>
          </w:tcPr>
          <w:p w:rsidR="00CD0D53" w:rsidRDefault="00CD0D53" w:rsidP="004173C2">
            <w:pPr>
              <w:spacing w:line="560" w:lineRule="exact"/>
              <w:rPr>
                <w:rFonts w:ascii="仿宋_GB2312" w:eastAsia="仿宋_GB2312" w:hAnsi="宋体"/>
                <w:kern w:val="0"/>
                <w:szCs w:val="21"/>
              </w:rPr>
            </w:pPr>
          </w:p>
        </w:tc>
        <w:tc>
          <w:tcPr>
            <w:tcW w:w="1620" w:type="dxa"/>
            <w:tcBorders>
              <w:top w:val="single" w:sz="4" w:space="0" w:color="auto"/>
              <w:left w:val="single" w:sz="4" w:space="0" w:color="auto"/>
              <w:bottom w:val="single" w:sz="4" w:space="0" w:color="auto"/>
              <w:right w:val="single" w:sz="4" w:space="0" w:color="auto"/>
            </w:tcBorders>
          </w:tcPr>
          <w:p w:rsidR="00CD0D53" w:rsidRDefault="00CD0D53" w:rsidP="004173C2">
            <w:pPr>
              <w:spacing w:line="560" w:lineRule="exact"/>
              <w:rPr>
                <w:rFonts w:ascii="仿宋_GB2312" w:eastAsia="仿宋_GB2312" w:hAnsi="宋体"/>
                <w:kern w:val="0"/>
                <w:szCs w:val="21"/>
              </w:rPr>
            </w:pPr>
          </w:p>
        </w:tc>
      </w:tr>
    </w:tbl>
    <w:p w:rsidR="00CD0D53" w:rsidRDefault="00CD0D53" w:rsidP="00CD0D53">
      <w:pPr>
        <w:spacing w:line="560" w:lineRule="exact"/>
        <w:jc w:val="center"/>
        <w:rPr>
          <w:rFonts w:ascii="楷体_GB2312" w:eastAsia="楷体_GB2312" w:hAnsi="华文中宋"/>
          <w:sz w:val="32"/>
          <w:szCs w:val="32"/>
        </w:rPr>
      </w:pPr>
      <w:r>
        <w:rPr>
          <w:rFonts w:ascii="楷体_GB2312" w:eastAsia="楷体_GB2312" w:hAnsi="华文中宋" w:hint="eastAsia"/>
          <w:sz w:val="32"/>
          <w:szCs w:val="32"/>
        </w:rPr>
        <w:t>（二）优化准入服务事项</w:t>
      </w:r>
    </w:p>
    <w:p w:rsidR="00CD0D53" w:rsidRDefault="00CD0D53" w:rsidP="00CD0D53">
      <w:pPr>
        <w:spacing w:line="560" w:lineRule="exact"/>
        <w:rPr>
          <w:rFonts w:ascii="楷体_GB2312" w:eastAsia="楷体_GB2312" w:hAnsi="宋体"/>
          <w:sz w:val="28"/>
          <w:szCs w:val="28"/>
        </w:rPr>
      </w:pPr>
      <w:r>
        <w:rPr>
          <w:rFonts w:ascii="楷体_GB2312" w:eastAsia="楷体_GB2312" w:hAnsi="宋体" w:hint="eastAsia"/>
          <w:sz w:val="28"/>
          <w:szCs w:val="28"/>
        </w:rPr>
        <w:t>报送部门：</w:t>
      </w:r>
      <w:r>
        <w:rPr>
          <w:rFonts w:ascii="楷体_GB2312" w:eastAsia="楷体_GB2312" w:hAnsi="宋体"/>
          <w:sz w:val="28"/>
          <w:szCs w:val="28"/>
        </w:rPr>
        <w:t xml:space="preserve">   </w:t>
      </w:r>
      <w:r>
        <w:rPr>
          <w:rFonts w:ascii="楷体_GB2312" w:eastAsia="楷体_GB2312" w:hAnsi="宋体" w:hint="eastAsia"/>
          <w:sz w:val="28"/>
          <w:szCs w:val="28"/>
        </w:rPr>
        <w:t xml:space="preserve">  联系人：</w:t>
      </w:r>
      <w:r>
        <w:rPr>
          <w:rFonts w:ascii="楷体_GB2312" w:eastAsia="楷体_GB2312" w:hAnsi="宋体"/>
          <w:sz w:val="28"/>
          <w:szCs w:val="28"/>
        </w:rPr>
        <w:t xml:space="preserve"> </w:t>
      </w:r>
      <w:r>
        <w:rPr>
          <w:rFonts w:ascii="楷体_GB2312" w:eastAsia="楷体_GB2312" w:hAnsi="宋体" w:hint="eastAsia"/>
          <w:sz w:val="28"/>
          <w:szCs w:val="28"/>
        </w:rPr>
        <w:t xml:space="preserve"> </w:t>
      </w:r>
      <w:r>
        <w:rPr>
          <w:rFonts w:ascii="楷体_GB2312" w:eastAsia="楷体_GB2312" w:hAnsi="宋体"/>
          <w:sz w:val="28"/>
          <w:szCs w:val="28"/>
        </w:rPr>
        <w:t xml:space="preserve">  </w:t>
      </w:r>
      <w:r>
        <w:rPr>
          <w:rFonts w:ascii="楷体_GB2312" w:eastAsia="楷体_GB2312" w:hAnsi="宋体" w:hint="eastAsia"/>
          <w:sz w:val="28"/>
          <w:szCs w:val="28"/>
        </w:rPr>
        <w:t>联系电话：</w:t>
      </w:r>
      <w:r>
        <w:rPr>
          <w:rFonts w:ascii="楷体_GB2312" w:eastAsia="楷体_GB2312" w:hAnsi="宋体"/>
          <w:sz w:val="28"/>
          <w:szCs w:val="28"/>
        </w:rPr>
        <w:t xml:space="preserve">    </w:t>
      </w:r>
      <w:r>
        <w:rPr>
          <w:rFonts w:ascii="楷体_GB2312" w:eastAsia="楷体_GB2312" w:hAnsi="宋体" w:hint="eastAsia"/>
          <w:sz w:val="28"/>
          <w:szCs w:val="28"/>
        </w:rPr>
        <w:t>报送时间：</w:t>
      </w:r>
      <w:r>
        <w:rPr>
          <w:rFonts w:ascii="楷体_GB2312" w:eastAsia="楷体_GB2312" w:hAnsi="宋体"/>
          <w:sz w:val="28"/>
          <w:szCs w:val="28"/>
        </w:rPr>
        <w:t xml:space="preserve"> </w:t>
      </w:r>
      <w:r>
        <w:rPr>
          <w:rFonts w:ascii="楷体_GB2312" w:eastAsia="楷体_GB2312" w:hAnsi="宋体" w:hint="eastAsia"/>
          <w:sz w:val="28"/>
          <w:szCs w:val="28"/>
        </w:rPr>
        <w:t xml:space="preserve"> </w:t>
      </w:r>
      <w:r>
        <w:rPr>
          <w:rFonts w:ascii="楷体_GB2312" w:eastAsia="楷体_GB2312" w:hAnsi="宋体"/>
          <w:sz w:val="28"/>
          <w:szCs w:val="28"/>
        </w:rPr>
        <w:t xml:space="preserve"> </w:t>
      </w:r>
      <w:r>
        <w:rPr>
          <w:rFonts w:ascii="楷体_GB2312" w:eastAsia="楷体_GB2312" w:hAnsi="宋体" w:hint="eastAsia"/>
          <w:sz w:val="28"/>
          <w:szCs w:val="28"/>
        </w:rPr>
        <w:t>年</w:t>
      </w:r>
      <w:r>
        <w:rPr>
          <w:rFonts w:ascii="楷体_GB2312" w:eastAsia="楷体_GB2312" w:hAnsi="宋体"/>
          <w:sz w:val="28"/>
          <w:szCs w:val="28"/>
        </w:rPr>
        <w:t xml:space="preserve"> </w:t>
      </w:r>
      <w:r>
        <w:rPr>
          <w:rFonts w:ascii="楷体_GB2312" w:eastAsia="楷体_GB2312" w:hAnsi="宋体" w:hint="eastAsia"/>
          <w:sz w:val="28"/>
          <w:szCs w:val="28"/>
        </w:rPr>
        <w:t>月</w:t>
      </w:r>
      <w:r>
        <w:rPr>
          <w:rFonts w:ascii="楷体_GB2312" w:eastAsia="楷体_GB2312" w:hAnsi="宋体"/>
          <w:sz w:val="28"/>
          <w:szCs w:val="28"/>
        </w:rPr>
        <w:t xml:space="preserve"> </w:t>
      </w:r>
      <w:r>
        <w:rPr>
          <w:rFonts w:ascii="楷体_GB2312" w:eastAsia="楷体_GB2312" w:hAnsi="宋体" w:hint="eastAsia"/>
          <w:sz w:val="28"/>
          <w:szCs w:val="28"/>
        </w:rPr>
        <w:t>日</w:t>
      </w:r>
    </w:p>
    <w:tbl>
      <w:tblPr>
        <w:tblpPr w:leftFromText="180" w:rightFromText="180" w:vertAnchor="text" w:horzAnchor="margin" w:tblpY="257"/>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5"/>
        <w:gridCol w:w="2679"/>
        <w:gridCol w:w="2145"/>
        <w:gridCol w:w="2175"/>
      </w:tblGrid>
      <w:tr w:rsidR="00CD0D53" w:rsidTr="004173C2">
        <w:tc>
          <w:tcPr>
            <w:tcW w:w="2175" w:type="dxa"/>
            <w:tcBorders>
              <w:top w:val="single" w:sz="4" w:space="0" w:color="auto"/>
              <w:left w:val="single" w:sz="4" w:space="0" w:color="auto"/>
              <w:bottom w:val="single" w:sz="4" w:space="0" w:color="auto"/>
              <w:right w:val="single" w:sz="4" w:space="0" w:color="auto"/>
            </w:tcBorders>
            <w:vAlign w:val="center"/>
          </w:tcPr>
          <w:p w:rsidR="00CD0D53" w:rsidRDefault="00CD0D53" w:rsidP="004173C2">
            <w:pPr>
              <w:spacing w:line="560" w:lineRule="exact"/>
              <w:jc w:val="center"/>
              <w:rPr>
                <w:rFonts w:ascii="黑体" w:eastAsia="黑体" w:hAnsi="黑体"/>
                <w:kern w:val="0"/>
                <w:szCs w:val="21"/>
              </w:rPr>
            </w:pPr>
            <w:r>
              <w:rPr>
                <w:rFonts w:ascii="黑体" w:eastAsia="黑体" w:hAnsi="黑体" w:hint="eastAsia"/>
                <w:kern w:val="0"/>
                <w:szCs w:val="21"/>
              </w:rPr>
              <w:t>事项名称</w:t>
            </w:r>
          </w:p>
        </w:tc>
        <w:tc>
          <w:tcPr>
            <w:tcW w:w="2679" w:type="dxa"/>
            <w:tcBorders>
              <w:top w:val="single" w:sz="4" w:space="0" w:color="auto"/>
              <w:left w:val="single" w:sz="4" w:space="0" w:color="auto"/>
              <w:bottom w:val="single" w:sz="4" w:space="0" w:color="auto"/>
              <w:right w:val="single" w:sz="4" w:space="0" w:color="auto"/>
            </w:tcBorders>
            <w:vAlign w:val="center"/>
          </w:tcPr>
          <w:p w:rsidR="00CD0D53" w:rsidRDefault="00CD0D53" w:rsidP="004173C2">
            <w:pPr>
              <w:spacing w:line="560" w:lineRule="exact"/>
              <w:jc w:val="center"/>
              <w:rPr>
                <w:rFonts w:ascii="黑体" w:eastAsia="黑体" w:hAnsi="黑体"/>
                <w:kern w:val="0"/>
                <w:szCs w:val="21"/>
              </w:rPr>
            </w:pPr>
            <w:r>
              <w:rPr>
                <w:rFonts w:ascii="黑体" w:eastAsia="黑体" w:hAnsi="黑体" w:hint="eastAsia"/>
                <w:kern w:val="0"/>
                <w:szCs w:val="21"/>
              </w:rPr>
              <w:t>新增该种改革</w:t>
            </w:r>
          </w:p>
          <w:p w:rsidR="00CD0D53" w:rsidRDefault="00CD0D53" w:rsidP="004173C2">
            <w:pPr>
              <w:spacing w:line="560" w:lineRule="exact"/>
              <w:jc w:val="center"/>
              <w:rPr>
                <w:rFonts w:ascii="黑体" w:eastAsia="黑体" w:hAnsi="黑体"/>
                <w:kern w:val="0"/>
                <w:szCs w:val="21"/>
              </w:rPr>
            </w:pPr>
            <w:r>
              <w:rPr>
                <w:rFonts w:ascii="黑体" w:eastAsia="黑体" w:hAnsi="黑体" w:hint="eastAsia"/>
                <w:kern w:val="0"/>
                <w:szCs w:val="21"/>
              </w:rPr>
              <w:t>市场主体（业务）</w:t>
            </w:r>
          </w:p>
          <w:p w:rsidR="00CD0D53" w:rsidRDefault="00CD0D53" w:rsidP="004173C2">
            <w:pPr>
              <w:spacing w:line="560" w:lineRule="exact"/>
              <w:jc w:val="center"/>
              <w:rPr>
                <w:rFonts w:ascii="黑体" w:eastAsia="黑体" w:hAnsi="黑体"/>
                <w:kern w:val="0"/>
                <w:szCs w:val="21"/>
              </w:rPr>
            </w:pPr>
            <w:r>
              <w:rPr>
                <w:rFonts w:ascii="黑体" w:eastAsia="黑体" w:hAnsi="黑体" w:hint="eastAsia"/>
                <w:kern w:val="0"/>
                <w:szCs w:val="21"/>
              </w:rPr>
              <w:t>数量（户、件）</w:t>
            </w:r>
          </w:p>
        </w:tc>
        <w:tc>
          <w:tcPr>
            <w:tcW w:w="2145" w:type="dxa"/>
            <w:tcBorders>
              <w:top w:val="single" w:sz="4" w:space="0" w:color="auto"/>
              <w:left w:val="single" w:sz="4" w:space="0" w:color="auto"/>
              <w:bottom w:val="single" w:sz="4" w:space="0" w:color="auto"/>
              <w:right w:val="single" w:sz="4" w:space="0" w:color="auto"/>
            </w:tcBorders>
            <w:vAlign w:val="center"/>
          </w:tcPr>
          <w:p w:rsidR="00CD0D53" w:rsidRDefault="00CD0D53" w:rsidP="004173C2">
            <w:pPr>
              <w:spacing w:line="560" w:lineRule="exact"/>
              <w:jc w:val="center"/>
              <w:rPr>
                <w:rFonts w:ascii="黑体" w:eastAsia="黑体" w:hAnsi="黑体"/>
                <w:kern w:val="0"/>
                <w:szCs w:val="21"/>
              </w:rPr>
            </w:pPr>
            <w:r>
              <w:rPr>
                <w:rFonts w:ascii="黑体" w:eastAsia="黑体" w:hAnsi="黑体" w:hint="eastAsia"/>
                <w:kern w:val="0"/>
                <w:szCs w:val="21"/>
              </w:rPr>
              <w:t>能否通过</w:t>
            </w:r>
          </w:p>
          <w:p w:rsidR="00CD0D53" w:rsidRDefault="00CD0D53" w:rsidP="004173C2">
            <w:pPr>
              <w:spacing w:line="560" w:lineRule="exact"/>
              <w:jc w:val="center"/>
              <w:rPr>
                <w:rFonts w:ascii="黑体" w:eastAsia="黑体" w:hAnsi="黑体"/>
                <w:kern w:val="0"/>
                <w:szCs w:val="21"/>
              </w:rPr>
            </w:pPr>
            <w:r>
              <w:rPr>
                <w:rFonts w:ascii="黑体" w:eastAsia="黑体" w:hAnsi="黑体" w:hint="eastAsia"/>
                <w:kern w:val="0"/>
                <w:szCs w:val="21"/>
              </w:rPr>
              <w:t>网上办理</w:t>
            </w:r>
          </w:p>
          <w:p w:rsidR="00CD0D53" w:rsidRDefault="00CD0D53" w:rsidP="004173C2">
            <w:pPr>
              <w:spacing w:line="560" w:lineRule="exact"/>
              <w:jc w:val="center"/>
              <w:rPr>
                <w:rFonts w:ascii="黑体" w:eastAsia="黑体" w:hAnsi="黑体"/>
                <w:kern w:val="0"/>
                <w:szCs w:val="21"/>
              </w:rPr>
            </w:pPr>
            <w:r>
              <w:rPr>
                <w:rFonts w:ascii="黑体" w:eastAsia="黑体" w:hAnsi="黑体" w:hint="eastAsia"/>
                <w:kern w:val="0"/>
                <w:szCs w:val="21"/>
              </w:rPr>
              <w:t>（能、否）</w:t>
            </w:r>
          </w:p>
        </w:tc>
        <w:tc>
          <w:tcPr>
            <w:tcW w:w="2175" w:type="dxa"/>
            <w:tcBorders>
              <w:top w:val="single" w:sz="4" w:space="0" w:color="auto"/>
              <w:left w:val="single" w:sz="4" w:space="0" w:color="auto"/>
              <w:bottom w:val="single" w:sz="4" w:space="0" w:color="auto"/>
              <w:right w:val="single" w:sz="4" w:space="0" w:color="auto"/>
            </w:tcBorders>
            <w:vAlign w:val="center"/>
          </w:tcPr>
          <w:p w:rsidR="00CD0D53" w:rsidRDefault="00CD0D53" w:rsidP="004173C2">
            <w:pPr>
              <w:spacing w:line="560" w:lineRule="exact"/>
              <w:jc w:val="center"/>
              <w:rPr>
                <w:rFonts w:ascii="黑体" w:eastAsia="黑体" w:hAnsi="黑体"/>
                <w:kern w:val="0"/>
                <w:szCs w:val="21"/>
              </w:rPr>
            </w:pPr>
            <w:r>
              <w:rPr>
                <w:rFonts w:ascii="黑体" w:eastAsia="黑体" w:hAnsi="黑体" w:hint="eastAsia"/>
                <w:kern w:val="0"/>
                <w:szCs w:val="21"/>
              </w:rPr>
              <w:t>将法定审批</w:t>
            </w:r>
          </w:p>
          <w:p w:rsidR="00CD0D53" w:rsidRDefault="00CD0D53" w:rsidP="004173C2">
            <w:pPr>
              <w:spacing w:line="560" w:lineRule="exact"/>
              <w:jc w:val="center"/>
              <w:rPr>
                <w:rFonts w:ascii="黑体" w:eastAsia="黑体" w:hAnsi="黑体"/>
                <w:kern w:val="0"/>
                <w:szCs w:val="21"/>
              </w:rPr>
            </w:pPr>
            <w:r>
              <w:rPr>
                <w:rFonts w:ascii="黑体" w:eastAsia="黑体" w:hAnsi="黑体" w:hint="eastAsia"/>
                <w:kern w:val="0"/>
                <w:szCs w:val="21"/>
              </w:rPr>
              <w:t>时限平均压缩掉（%）</w:t>
            </w:r>
          </w:p>
        </w:tc>
      </w:tr>
      <w:tr w:rsidR="00CD0D53" w:rsidTr="004173C2">
        <w:tc>
          <w:tcPr>
            <w:tcW w:w="2175" w:type="dxa"/>
            <w:tcBorders>
              <w:top w:val="single" w:sz="4" w:space="0" w:color="auto"/>
              <w:left w:val="single" w:sz="4" w:space="0" w:color="auto"/>
              <w:bottom w:val="single" w:sz="4" w:space="0" w:color="auto"/>
              <w:right w:val="single" w:sz="4" w:space="0" w:color="auto"/>
            </w:tcBorders>
          </w:tcPr>
          <w:p w:rsidR="00CD0D53" w:rsidRDefault="00CD0D53" w:rsidP="004173C2">
            <w:pPr>
              <w:spacing w:line="560" w:lineRule="exact"/>
              <w:jc w:val="center"/>
              <w:rPr>
                <w:rFonts w:ascii="黑体" w:eastAsia="黑体" w:hAnsi="黑体"/>
                <w:kern w:val="0"/>
                <w:szCs w:val="21"/>
              </w:rPr>
            </w:pPr>
          </w:p>
        </w:tc>
        <w:tc>
          <w:tcPr>
            <w:tcW w:w="2679" w:type="dxa"/>
            <w:tcBorders>
              <w:top w:val="single" w:sz="4" w:space="0" w:color="auto"/>
              <w:left w:val="single" w:sz="4" w:space="0" w:color="auto"/>
              <w:bottom w:val="single" w:sz="4" w:space="0" w:color="auto"/>
              <w:right w:val="single" w:sz="4" w:space="0" w:color="auto"/>
            </w:tcBorders>
          </w:tcPr>
          <w:p w:rsidR="00CD0D53" w:rsidRDefault="00CD0D53" w:rsidP="004173C2">
            <w:pPr>
              <w:spacing w:line="560" w:lineRule="exact"/>
              <w:jc w:val="center"/>
              <w:rPr>
                <w:rFonts w:ascii="黑体" w:eastAsia="黑体" w:hAnsi="黑体"/>
                <w:kern w:val="0"/>
                <w:szCs w:val="21"/>
              </w:rPr>
            </w:pPr>
          </w:p>
        </w:tc>
        <w:tc>
          <w:tcPr>
            <w:tcW w:w="2145" w:type="dxa"/>
            <w:tcBorders>
              <w:top w:val="single" w:sz="4" w:space="0" w:color="auto"/>
              <w:left w:val="single" w:sz="4" w:space="0" w:color="auto"/>
              <w:bottom w:val="single" w:sz="4" w:space="0" w:color="auto"/>
              <w:right w:val="single" w:sz="4" w:space="0" w:color="auto"/>
            </w:tcBorders>
          </w:tcPr>
          <w:p w:rsidR="00CD0D53" w:rsidRDefault="00CD0D53" w:rsidP="004173C2">
            <w:pPr>
              <w:spacing w:line="560" w:lineRule="exact"/>
              <w:jc w:val="center"/>
              <w:rPr>
                <w:rFonts w:ascii="黑体" w:eastAsia="黑体" w:hAnsi="黑体"/>
                <w:kern w:val="0"/>
                <w:szCs w:val="21"/>
              </w:rPr>
            </w:pPr>
          </w:p>
        </w:tc>
        <w:tc>
          <w:tcPr>
            <w:tcW w:w="2175" w:type="dxa"/>
            <w:tcBorders>
              <w:top w:val="single" w:sz="4" w:space="0" w:color="auto"/>
              <w:left w:val="single" w:sz="4" w:space="0" w:color="auto"/>
              <w:bottom w:val="single" w:sz="4" w:space="0" w:color="auto"/>
              <w:right w:val="single" w:sz="4" w:space="0" w:color="auto"/>
            </w:tcBorders>
          </w:tcPr>
          <w:p w:rsidR="00CD0D53" w:rsidRDefault="00CD0D53" w:rsidP="004173C2">
            <w:pPr>
              <w:spacing w:line="560" w:lineRule="exact"/>
              <w:jc w:val="center"/>
              <w:rPr>
                <w:rFonts w:ascii="黑体" w:eastAsia="黑体" w:hAnsi="黑体"/>
                <w:kern w:val="0"/>
                <w:szCs w:val="21"/>
              </w:rPr>
            </w:pPr>
          </w:p>
        </w:tc>
      </w:tr>
      <w:tr w:rsidR="00CD0D53" w:rsidTr="004173C2">
        <w:tc>
          <w:tcPr>
            <w:tcW w:w="2175" w:type="dxa"/>
            <w:tcBorders>
              <w:top w:val="single" w:sz="4" w:space="0" w:color="auto"/>
              <w:left w:val="single" w:sz="4" w:space="0" w:color="auto"/>
              <w:bottom w:val="single" w:sz="4" w:space="0" w:color="auto"/>
              <w:right w:val="single" w:sz="4" w:space="0" w:color="auto"/>
            </w:tcBorders>
          </w:tcPr>
          <w:p w:rsidR="00CD0D53" w:rsidRDefault="00CD0D53" w:rsidP="004173C2">
            <w:pPr>
              <w:spacing w:line="560" w:lineRule="exact"/>
              <w:jc w:val="center"/>
              <w:rPr>
                <w:rFonts w:ascii="黑体" w:eastAsia="黑体" w:hAnsi="黑体"/>
                <w:kern w:val="0"/>
                <w:szCs w:val="21"/>
              </w:rPr>
            </w:pPr>
          </w:p>
        </w:tc>
        <w:tc>
          <w:tcPr>
            <w:tcW w:w="2679" w:type="dxa"/>
            <w:tcBorders>
              <w:top w:val="single" w:sz="4" w:space="0" w:color="auto"/>
              <w:left w:val="single" w:sz="4" w:space="0" w:color="auto"/>
              <w:bottom w:val="single" w:sz="4" w:space="0" w:color="auto"/>
              <w:right w:val="single" w:sz="4" w:space="0" w:color="auto"/>
            </w:tcBorders>
          </w:tcPr>
          <w:p w:rsidR="00CD0D53" w:rsidRDefault="00CD0D53" w:rsidP="004173C2">
            <w:pPr>
              <w:spacing w:line="560" w:lineRule="exact"/>
              <w:jc w:val="center"/>
              <w:rPr>
                <w:rFonts w:ascii="黑体" w:eastAsia="黑体" w:hAnsi="黑体"/>
                <w:kern w:val="0"/>
                <w:szCs w:val="21"/>
              </w:rPr>
            </w:pPr>
          </w:p>
        </w:tc>
        <w:tc>
          <w:tcPr>
            <w:tcW w:w="2145" w:type="dxa"/>
            <w:tcBorders>
              <w:top w:val="single" w:sz="4" w:space="0" w:color="auto"/>
              <w:left w:val="single" w:sz="4" w:space="0" w:color="auto"/>
              <w:bottom w:val="single" w:sz="4" w:space="0" w:color="auto"/>
              <w:right w:val="single" w:sz="4" w:space="0" w:color="auto"/>
            </w:tcBorders>
          </w:tcPr>
          <w:p w:rsidR="00CD0D53" w:rsidRDefault="00CD0D53" w:rsidP="004173C2">
            <w:pPr>
              <w:spacing w:line="560" w:lineRule="exact"/>
              <w:jc w:val="center"/>
              <w:rPr>
                <w:rFonts w:ascii="黑体" w:eastAsia="黑体" w:hAnsi="黑体"/>
                <w:kern w:val="0"/>
                <w:szCs w:val="21"/>
              </w:rPr>
            </w:pPr>
          </w:p>
        </w:tc>
        <w:tc>
          <w:tcPr>
            <w:tcW w:w="2175" w:type="dxa"/>
            <w:tcBorders>
              <w:top w:val="single" w:sz="4" w:space="0" w:color="auto"/>
              <w:left w:val="single" w:sz="4" w:space="0" w:color="auto"/>
              <w:bottom w:val="single" w:sz="4" w:space="0" w:color="auto"/>
              <w:right w:val="single" w:sz="4" w:space="0" w:color="auto"/>
            </w:tcBorders>
          </w:tcPr>
          <w:p w:rsidR="00CD0D53" w:rsidRDefault="00CD0D53" w:rsidP="004173C2">
            <w:pPr>
              <w:spacing w:line="560" w:lineRule="exact"/>
              <w:jc w:val="center"/>
              <w:rPr>
                <w:rFonts w:ascii="黑体" w:eastAsia="黑体" w:hAnsi="黑体"/>
                <w:kern w:val="0"/>
                <w:szCs w:val="21"/>
              </w:rPr>
            </w:pPr>
          </w:p>
        </w:tc>
      </w:tr>
      <w:tr w:rsidR="00CD0D53" w:rsidTr="004173C2">
        <w:tc>
          <w:tcPr>
            <w:tcW w:w="2175" w:type="dxa"/>
            <w:tcBorders>
              <w:top w:val="single" w:sz="4" w:space="0" w:color="auto"/>
              <w:left w:val="single" w:sz="4" w:space="0" w:color="auto"/>
              <w:bottom w:val="single" w:sz="4" w:space="0" w:color="auto"/>
              <w:right w:val="single" w:sz="4" w:space="0" w:color="auto"/>
            </w:tcBorders>
          </w:tcPr>
          <w:p w:rsidR="00CD0D53" w:rsidRDefault="00CD0D53" w:rsidP="004173C2">
            <w:pPr>
              <w:spacing w:line="560" w:lineRule="exact"/>
              <w:jc w:val="center"/>
              <w:rPr>
                <w:rFonts w:ascii="黑体" w:eastAsia="黑体" w:hAnsi="黑体"/>
                <w:kern w:val="0"/>
                <w:szCs w:val="21"/>
              </w:rPr>
            </w:pPr>
          </w:p>
        </w:tc>
        <w:tc>
          <w:tcPr>
            <w:tcW w:w="2679" w:type="dxa"/>
            <w:tcBorders>
              <w:top w:val="single" w:sz="4" w:space="0" w:color="auto"/>
              <w:left w:val="single" w:sz="4" w:space="0" w:color="auto"/>
              <w:bottom w:val="single" w:sz="4" w:space="0" w:color="auto"/>
              <w:right w:val="single" w:sz="4" w:space="0" w:color="auto"/>
            </w:tcBorders>
          </w:tcPr>
          <w:p w:rsidR="00CD0D53" w:rsidRDefault="00CD0D53" w:rsidP="004173C2">
            <w:pPr>
              <w:spacing w:line="560" w:lineRule="exact"/>
              <w:jc w:val="center"/>
              <w:rPr>
                <w:rFonts w:ascii="黑体" w:eastAsia="黑体" w:hAnsi="黑体"/>
                <w:kern w:val="0"/>
                <w:szCs w:val="21"/>
              </w:rPr>
            </w:pPr>
          </w:p>
        </w:tc>
        <w:tc>
          <w:tcPr>
            <w:tcW w:w="2145" w:type="dxa"/>
            <w:tcBorders>
              <w:top w:val="single" w:sz="4" w:space="0" w:color="auto"/>
              <w:left w:val="single" w:sz="4" w:space="0" w:color="auto"/>
              <w:bottom w:val="single" w:sz="4" w:space="0" w:color="auto"/>
              <w:right w:val="single" w:sz="4" w:space="0" w:color="auto"/>
            </w:tcBorders>
          </w:tcPr>
          <w:p w:rsidR="00CD0D53" w:rsidRDefault="00CD0D53" w:rsidP="004173C2">
            <w:pPr>
              <w:spacing w:line="560" w:lineRule="exact"/>
              <w:jc w:val="center"/>
              <w:rPr>
                <w:rFonts w:ascii="黑体" w:eastAsia="黑体" w:hAnsi="黑体"/>
                <w:kern w:val="0"/>
                <w:szCs w:val="21"/>
              </w:rPr>
            </w:pPr>
          </w:p>
        </w:tc>
        <w:tc>
          <w:tcPr>
            <w:tcW w:w="2175" w:type="dxa"/>
            <w:tcBorders>
              <w:top w:val="single" w:sz="4" w:space="0" w:color="auto"/>
              <w:left w:val="single" w:sz="4" w:space="0" w:color="auto"/>
              <w:bottom w:val="single" w:sz="4" w:space="0" w:color="auto"/>
              <w:right w:val="single" w:sz="4" w:space="0" w:color="auto"/>
            </w:tcBorders>
          </w:tcPr>
          <w:p w:rsidR="00CD0D53" w:rsidRDefault="00CD0D53" w:rsidP="004173C2">
            <w:pPr>
              <w:spacing w:line="560" w:lineRule="exact"/>
              <w:jc w:val="center"/>
              <w:rPr>
                <w:rFonts w:ascii="黑体" w:eastAsia="黑体" w:hAnsi="黑体"/>
                <w:kern w:val="0"/>
                <w:szCs w:val="21"/>
              </w:rPr>
            </w:pPr>
          </w:p>
        </w:tc>
      </w:tr>
      <w:tr w:rsidR="00CD0D53" w:rsidTr="004173C2">
        <w:trPr>
          <w:trHeight w:val="299"/>
        </w:trPr>
        <w:tc>
          <w:tcPr>
            <w:tcW w:w="2175" w:type="dxa"/>
            <w:tcBorders>
              <w:top w:val="single" w:sz="4" w:space="0" w:color="auto"/>
              <w:left w:val="single" w:sz="4" w:space="0" w:color="auto"/>
              <w:bottom w:val="single" w:sz="4" w:space="0" w:color="auto"/>
              <w:right w:val="single" w:sz="4" w:space="0" w:color="auto"/>
            </w:tcBorders>
          </w:tcPr>
          <w:p w:rsidR="00CD0D53" w:rsidRDefault="00CD0D53" w:rsidP="004173C2">
            <w:pPr>
              <w:spacing w:line="560" w:lineRule="exact"/>
              <w:jc w:val="center"/>
              <w:rPr>
                <w:rFonts w:ascii="黑体" w:eastAsia="黑体" w:hAnsi="黑体"/>
                <w:kern w:val="0"/>
                <w:szCs w:val="21"/>
              </w:rPr>
            </w:pPr>
          </w:p>
        </w:tc>
        <w:tc>
          <w:tcPr>
            <w:tcW w:w="2679" w:type="dxa"/>
            <w:tcBorders>
              <w:top w:val="single" w:sz="4" w:space="0" w:color="auto"/>
              <w:left w:val="single" w:sz="4" w:space="0" w:color="auto"/>
              <w:bottom w:val="single" w:sz="4" w:space="0" w:color="auto"/>
              <w:right w:val="single" w:sz="4" w:space="0" w:color="auto"/>
            </w:tcBorders>
          </w:tcPr>
          <w:p w:rsidR="00CD0D53" w:rsidRDefault="00CD0D53" w:rsidP="004173C2">
            <w:pPr>
              <w:spacing w:line="560" w:lineRule="exact"/>
              <w:jc w:val="center"/>
              <w:rPr>
                <w:rFonts w:ascii="黑体" w:eastAsia="黑体" w:hAnsi="黑体"/>
                <w:kern w:val="0"/>
                <w:szCs w:val="21"/>
              </w:rPr>
            </w:pPr>
          </w:p>
        </w:tc>
        <w:tc>
          <w:tcPr>
            <w:tcW w:w="2145" w:type="dxa"/>
            <w:tcBorders>
              <w:top w:val="single" w:sz="4" w:space="0" w:color="auto"/>
              <w:left w:val="single" w:sz="4" w:space="0" w:color="auto"/>
              <w:bottom w:val="single" w:sz="4" w:space="0" w:color="auto"/>
              <w:right w:val="single" w:sz="4" w:space="0" w:color="auto"/>
            </w:tcBorders>
          </w:tcPr>
          <w:p w:rsidR="00CD0D53" w:rsidRDefault="00CD0D53" w:rsidP="004173C2">
            <w:pPr>
              <w:spacing w:line="560" w:lineRule="exact"/>
              <w:jc w:val="center"/>
              <w:rPr>
                <w:rFonts w:ascii="黑体" w:eastAsia="黑体" w:hAnsi="黑体"/>
                <w:kern w:val="0"/>
                <w:szCs w:val="21"/>
              </w:rPr>
            </w:pPr>
          </w:p>
        </w:tc>
        <w:tc>
          <w:tcPr>
            <w:tcW w:w="2175" w:type="dxa"/>
            <w:tcBorders>
              <w:top w:val="single" w:sz="4" w:space="0" w:color="auto"/>
              <w:left w:val="single" w:sz="4" w:space="0" w:color="auto"/>
              <w:bottom w:val="single" w:sz="4" w:space="0" w:color="auto"/>
              <w:right w:val="single" w:sz="4" w:space="0" w:color="auto"/>
            </w:tcBorders>
          </w:tcPr>
          <w:p w:rsidR="00CD0D53" w:rsidRDefault="00CD0D53" w:rsidP="004173C2">
            <w:pPr>
              <w:spacing w:line="560" w:lineRule="exact"/>
              <w:jc w:val="center"/>
              <w:rPr>
                <w:rFonts w:ascii="黑体" w:eastAsia="黑体" w:hAnsi="黑体"/>
                <w:kern w:val="0"/>
                <w:szCs w:val="21"/>
              </w:rPr>
            </w:pPr>
          </w:p>
        </w:tc>
      </w:tr>
    </w:tbl>
    <w:p w:rsidR="00CD0D53" w:rsidRPr="00AB6B81" w:rsidRDefault="00CD0D53" w:rsidP="00CD0D53">
      <w:pPr>
        <w:spacing w:line="560" w:lineRule="exact"/>
        <w:ind w:firstLineChars="200" w:firstLine="420"/>
        <w:rPr>
          <w:rFonts w:ascii="仿宋_GB2312" w:eastAsia="仿宋_GB2312" w:hAnsi="仿宋_GB2312" w:cs="仿宋_GB2312"/>
          <w:szCs w:val="21"/>
        </w:rPr>
      </w:pPr>
      <w:r w:rsidRPr="00AB6B81">
        <w:rPr>
          <w:rFonts w:ascii="仿宋_GB2312" w:eastAsia="仿宋_GB2312" w:hAnsi="仿宋_GB2312" w:cs="仿宋_GB2312" w:hint="eastAsia"/>
          <w:szCs w:val="21"/>
        </w:rPr>
        <w:t>备注：2019年8月5日前报送2018年11月10日—2019年7月31日的情况，2019年9月5日前报送2018年11月10日—2019年8月31日的情况，依此类推。</w:t>
      </w:r>
    </w:p>
    <w:p w:rsidR="00CD0D53" w:rsidRDefault="00CD0D53" w:rsidP="00CD0D53">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附件4</w:t>
      </w:r>
    </w:p>
    <w:p w:rsidR="00CD0D53" w:rsidRDefault="00CD0D53" w:rsidP="00CD0D53">
      <w:pPr>
        <w:snapToGrid w:val="0"/>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道里区全面推开“证照分离”改革工作</w:t>
      </w:r>
    </w:p>
    <w:p w:rsidR="00CD0D53" w:rsidRDefault="00CD0D53" w:rsidP="00CD0D53">
      <w:pPr>
        <w:snapToGrid w:val="0"/>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协调小组成员登记表</w:t>
      </w:r>
    </w:p>
    <w:p w:rsidR="00CD0D53" w:rsidRDefault="00CD0D53" w:rsidP="00CD0D53">
      <w:pPr>
        <w:spacing w:line="560" w:lineRule="exact"/>
        <w:jc w:val="center"/>
        <w:rPr>
          <w:rFonts w:ascii="黑体" w:eastAsia="黑体" w:hAnsi="黑体" w:cs="黑体"/>
          <w:b/>
          <w:bCs/>
          <w:sz w:val="44"/>
          <w:szCs w:val="44"/>
        </w:rPr>
      </w:pPr>
    </w:p>
    <w:p w:rsidR="00CD0D53" w:rsidRDefault="00CD0D53" w:rsidP="00CD0D5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单位：（盖章）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2660"/>
        <w:gridCol w:w="3280"/>
      </w:tblGrid>
      <w:tr w:rsidR="00CD0D53" w:rsidTr="004173C2">
        <w:trPr>
          <w:trHeight w:val="635"/>
          <w:jc w:val="center"/>
        </w:trPr>
        <w:tc>
          <w:tcPr>
            <w:tcW w:w="5320" w:type="dxa"/>
            <w:gridSpan w:val="2"/>
          </w:tcPr>
          <w:p w:rsidR="00CD0D53" w:rsidRDefault="00CD0D53" w:rsidP="004173C2">
            <w:pPr>
              <w:spacing w:line="560" w:lineRule="exact"/>
              <w:rPr>
                <w:rFonts w:ascii="仿宋_GB2312" w:eastAsia="仿宋_GB2312" w:hAnsi="仿宋_GB2312" w:cs="仿宋_GB2312"/>
                <w:sz w:val="32"/>
                <w:szCs w:val="32"/>
              </w:rPr>
            </w:pPr>
          </w:p>
        </w:tc>
        <w:tc>
          <w:tcPr>
            <w:tcW w:w="3280" w:type="dxa"/>
          </w:tcPr>
          <w:p w:rsidR="00CD0D53" w:rsidRDefault="00CD0D53" w:rsidP="004173C2">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工作信息</w:t>
            </w:r>
          </w:p>
        </w:tc>
      </w:tr>
      <w:tr w:rsidR="00CD0D53" w:rsidTr="004173C2">
        <w:trPr>
          <w:trHeight w:val="635"/>
          <w:jc w:val="center"/>
        </w:trPr>
        <w:tc>
          <w:tcPr>
            <w:tcW w:w="2660" w:type="dxa"/>
            <w:vMerge w:val="restart"/>
            <w:vAlign w:val="center"/>
          </w:tcPr>
          <w:p w:rsidR="00CD0D53" w:rsidRDefault="00CD0D53" w:rsidP="004173C2">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协调小组成员</w:t>
            </w:r>
          </w:p>
        </w:tc>
        <w:tc>
          <w:tcPr>
            <w:tcW w:w="2660" w:type="dxa"/>
          </w:tcPr>
          <w:p w:rsidR="00CD0D53" w:rsidRDefault="00CD0D53" w:rsidP="004173C2">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姓名</w:t>
            </w:r>
          </w:p>
        </w:tc>
        <w:tc>
          <w:tcPr>
            <w:tcW w:w="3280" w:type="dxa"/>
          </w:tcPr>
          <w:p w:rsidR="00CD0D53" w:rsidRDefault="00CD0D53" w:rsidP="004173C2">
            <w:pPr>
              <w:spacing w:line="560" w:lineRule="exact"/>
              <w:rPr>
                <w:rFonts w:ascii="仿宋_GB2312" w:eastAsia="仿宋_GB2312" w:hAnsi="仿宋_GB2312" w:cs="仿宋_GB2312"/>
                <w:sz w:val="32"/>
                <w:szCs w:val="32"/>
              </w:rPr>
            </w:pPr>
          </w:p>
        </w:tc>
      </w:tr>
      <w:tr w:rsidR="00CD0D53" w:rsidTr="004173C2">
        <w:trPr>
          <w:trHeight w:val="635"/>
          <w:jc w:val="center"/>
        </w:trPr>
        <w:tc>
          <w:tcPr>
            <w:tcW w:w="2660" w:type="dxa"/>
            <w:vMerge/>
          </w:tcPr>
          <w:p w:rsidR="00CD0D53" w:rsidRDefault="00CD0D53" w:rsidP="004173C2">
            <w:pPr>
              <w:spacing w:line="560" w:lineRule="exact"/>
              <w:rPr>
                <w:rFonts w:ascii="仿宋_GB2312" w:eastAsia="仿宋_GB2312" w:hAnsi="仿宋_GB2312" w:cs="仿宋_GB2312"/>
                <w:sz w:val="32"/>
                <w:szCs w:val="32"/>
              </w:rPr>
            </w:pPr>
          </w:p>
        </w:tc>
        <w:tc>
          <w:tcPr>
            <w:tcW w:w="2660" w:type="dxa"/>
          </w:tcPr>
          <w:p w:rsidR="00CD0D53" w:rsidRDefault="00CD0D53" w:rsidP="004173C2">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职务</w:t>
            </w:r>
          </w:p>
        </w:tc>
        <w:tc>
          <w:tcPr>
            <w:tcW w:w="3280" w:type="dxa"/>
          </w:tcPr>
          <w:p w:rsidR="00CD0D53" w:rsidRDefault="00CD0D53" w:rsidP="004173C2">
            <w:pPr>
              <w:spacing w:line="560" w:lineRule="exact"/>
              <w:rPr>
                <w:rFonts w:ascii="仿宋_GB2312" w:eastAsia="仿宋_GB2312" w:hAnsi="仿宋_GB2312" w:cs="仿宋_GB2312"/>
                <w:sz w:val="32"/>
                <w:szCs w:val="32"/>
              </w:rPr>
            </w:pPr>
          </w:p>
        </w:tc>
      </w:tr>
      <w:tr w:rsidR="00CD0D53" w:rsidTr="004173C2">
        <w:trPr>
          <w:trHeight w:val="635"/>
          <w:jc w:val="center"/>
        </w:trPr>
        <w:tc>
          <w:tcPr>
            <w:tcW w:w="2660" w:type="dxa"/>
            <w:vMerge/>
          </w:tcPr>
          <w:p w:rsidR="00CD0D53" w:rsidRDefault="00CD0D53" w:rsidP="004173C2">
            <w:pPr>
              <w:spacing w:line="560" w:lineRule="exact"/>
              <w:rPr>
                <w:rFonts w:ascii="仿宋_GB2312" w:eastAsia="仿宋_GB2312" w:hAnsi="仿宋_GB2312" w:cs="仿宋_GB2312"/>
                <w:sz w:val="32"/>
                <w:szCs w:val="32"/>
              </w:rPr>
            </w:pPr>
          </w:p>
        </w:tc>
        <w:tc>
          <w:tcPr>
            <w:tcW w:w="2660" w:type="dxa"/>
          </w:tcPr>
          <w:p w:rsidR="00CD0D53" w:rsidRDefault="00CD0D53" w:rsidP="004173C2">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办公电话</w:t>
            </w:r>
          </w:p>
        </w:tc>
        <w:tc>
          <w:tcPr>
            <w:tcW w:w="3280" w:type="dxa"/>
          </w:tcPr>
          <w:p w:rsidR="00CD0D53" w:rsidRDefault="00CD0D53" w:rsidP="004173C2">
            <w:pPr>
              <w:spacing w:line="560" w:lineRule="exact"/>
              <w:rPr>
                <w:rFonts w:ascii="仿宋_GB2312" w:eastAsia="仿宋_GB2312" w:hAnsi="仿宋_GB2312" w:cs="仿宋_GB2312"/>
                <w:sz w:val="32"/>
                <w:szCs w:val="32"/>
              </w:rPr>
            </w:pPr>
          </w:p>
        </w:tc>
      </w:tr>
      <w:tr w:rsidR="00CD0D53" w:rsidTr="004173C2">
        <w:trPr>
          <w:trHeight w:val="635"/>
          <w:jc w:val="center"/>
        </w:trPr>
        <w:tc>
          <w:tcPr>
            <w:tcW w:w="2660" w:type="dxa"/>
            <w:vMerge/>
          </w:tcPr>
          <w:p w:rsidR="00CD0D53" w:rsidRDefault="00CD0D53" w:rsidP="004173C2">
            <w:pPr>
              <w:spacing w:line="560" w:lineRule="exact"/>
              <w:rPr>
                <w:rFonts w:ascii="仿宋_GB2312" w:eastAsia="仿宋_GB2312" w:hAnsi="仿宋_GB2312" w:cs="仿宋_GB2312"/>
                <w:sz w:val="32"/>
                <w:szCs w:val="32"/>
              </w:rPr>
            </w:pPr>
          </w:p>
        </w:tc>
        <w:tc>
          <w:tcPr>
            <w:tcW w:w="2660" w:type="dxa"/>
          </w:tcPr>
          <w:p w:rsidR="00CD0D53" w:rsidRDefault="00CD0D53" w:rsidP="004173C2">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手机</w:t>
            </w:r>
          </w:p>
        </w:tc>
        <w:tc>
          <w:tcPr>
            <w:tcW w:w="3280" w:type="dxa"/>
          </w:tcPr>
          <w:p w:rsidR="00CD0D53" w:rsidRDefault="00CD0D53" w:rsidP="004173C2">
            <w:pPr>
              <w:spacing w:line="560" w:lineRule="exact"/>
              <w:rPr>
                <w:rFonts w:ascii="仿宋_GB2312" w:eastAsia="仿宋_GB2312" w:hAnsi="仿宋_GB2312" w:cs="仿宋_GB2312"/>
                <w:sz w:val="32"/>
                <w:szCs w:val="32"/>
              </w:rPr>
            </w:pPr>
          </w:p>
        </w:tc>
      </w:tr>
      <w:tr w:rsidR="00CD0D53" w:rsidTr="004173C2">
        <w:trPr>
          <w:trHeight w:val="635"/>
          <w:jc w:val="center"/>
        </w:trPr>
        <w:tc>
          <w:tcPr>
            <w:tcW w:w="2660" w:type="dxa"/>
            <w:vMerge w:val="restart"/>
          </w:tcPr>
          <w:p w:rsidR="00CD0D53" w:rsidRDefault="00CD0D53" w:rsidP="004173C2">
            <w:pPr>
              <w:spacing w:line="560" w:lineRule="exact"/>
              <w:jc w:val="center"/>
              <w:rPr>
                <w:rFonts w:ascii="仿宋_GB2312" w:eastAsia="仿宋_GB2312" w:hAnsi="仿宋_GB2312" w:cs="仿宋_GB2312"/>
                <w:sz w:val="32"/>
                <w:szCs w:val="32"/>
              </w:rPr>
            </w:pPr>
          </w:p>
          <w:p w:rsidR="00CD0D53" w:rsidRDefault="00CD0D53" w:rsidP="004173C2">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联络员</w:t>
            </w:r>
          </w:p>
        </w:tc>
        <w:tc>
          <w:tcPr>
            <w:tcW w:w="2660" w:type="dxa"/>
          </w:tcPr>
          <w:p w:rsidR="00CD0D53" w:rsidRDefault="00CD0D53" w:rsidP="004173C2">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姓名</w:t>
            </w:r>
          </w:p>
        </w:tc>
        <w:tc>
          <w:tcPr>
            <w:tcW w:w="3280" w:type="dxa"/>
          </w:tcPr>
          <w:p w:rsidR="00CD0D53" w:rsidRDefault="00CD0D53" w:rsidP="004173C2">
            <w:pPr>
              <w:spacing w:line="560" w:lineRule="exact"/>
              <w:rPr>
                <w:rFonts w:ascii="仿宋_GB2312" w:eastAsia="仿宋_GB2312" w:hAnsi="仿宋_GB2312" w:cs="仿宋_GB2312"/>
                <w:sz w:val="32"/>
                <w:szCs w:val="32"/>
              </w:rPr>
            </w:pPr>
          </w:p>
        </w:tc>
      </w:tr>
      <w:tr w:rsidR="00CD0D53" w:rsidTr="004173C2">
        <w:trPr>
          <w:trHeight w:val="635"/>
          <w:jc w:val="center"/>
        </w:trPr>
        <w:tc>
          <w:tcPr>
            <w:tcW w:w="2660" w:type="dxa"/>
            <w:vMerge/>
          </w:tcPr>
          <w:p w:rsidR="00CD0D53" w:rsidRDefault="00CD0D53" w:rsidP="004173C2">
            <w:pPr>
              <w:spacing w:line="560" w:lineRule="exact"/>
              <w:rPr>
                <w:rFonts w:ascii="仿宋_GB2312" w:eastAsia="仿宋_GB2312" w:hAnsi="仿宋_GB2312" w:cs="仿宋_GB2312"/>
                <w:sz w:val="32"/>
                <w:szCs w:val="32"/>
              </w:rPr>
            </w:pPr>
          </w:p>
        </w:tc>
        <w:tc>
          <w:tcPr>
            <w:tcW w:w="2660" w:type="dxa"/>
          </w:tcPr>
          <w:p w:rsidR="00CD0D53" w:rsidRDefault="00CD0D53" w:rsidP="004173C2">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职务</w:t>
            </w:r>
          </w:p>
        </w:tc>
        <w:tc>
          <w:tcPr>
            <w:tcW w:w="3280" w:type="dxa"/>
          </w:tcPr>
          <w:p w:rsidR="00CD0D53" w:rsidRDefault="00CD0D53" w:rsidP="004173C2">
            <w:pPr>
              <w:spacing w:line="560" w:lineRule="exact"/>
              <w:rPr>
                <w:rFonts w:ascii="仿宋_GB2312" w:eastAsia="仿宋_GB2312" w:hAnsi="仿宋_GB2312" w:cs="仿宋_GB2312"/>
                <w:sz w:val="32"/>
                <w:szCs w:val="32"/>
              </w:rPr>
            </w:pPr>
          </w:p>
        </w:tc>
      </w:tr>
      <w:tr w:rsidR="00CD0D53" w:rsidTr="004173C2">
        <w:trPr>
          <w:trHeight w:val="635"/>
          <w:jc w:val="center"/>
        </w:trPr>
        <w:tc>
          <w:tcPr>
            <w:tcW w:w="2660" w:type="dxa"/>
            <w:vMerge/>
          </w:tcPr>
          <w:p w:rsidR="00CD0D53" w:rsidRDefault="00CD0D53" w:rsidP="004173C2">
            <w:pPr>
              <w:spacing w:line="560" w:lineRule="exact"/>
              <w:rPr>
                <w:rFonts w:ascii="仿宋_GB2312" w:eastAsia="仿宋_GB2312" w:hAnsi="仿宋_GB2312" w:cs="仿宋_GB2312"/>
                <w:sz w:val="32"/>
                <w:szCs w:val="32"/>
              </w:rPr>
            </w:pPr>
          </w:p>
        </w:tc>
        <w:tc>
          <w:tcPr>
            <w:tcW w:w="2660" w:type="dxa"/>
          </w:tcPr>
          <w:p w:rsidR="00CD0D53" w:rsidRDefault="00CD0D53" w:rsidP="004173C2">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办公电话</w:t>
            </w:r>
          </w:p>
        </w:tc>
        <w:tc>
          <w:tcPr>
            <w:tcW w:w="3280" w:type="dxa"/>
          </w:tcPr>
          <w:p w:rsidR="00CD0D53" w:rsidRDefault="00CD0D53" w:rsidP="004173C2">
            <w:pPr>
              <w:spacing w:line="560" w:lineRule="exact"/>
              <w:rPr>
                <w:rFonts w:ascii="仿宋_GB2312" w:eastAsia="仿宋_GB2312" w:hAnsi="仿宋_GB2312" w:cs="仿宋_GB2312"/>
                <w:sz w:val="32"/>
                <w:szCs w:val="32"/>
              </w:rPr>
            </w:pPr>
          </w:p>
        </w:tc>
      </w:tr>
      <w:tr w:rsidR="00CD0D53" w:rsidTr="004173C2">
        <w:trPr>
          <w:trHeight w:val="645"/>
          <w:jc w:val="center"/>
        </w:trPr>
        <w:tc>
          <w:tcPr>
            <w:tcW w:w="2660" w:type="dxa"/>
            <w:vMerge/>
          </w:tcPr>
          <w:p w:rsidR="00CD0D53" w:rsidRDefault="00CD0D53" w:rsidP="004173C2">
            <w:pPr>
              <w:spacing w:line="560" w:lineRule="exact"/>
              <w:rPr>
                <w:rFonts w:ascii="仿宋_GB2312" w:eastAsia="仿宋_GB2312" w:hAnsi="仿宋_GB2312" w:cs="仿宋_GB2312"/>
                <w:sz w:val="32"/>
                <w:szCs w:val="32"/>
              </w:rPr>
            </w:pPr>
          </w:p>
        </w:tc>
        <w:tc>
          <w:tcPr>
            <w:tcW w:w="2660" w:type="dxa"/>
          </w:tcPr>
          <w:p w:rsidR="00CD0D53" w:rsidRDefault="00CD0D53" w:rsidP="004173C2">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手机</w:t>
            </w:r>
          </w:p>
        </w:tc>
        <w:tc>
          <w:tcPr>
            <w:tcW w:w="3280" w:type="dxa"/>
          </w:tcPr>
          <w:p w:rsidR="00CD0D53" w:rsidRDefault="00CD0D53" w:rsidP="004173C2">
            <w:pPr>
              <w:spacing w:line="560" w:lineRule="exact"/>
              <w:rPr>
                <w:rFonts w:ascii="仿宋_GB2312" w:eastAsia="仿宋_GB2312" w:hAnsi="仿宋_GB2312" w:cs="仿宋_GB2312"/>
                <w:sz w:val="32"/>
                <w:szCs w:val="32"/>
              </w:rPr>
            </w:pPr>
          </w:p>
        </w:tc>
      </w:tr>
    </w:tbl>
    <w:p w:rsidR="00CD0D53" w:rsidRDefault="00CD0D53" w:rsidP="00CD0D53">
      <w:pPr>
        <w:spacing w:line="560" w:lineRule="exact"/>
        <w:rPr>
          <w:rFonts w:ascii="仿宋_GB2312" w:eastAsia="仿宋_GB2312" w:hAnsi="仿宋_GB2312" w:cs="仿宋_GB2312"/>
          <w:sz w:val="32"/>
          <w:szCs w:val="32"/>
        </w:rPr>
      </w:pPr>
    </w:p>
    <w:p w:rsidR="00CD0D53" w:rsidRPr="00E23E1E" w:rsidRDefault="00CD0D53" w:rsidP="00CD0D53">
      <w:pPr>
        <w:spacing w:line="560" w:lineRule="exact"/>
        <w:rPr>
          <w:rFonts w:ascii="仿宋_GB2312" w:eastAsia="仿宋_GB2312" w:hAnsi="仿宋_GB2312" w:cs="仿宋_GB2312"/>
          <w:sz w:val="32"/>
          <w:szCs w:val="32"/>
        </w:rPr>
      </w:pPr>
      <w:r w:rsidRPr="007F3193">
        <w:rPr>
          <w:rFonts w:ascii="仿宋_GB2312" w:eastAsia="仿宋_GB2312" w:hAnsi="仿宋_GB2312" w:cs="仿宋_GB2312" w:hint="eastAsia"/>
          <w:sz w:val="32"/>
          <w:szCs w:val="32"/>
        </w:rPr>
        <w:t>注：请各单位加盖公章后将该表报送道里区市场监督管理局（道里区安升街158号）510室，</w:t>
      </w:r>
      <w:hyperlink r:id="rId8" w:history="1">
        <w:r w:rsidRPr="00E23E1E">
          <w:rPr>
            <w:rFonts w:ascii="仿宋_GB2312" w:eastAsia="仿宋_GB2312" w:hint="eastAsia"/>
            <w:sz w:val="32"/>
            <w:szCs w:val="32"/>
          </w:rPr>
          <w:t>并将电子表格发送至dlscjbgs@163.com邮箱。联系人：王玉红，联系电话：84288133</w:t>
        </w:r>
      </w:hyperlink>
    </w:p>
    <w:p w:rsidR="00CD0D53" w:rsidRDefault="00CD0D53" w:rsidP="00CD0D53">
      <w:pPr>
        <w:spacing w:line="560" w:lineRule="exact"/>
        <w:rPr>
          <w:rFonts w:ascii="仿宋_GB2312" w:eastAsia="仿宋_GB2312" w:hAnsi="仿宋_GB2312" w:cs="仿宋_GB2312"/>
          <w:sz w:val="32"/>
          <w:szCs w:val="32"/>
        </w:rPr>
      </w:pPr>
    </w:p>
    <w:p w:rsidR="00CD0D53" w:rsidRDefault="00CD0D53" w:rsidP="00CD0D53">
      <w:pPr>
        <w:spacing w:line="560" w:lineRule="exact"/>
        <w:rPr>
          <w:rFonts w:ascii="仿宋_GB2312" w:eastAsia="仿宋_GB2312" w:hAnsi="仿宋_GB2312" w:cs="仿宋_GB2312"/>
          <w:sz w:val="32"/>
          <w:szCs w:val="32"/>
        </w:rPr>
      </w:pPr>
    </w:p>
    <w:p w:rsidR="00CD0D53" w:rsidRDefault="00CD0D53" w:rsidP="00CD0D53">
      <w:pPr>
        <w:spacing w:line="560" w:lineRule="exact"/>
        <w:rPr>
          <w:rFonts w:ascii="仿宋_GB2312" w:eastAsia="仿宋_GB2312" w:hAnsi="仿宋_GB2312" w:cs="仿宋_GB2312"/>
          <w:sz w:val="32"/>
          <w:szCs w:val="32"/>
        </w:rPr>
      </w:pPr>
    </w:p>
    <w:p w:rsidR="00CD0D53" w:rsidRDefault="00CD0D53" w:rsidP="00CD0D53">
      <w:pPr>
        <w:spacing w:line="560" w:lineRule="exact"/>
        <w:rPr>
          <w:rFonts w:ascii="仿宋_GB2312" w:eastAsia="仿宋_GB2312" w:hAnsi="仿宋_GB2312" w:cs="仿宋_GB2312"/>
          <w:sz w:val="32"/>
          <w:szCs w:val="32"/>
        </w:rPr>
      </w:pPr>
    </w:p>
    <w:p w:rsidR="00CD0D53" w:rsidRDefault="00CD0D53" w:rsidP="00CD0D53">
      <w:pPr>
        <w:spacing w:line="560" w:lineRule="exact"/>
        <w:rPr>
          <w:rFonts w:ascii="仿宋_GB2312" w:eastAsia="仿宋_GB2312" w:hAnsi="仿宋_GB2312" w:cs="仿宋_GB2312"/>
          <w:sz w:val="32"/>
          <w:szCs w:val="32"/>
        </w:rPr>
      </w:pPr>
    </w:p>
    <w:p w:rsidR="00CD0D53" w:rsidRDefault="00CD0D53" w:rsidP="00CD0D53">
      <w:pPr>
        <w:spacing w:line="560" w:lineRule="exact"/>
        <w:rPr>
          <w:rFonts w:ascii="仿宋_GB2312" w:eastAsia="仿宋_GB2312" w:hAnsi="仿宋_GB2312" w:cs="仿宋_GB2312"/>
          <w:sz w:val="32"/>
          <w:szCs w:val="32"/>
        </w:rPr>
      </w:pPr>
    </w:p>
    <w:p w:rsidR="00CD0D53" w:rsidRDefault="00CD0D53" w:rsidP="00CD0D53">
      <w:pPr>
        <w:snapToGrid w:val="0"/>
        <w:spacing w:line="560" w:lineRule="exact"/>
        <w:ind w:firstLineChars="200" w:firstLine="640"/>
        <w:rPr>
          <w:rFonts w:ascii="仿宋_GB2312" w:eastAsia="仿宋_GB2312" w:hAnsi="仿宋" w:cs="仿宋"/>
          <w:sz w:val="32"/>
          <w:szCs w:val="32"/>
        </w:rPr>
      </w:pPr>
    </w:p>
    <w:p w:rsidR="00CD0D53" w:rsidRDefault="00CD0D53" w:rsidP="00CD0D53">
      <w:pPr>
        <w:snapToGrid w:val="0"/>
        <w:spacing w:line="560" w:lineRule="exact"/>
        <w:ind w:firstLineChars="200" w:firstLine="640"/>
        <w:rPr>
          <w:rFonts w:ascii="仿宋_GB2312" w:eastAsia="仿宋_GB2312" w:hAnsi="仿宋" w:cs="仿宋"/>
          <w:sz w:val="32"/>
          <w:szCs w:val="32"/>
        </w:rPr>
      </w:pPr>
    </w:p>
    <w:p w:rsidR="00CD0D53" w:rsidRDefault="00CD0D53" w:rsidP="00CD0D53">
      <w:pPr>
        <w:snapToGrid w:val="0"/>
        <w:spacing w:line="560" w:lineRule="exact"/>
        <w:ind w:firstLineChars="200" w:firstLine="640"/>
        <w:rPr>
          <w:rFonts w:ascii="仿宋_GB2312" w:eastAsia="仿宋_GB2312" w:hAnsi="仿宋" w:cs="仿宋"/>
          <w:sz w:val="32"/>
          <w:szCs w:val="32"/>
        </w:rPr>
      </w:pPr>
    </w:p>
    <w:p w:rsidR="00CD0D53" w:rsidRDefault="00CD0D53" w:rsidP="00CD0D53">
      <w:pPr>
        <w:snapToGrid w:val="0"/>
        <w:spacing w:line="560" w:lineRule="exact"/>
        <w:ind w:firstLineChars="200" w:firstLine="640"/>
        <w:rPr>
          <w:rFonts w:ascii="仿宋_GB2312" w:eastAsia="仿宋_GB2312" w:hAnsi="仿宋" w:cs="仿宋"/>
          <w:sz w:val="32"/>
          <w:szCs w:val="32"/>
        </w:rPr>
      </w:pPr>
    </w:p>
    <w:p w:rsidR="00CD0D53" w:rsidRDefault="00CD0D53" w:rsidP="00CD0D53">
      <w:pPr>
        <w:snapToGrid w:val="0"/>
        <w:spacing w:line="560" w:lineRule="exact"/>
        <w:ind w:firstLineChars="200" w:firstLine="640"/>
        <w:rPr>
          <w:rFonts w:ascii="仿宋_GB2312" w:eastAsia="仿宋_GB2312" w:hAnsi="仿宋" w:cs="仿宋"/>
          <w:sz w:val="32"/>
          <w:szCs w:val="32"/>
        </w:rPr>
      </w:pPr>
    </w:p>
    <w:p w:rsidR="00CD0D53" w:rsidRDefault="00CD0D53" w:rsidP="00CD0D53">
      <w:pPr>
        <w:snapToGrid w:val="0"/>
        <w:spacing w:line="560" w:lineRule="exact"/>
        <w:ind w:firstLineChars="200" w:firstLine="640"/>
        <w:rPr>
          <w:rFonts w:ascii="仿宋_GB2312" w:eastAsia="仿宋_GB2312" w:hAnsi="仿宋" w:cs="仿宋"/>
          <w:sz w:val="32"/>
          <w:szCs w:val="32"/>
        </w:rPr>
      </w:pPr>
    </w:p>
    <w:p w:rsidR="00CD0D53" w:rsidRDefault="00CD0D53" w:rsidP="00CD0D53">
      <w:pPr>
        <w:snapToGrid w:val="0"/>
        <w:spacing w:line="560" w:lineRule="exact"/>
        <w:ind w:firstLineChars="200" w:firstLine="640"/>
        <w:rPr>
          <w:rFonts w:ascii="仿宋_GB2312" w:eastAsia="仿宋_GB2312" w:hAnsi="仿宋" w:cs="仿宋"/>
          <w:sz w:val="32"/>
          <w:szCs w:val="32"/>
        </w:rPr>
      </w:pPr>
    </w:p>
    <w:p w:rsidR="00CD0D53" w:rsidRDefault="00CD0D53" w:rsidP="00CD0D53">
      <w:pPr>
        <w:snapToGrid w:val="0"/>
        <w:spacing w:line="560" w:lineRule="exact"/>
        <w:ind w:firstLineChars="200" w:firstLine="640"/>
        <w:rPr>
          <w:rFonts w:ascii="仿宋_GB2312" w:eastAsia="仿宋_GB2312" w:hAnsi="仿宋" w:cs="仿宋"/>
          <w:sz w:val="32"/>
          <w:szCs w:val="32"/>
        </w:rPr>
      </w:pPr>
    </w:p>
    <w:p w:rsidR="00CD0D53" w:rsidRDefault="00CD0D53" w:rsidP="00CD0D53">
      <w:pPr>
        <w:snapToGrid w:val="0"/>
        <w:spacing w:line="560" w:lineRule="exact"/>
        <w:ind w:firstLineChars="200" w:firstLine="640"/>
        <w:rPr>
          <w:rFonts w:ascii="仿宋_GB2312" w:eastAsia="仿宋_GB2312" w:hAnsi="仿宋" w:cs="仿宋"/>
          <w:sz w:val="32"/>
          <w:szCs w:val="32"/>
        </w:rPr>
      </w:pPr>
    </w:p>
    <w:p w:rsidR="00CD0D53" w:rsidRDefault="00CD0D53" w:rsidP="00CD0D53">
      <w:pPr>
        <w:snapToGrid w:val="0"/>
        <w:spacing w:line="560" w:lineRule="exact"/>
        <w:ind w:firstLineChars="200" w:firstLine="640"/>
        <w:rPr>
          <w:rFonts w:ascii="仿宋_GB2312" w:eastAsia="仿宋_GB2312" w:hAnsi="仿宋" w:cs="仿宋"/>
          <w:sz w:val="32"/>
          <w:szCs w:val="32"/>
        </w:rPr>
      </w:pPr>
    </w:p>
    <w:p w:rsidR="00CD0D53" w:rsidRDefault="00CD0D53" w:rsidP="00CD0D53">
      <w:pPr>
        <w:snapToGrid w:val="0"/>
        <w:spacing w:line="560" w:lineRule="exact"/>
        <w:ind w:firstLineChars="200" w:firstLine="640"/>
        <w:rPr>
          <w:rFonts w:ascii="仿宋_GB2312" w:eastAsia="仿宋_GB2312" w:hAnsi="仿宋" w:cs="仿宋"/>
          <w:sz w:val="32"/>
          <w:szCs w:val="32"/>
        </w:rPr>
      </w:pPr>
    </w:p>
    <w:p w:rsidR="00CD0D53" w:rsidRDefault="00CD0D53" w:rsidP="00CD0D53">
      <w:pPr>
        <w:snapToGrid w:val="0"/>
        <w:spacing w:line="560" w:lineRule="exact"/>
        <w:ind w:firstLineChars="200" w:firstLine="640"/>
        <w:rPr>
          <w:rFonts w:ascii="仿宋_GB2312" w:eastAsia="仿宋_GB2312" w:hAnsi="仿宋" w:cs="仿宋"/>
          <w:sz w:val="32"/>
          <w:szCs w:val="32"/>
        </w:rPr>
      </w:pPr>
    </w:p>
    <w:p w:rsidR="00CD0D53" w:rsidRDefault="00CD0D53" w:rsidP="00CD0D53">
      <w:pPr>
        <w:snapToGrid w:val="0"/>
        <w:spacing w:line="560" w:lineRule="exact"/>
        <w:ind w:firstLineChars="200" w:firstLine="640"/>
        <w:rPr>
          <w:rFonts w:ascii="仿宋_GB2312" w:eastAsia="仿宋_GB2312" w:hAnsi="仿宋" w:cs="仿宋"/>
          <w:sz w:val="32"/>
          <w:szCs w:val="32"/>
        </w:rPr>
      </w:pPr>
    </w:p>
    <w:p w:rsidR="00CD0D53" w:rsidRDefault="00CD0D53" w:rsidP="00CD0D53">
      <w:pPr>
        <w:snapToGrid w:val="0"/>
        <w:spacing w:line="560" w:lineRule="exact"/>
        <w:ind w:firstLineChars="200" w:firstLine="640"/>
        <w:rPr>
          <w:rFonts w:ascii="仿宋_GB2312" w:eastAsia="仿宋_GB2312" w:hAnsi="仿宋" w:cs="仿宋"/>
          <w:sz w:val="32"/>
          <w:szCs w:val="32"/>
        </w:rPr>
      </w:pPr>
    </w:p>
    <w:p w:rsidR="00CD0D53" w:rsidRDefault="00CD0D53" w:rsidP="00CD0D53">
      <w:pPr>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w:t>
      </w:r>
    </w:p>
    <w:p w:rsidR="00CD0D53" w:rsidRDefault="00CD0D53" w:rsidP="00CD0D53">
      <w:pPr>
        <w:snapToGrid w:val="0"/>
        <w:spacing w:line="560" w:lineRule="exact"/>
        <w:ind w:firstLineChars="200" w:firstLine="640"/>
        <w:rPr>
          <w:rFonts w:ascii="仿宋_GB2312" w:eastAsia="仿宋_GB2312" w:hAnsi="仿宋" w:cs="仿宋"/>
          <w:sz w:val="32"/>
          <w:szCs w:val="32"/>
        </w:rPr>
      </w:pPr>
    </w:p>
    <w:p w:rsidR="00CD0D53" w:rsidRDefault="00016F87" w:rsidP="00CD0D53">
      <w:pPr>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noProof/>
          <w:sz w:val="32"/>
          <w:szCs w:val="32"/>
        </w:rPr>
        <w:pict>
          <v:line id="_x0000_s2052" style="position:absolute;left:0;text-align:left;z-index:251662336" from="0,23.4pt" to="6in,23.4pt"/>
        </w:pict>
      </w:r>
    </w:p>
    <w:p w:rsidR="00CD0D53" w:rsidRDefault="00CD0D53" w:rsidP="00CD0D53">
      <w:pPr>
        <w:snapToGrid w:val="0"/>
        <w:spacing w:line="560" w:lineRule="exact"/>
        <w:ind w:firstLineChars="101" w:firstLine="283"/>
        <w:rPr>
          <w:rFonts w:ascii="仿宋_GB2312" w:eastAsia="仿宋_GB2312"/>
          <w:sz w:val="28"/>
          <w:szCs w:val="28"/>
        </w:rPr>
      </w:pPr>
      <w:r w:rsidRPr="00040C97">
        <w:rPr>
          <w:rFonts w:ascii="仿宋_GB2312" w:eastAsia="仿宋_GB2312" w:hint="eastAsia"/>
          <w:sz w:val="28"/>
          <w:szCs w:val="28"/>
        </w:rPr>
        <w:t>抄送：</w:t>
      </w:r>
      <w:r>
        <w:rPr>
          <w:rFonts w:ascii="仿宋_GB2312" w:eastAsia="仿宋_GB2312" w:hint="eastAsia"/>
          <w:sz w:val="28"/>
          <w:szCs w:val="28"/>
        </w:rPr>
        <w:t>区委办公室，区纪委监委办公室，区委直属各单位。</w:t>
      </w:r>
    </w:p>
    <w:p w:rsidR="00CD0D53" w:rsidRPr="00040C97" w:rsidRDefault="00CD0D53" w:rsidP="00CD0D53">
      <w:pPr>
        <w:snapToGrid w:val="0"/>
        <w:spacing w:line="560" w:lineRule="exact"/>
        <w:ind w:firstLineChars="401" w:firstLine="1123"/>
        <w:rPr>
          <w:rFonts w:ascii="仿宋_GB2312" w:eastAsia="仿宋_GB2312"/>
          <w:sz w:val="28"/>
          <w:szCs w:val="28"/>
        </w:rPr>
      </w:pPr>
      <w:r>
        <w:rPr>
          <w:rFonts w:ascii="仿宋_GB2312" w:eastAsia="仿宋_GB2312" w:hint="eastAsia"/>
          <w:sz w:val="28"/>
          <w:szCs w:val="28"/>
        </w:rPr>
        <w:t>区人大常委会办公室，区政协办公室，区法院，区检察院。</w:t>
      </w:r>
    </w:p>
    <w:p w:rsidR="005D18E3" w:rsidRPr="00CD0D53" w:rsidRDefault="00016F87" w:rsidP="00CD0D53">
      <w:pPr>
        <w:spacing w:line="560" w:lineRule="exact"/>
      </w:pPr>
      <w:r w:rsidRPr="00016F87">
        <w:rPr>
          <w:rFonts w:ascii="仿宋_GB2312" w:eastAsia="仿宋_GB2312"/>
          <w:sz w:val="28"/>
          <w:szCs w:val="28"/>
        </w:rPr>
        <w:pict>
          <v:line id="_x0000_s2051" style="position:absolute;left:0;text-align:left;z-index:251661312" from="0,34.3pt" to="6in,34.3pt"/>
        </w:pict>
      </w:r>
      <w:r w:rsidRPr="00016F87">
        <w:rPr>
          <w:rFonts w:ascii="仿宋_GB2312" w:eastAsia="仿宋_GB2312"/>
          <w:sz w:val="28"/>
          <w:szCs w:val="28"/>
        </w:rPr>
        <w:pict>
          <v:line id="_x0000_s2050" style="position:absolute;left:0;text-align:left;z-index:251660288" from="0,.6pt" to="6in,.6pt"/>
        </w:pict>
      </w:r>
      <w:r w:rsidR="00CD0D53" w:rsidRPr="00040C97">
        <w:rPr>
          <w:rFonts w:ascii="仿宋_GB2312" w:eastAsia="仿宋_GB2312" w:hint="eastAsia"/>
          <w:sz w:val="28"/>
          <w:szCs w:val="28"/>
        </w:rPr>
        <w:t xml:space="preserve">  哈尔滨市道里区人民政府办公室         201</w:t>
      </w:r>
      <w:r w:rsidR="00CD0D53">
        <w:rPr>
          <w:rFonts w:ascii="仿宋_GB2312" w:eastAsia="仿宋_GB2312" w:hint="eastAsia"/>
          <w:sz w:val="28"/>
          <w:szCs w:val="28"/>
        </w:rPr>
        <w:t>9</w:t>
      </w:r>
      <w:r w:rsidR="00CD0D53" w:rsidRPr="00040C97">
        <w:rPr>
          <w:rFonts w:ascii="仿宋_GB2312" w:eastAsia="仿宋_GB2312" w:hint="eastAsia"/>
          <w:sz w:val="28"/>
          <w:szCs w:val="28"/>
        </w:rPr>
        <w:t>年</w:t>
      </w:r>
      <w:r w:rsidR="00CD0D53">
        <w:rPr>
          <w:rFonts w:ascii="仿宋_GB2312" w:eastAsia="仿宋_GB2312" w:hint="eastAsia"/>
          <w:sz w:val="28"/>
          <w:szCs w:val="28"/>
        </w:rPr>
        <w:t>7</w:t>
      </w:r>
      <w:r w:rsidR="00CD0D53" w:rsidRPr="00040C97">
        <w:rPr>
          <w:rFonts w:ascii="仿宋_GB2312" w:eastAsia="仿宋_GB2312" w:hint="eastAsia"/>
          <w:sz w:val="28"/>
          <w:szCs w:val="28"/>
        </w:rPr>
        <w:t>月</w:t>
      </w:r>
      <w:r w:rsidR="00CD0D53">
        <w:rPr>
          <w:rFonts w:ascii="仿宋_GB2312" w:eastAsia="仿宋_GB2312" w:hint="eastAsia"/>
          <w:sz w:val="28"/>
          <w:szCs w:val="28"/>
        </w:rPr>
        <w:t>16</w:t>
      </w:r>
      <w:r w:rsidR="00CD0D53" w:rsidRPr="00040C97">
        <w:rPr>
          <w:rFonts w:ascii="仿宋_GB2312" w:eastAsia="仿宋_GB2312" w:hint="eastAsia"/>
          <w:sz w:val="28"/>
          <w:szCs w:val="28"/>
        </w:rPr>
        <w:t>日印发</w:t>
      </w:r>
    </w:p>
    <w:sectPr w:rsidR="005D18E3" w:rsidRPr="00CD0D53" w:rsidSect="00FA4305">
      <w:pgSz w:w="11906" w:h="16838"/>
      <w:pgMar w:top="1928" w:right="1474" w:bottom="1814"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BD7" w:rsidRDefault="00DF2BD7" w:rsidP="00CD0D53">
      <w:r>
        <w:separator/>
      </w:r>
    </w:p>
  </w:endnote>
  <w:endnote w:type="continuationSeparator" w:id="1">
    <w:p w:rsidR="00DF2BD7" w:rsidRDefault="00DF2BD7" w:rsidP="00CD0D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D53" w:rsidRDefault="00016F87">
    <w:pPr>
      <w:pStyle w:val="a4"/>
      <w:jc w:val="center"/>
    </w:pPr>
    <w:r>
      <w:fldChar w:fldCharType="begin"/>
    </w:r>
    <w:r w:rsidR="00CD0D53">
      <w:instrText xml:space="preserve"> PAGE   \* MERGEFORMAT </w:instrText>
    </w:r>
    <w:r>
      <w:fldChar w:fldCharType="separate"/>
    </w:r>
    <w:r w:rsidR="00844198" w:rsidRPr="00844198">
      <w:rPr>
        <w:noProof/>
        <w:lang w:val="zh-CN"/>
      </w:rPr>
      <w:t>9</w:t>
    </w:r>
    <w:r>
      <w:fldChar w:fldCharType="end"/>
    </w:r>
  </w:p>
  <w:p w:rsidR="00CD0D53" w:rsidRDefault="00CD0D53">
    <w:pPr>
      <w:pStyle w:val="a4"/>
      <w:jc w:val="right"/>
      <w:rPr>
        <w:rFonts w:ascii="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BD7" w:rsidRDefault="00DF2BD7" w:rsidP="00CD0D53">
      <w:r>
        <w:separator/>
      </w:r>
    </w:p>
  </w:footnote>
  <w:footnote w:type="continuationSeparator" w:id="1">
    <w:p w:rsidR="00DF2BD7" w:rsidRDefault="00DF2BD7" w:rsidP="00CD0D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D53" w:rsidRDefault="00CD0D53">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0D53"/>
    <w:rsid w:val="000025C2"/>
    <w:rsid w:val="00006EB5"/>
    <w:rsid w:val="000169EF"/>
    <w:rsid w:val="00016F87"/>
    <w:rsid w:val="00021D76"/>
    <w:rsid w:val="00022CA7"/>
    <w:rsid w:val="00027CA9"/>
    <w:rsid w:val="00036D55"/>
    <w:rsid w:val="0004169D"/>
    <w:rsid w:val="00041FF7"/>
    <w:rsid w:val="00045F6D"/>
    <w:rsid w:val="0004725D"/>
    <w:rsid w:val="00050D4B"/>
    <w:rsid w:val="0005232C"/>
    <w:rsid w:val="00056585"/>
    <w:rsid w:val="00061D83"/>
    <w:rsid w:val="00061D98"/>
    <w:rsid w:val="00062CAA"/>
    <w:rsid w:val="00072E1E"/>
    <w:rsid w:val="00074960"/>
    <w:rsid w:val="00074C0F"/>
    <w:rsid w:val="00076B02"/>
    <w:rsid w:val="00083BD2"/>
    <w:rsid w:val="000847F5"/>
    <w:rsid w:val="000867D1"/>
    <w:rsid w:val="00087800"/>
    <w:rsid w:val="00087D1F"/>
    <w:rsid w:val="00090F08"/>
    <w:rsid w:val="0009355D"/>
    <w:rsid w:val="000950F3"/>
    <w:rsid w:val="00096D14"/>
    <w:rsid w:val="000A0A08"/>
    <w:rsid w:val="000A1EEF"/>
    <w:rsid w:val="000A652B"/>
    <w:rsid w:val="000B3B5B"/>
    <w:rsid w:val="000B6E58"/>
    <w:rsid w:val="000C1BE2"/>
    <w:rsid w:val="000C1F9D"/>
    <w:rsid w:val="000C321A"/>
    <w:rsid w:val="000D1066"/>
    <w:rsid w:val="000D5BC4"/>
    <w:rsid w:val="000E4D54"/>
    <w:rsid w:val="000E6B06"/>
    <w:rsid w:val="000E7E1B"/>
    <w:rsid w:val="000F19EA"/>
    <w:rsid w:val="000F2016"/>
    <w:rsid w:val="000F34CB"/>
    <w:rsid w:val="000F3C7A"/>
    <w:rsid w:val="000F5E81"/>
    <w:rsid w:val="000F6B4B"/>
    <w:rsid w:val="00102B91"/>
    <w:rsid w:val="001035AD"/>
    <w:rsid w:val="00104667"/>
    <w:rsid w:val="00111D7B"/>
    <w:rsid w:val="00113C8C"/>
    <w:rsid w:val="0012392E"/>
    <w:rsid w:val="0012440D"/>
    <w:rsid w:val="001255DF"/>
    <w:rsid w:val="00133E5B"/>
    <w:rsid w:val="00133F25"/>
    <w:rsid w:val="0013426A"/>
    <w:rsid w:val="0013799E"/>
    <w:rsid w:val="00143620"/>
    <w:rsid w:val="00146C2C"/>
    <w:rsid w:val="00152240"/>
    <w:rsid w:val="00156FB3"/>
    <w:rsid w:val="00164FBD"/>
    <w:rsid w:val="001655D6"/>
    <w:rsid w:val="0017066A"/>
    <w:rsid w:val="00171D92"/>
    <w:rsid w:val="00174C39"/>
    <w:rsid w:val="001754A7"/>
    <w:rsid w:val="0017704B"/>
    <w:rsid w:val="001803FD"/>
    <w:rsid w:val="0018190D"/>
    <w:rsid w:val="00185F12"/>
    <w:rsid w:val="0018733B"/>
    <w:rsid w:val="00197738"/>
    <w:rsid w:val="001A0F26"/>
    <w:rsid w:val="001B17E0"/>
    <w:rsid w:val="001B2C67"/>
    <w:rsid w:val="001B62B2"/>
    <w:rsid w:val="001C1198"/>
    <w:rsid w:val="001C17D3"/>
    <w:rsid w:val="001C3BAB"/>
    <w:rsid w:val="001C6A8F"/>
    <w:rsid w:val="001C7F1B"/>
    <w:rsid w:val="001D79E0"/>
    <w:rsid w:val="001E05F7"/>
    <w:rsid w:val="001E0993"/>
    <w:rsid w:val="001E69EC"/>
    <w:rsid w:val="001E6D64"/>
    <w:rsid w:val="001F0B93"/>
    <w:rsid w:val="001F3556"/>
    <w:rsid w:val="00201498"/>
    <w:rsid w:val="00207E20"/>
    <w:rsid w:val="00210AD9"/>
    <w:rsid w:val="002200F8"/>
    <w:rsid w:val="002223DF"/>
    <w:rsid w:val="0023052D"/>
    <w:rsid w:val="00230991"/>
    <w:rsid w:val="00232D23"/>
    <w:rsid w:val="002342F4"/>
    <w:rsid w:val="00234B40"/>
    <w:rsid w:val="00234CB0"/>
    <w:rsid w:val="00235AFD"/>
    <w:rsid w:val="00243447"/>
    <w:rsid w:val="00245640"/>
    <w:rsid w:val="00247CB8"/>
    <w:rsid w:val="00251EA0"/>
    <w:rsid w:val="00256063"/>
    <w:rsid w:val="00260B88"/>
    <w:rsid w:val="00260CF5"/>
    <w:rsid w:val="0026413C"/>
    <w:rsid w:val="00267FEE"/>
    <w:rsid w:val="00272A88"/>
    <w:rsid w:val="00273229"/>
    <w:rsid w:val="00276364"/>
    <w:rsid w:val="00277A56"/>
    <w:rsid w:val="00280147"/>
    <w:rsid w:val="00285BC4"/>
    <w:rsid w:val="00287CCB"/>
    <w:rsid w:val="00291F1B"/>
    <w:rsid w:val="00295232"/>
    <w:rsid w:val="00296280"/>
    <w:rsid w:val="002972B9"/>
    <w:rsid w:val="002A3ABD"/>
    <w:rsid w:val="002A4121"/>
    <w:rsid w:val="002B5A59"/>
    <w:rsid w:val="002B5B73"/>
    <w:rsid w:val="002B723B"/>
    <w:rsid w:val="002C04CB"/>
    <w:rsid w:val="002C6C4B"/>
    <w:rsid w:val="002D546D"/>
    <w:rsid w:val="002D56D9"/>
    <w:rsid w:val="002E35BF"/>
    <w:rsid w:val="002E6EC2"/>
    <w:rsid w:val="002F5684"/>
    <w:rsid w:val="002F753D"/>
    <w:rsid w:val="003052E9"/>
    <w:rsid w:val="00306A2C"/>
    <w:rsid w:val="003075BD"/>
    <w:rsid w:val="00311051"/>
    <w:rsid w:val="00312905"/>
    <w:rsid w:val="00313EDA"/>
    <w:rsid w:val="00317FCB"/>
    <w:rsid w:val="003235CA"/>
    <w:rsid w:val="00327595"/>
    <w:rsid w:val="00327A98"/>
    <w:rsid w:val="00330650"/>
    <w:rsid w:val="00334C0E"/>
    <w:rsid w:val="003376D1"/>
    <w:rsid w:val="00337C8E"/>
    <w:rsid w:val="00337CC9"/>
    <w:rsid w:val="003411BE"/>
    <w:rsid w:val="00341948"/>
    <w:rsid w:val="0034345D"/>
    <w:rsid w:val="0034370C"/>
    <w:rsid w:val="003475A9"/>
    <w:rsid w:val="00350CC4"/>
    <w:rsid w:val="00355689"/>
    <w:rsid w:val="00356CE6"/>
    <w:rsid w:val="00362113"/>
    <w:rsid w:val="00364532"/>
    <w:rsid w:val="00371432"/>
    <w:rsid w:val="00371554"/>
    <w:rsid w:val="00373E1C"/>
    <w:rsid w:val="00374089"/>
    <w:rsid w:val="00382210"/>
    <w:rsid w:val="00384513"/>
    <w:rsid w:val="00384B49"/>
    <w:rsid w:val="00384FCD"/>
    <w:rsid w:val="003856E7"/>
    <w:rsid w:val="003863E9"/>
    <w:rsid w:val="00386821"/>
    <w:rsid w:val="00392324"/>
    <w:rsid w:val="00392C28"/>
    <w:rsid w:val="00394256"/>
    <w:rsid w:val="00394284"/>
    <w:rsid w:val="003A4290"/>
    <w:rsid w:val="003A56A0"/>
    <w:rsid w:val="003A68E9"/>
    <w:rsid w:val="003C39EA"/>
    <w:rsid w:val="003C6FF4"/>
    <w:rsid w:val="003D353C"/>
    <w:rsid w:val="003D3B45"/>
    <w:rsid w:val="003D6489"/>
    <w:rsid w:val="003D7115"/>
    <w:rsid w:val="003E0046"/>
    <w:rsid w:val="003E0583"/>
    <w:rsid w:val="003F5059"/>
    <w:rsid w:val="003F661B"/>
    <w:rsid w:val="0040646A"/>
    <w:rsid w:val="00407049"/>
    <w:rsid w:val="00407D49"/>
    <w:rsid w:val="00416A64"/>
    <w:rsid w:val="004228F1"/>
    <w:rsid w:val="00427811"/>
    <w:rsid w:val="00435C14"/>
    <w:rsid w:val="00441D14"/>
    <w:rsid w:val="00442A71"/>
    <w:rsid w:val="004529F7"/>
    <w:rsid w:val="00456142"/>
    <w:rsid w:val="00460C8C"/>
    <w:rsid w:val="00461608"/>
    <w:rsid w:val="004646F8"/>
    <w:rsid w:val="00470C06"/>
    <w:rsid w:val="00471285"/>
    <w:rsid w:val="00484F93"/>
    <w:rsid w:val="00485A26"/>
    <w:rsid w:val="004864A9"/>
    <w:rsid w:val="00486F03"/>
    <w:rsid w:val="00491821"/>
    <w:rsid w:val="00497FBD"/>
    <w:rsid w:val="004A23E9"/>
    <w:rsid w:val="004A2A58"/>
    <w:rsid w:val="004A316D"/>
    <w:rsid w:val="004A43A1"/>
    <w:rsid w:val="004B5772"/>
    <w:rsid w:val="004C3109"/>
    <w:rsid w:val="004C693E"/>
    <w:rsid w:val="004D2143"/>
    <w:rsid w:val="004D76A2"/>
    <w:rsid w:val="004E2588"/>
    <w:rsid w:val="004E2878"/>
    <w:rsid w:val="004E50D6"/>
    <w:rsid w:val="004E7EE5"/>
    <w:rsid w:val="004F112E"/>
    <w:rsid w:val="004F19D2"/>
    <w:rsid w:val="004F3F3E"/>
    <w:rsid w:val="00503597"/>
    <w:rsid w:val="00505C68"/>
    <w:rsid w:val="005064F5"/>
    <w:rsid w:val="00506F92"/>
    <w:rsid w:val="00507B88"/>
    <w:rsid w:val="00510FFC"/>
    <w:rsid w:val="005117BA"/>
    <w:rsid w:val="00512B0B"/>
    <w:rsid w:val="00513540"/>
    <w:rsid w:val="00523669"/>
    <w:rsid w:val="00523B87"/>
    <w:rsid w:val="00524551"/>
    <w:rsid w:val="0052544A"/>
    <w:rsid w:val="00532E0D"/>
    <w:rsid w:val="00534043"/>
    <w:rsid w:val="005343A7"/>
    <w:rsid w:val="00535290"/>
    <w:rsid w:val="00537E10"/>
    <w:rsid w:val="005419B6"/>
    <w:rsid w:val="00546D62"/>
    <w:rsid w:val="005505F9"/>
    <w:rsid w:val="0055130E"/>
    <w:rsid w:val="00554969"/>
    <w:rsid w:val="00554F9F"/>
    <w:rsid w:val="005576AA"/>
    <w:rsid w:val="005601B4"/>
    <w:rsid w:val="00560F9D"/>
    <w:rsid w:val="005645DB"/>
    <w:rsid w:val="005653E2"/>
    <w:rsid w:val="0056647D"/>
    <w:rsid w:val="00567CBE"/>
    <w:rsid w:val="00570F2C"/>
    <w:rsid w:val="005732E9"/>
    <w:rsid w:val="00581660"/>
    <w:rsid w:val="005825A7"/>
    <w:rsid w:val="005832EA"/>
    <w:rsid w:val="00583B43"/>
    <w:rsid w:val="0058693F"/>
    <w:rsid w:val="005869FF"/>
    <w:rsid w:val="00590380"/>
    <w:rsid w:val="00592CD0"/>
    <w:rsid w:val="005960C9"/>
    <w:rsid w:val="00597C64"/>
    <w:rsid w:val="005A06EF"/>
    <w:rsid w:val="005A0C96"/>
    <w:rsid w:val="005A3DD4"/>
    <w:rsid w:val="005A56EB"/>
    <w:rsid w:val="005B030B"/>
    <w:rsid w:val="005B1172"/>
    <w:rsid w:val="005B2645"/>
    <w:rsid w:val="005B291E"/>
    <w:rsid w:val="005B53D0"/>
    <w:rsid w:val="005B61DD"/>
    <w:rsid w:val="005C2F03"/>
    <w:rsid w:val="005C709E"/>
    <w:rsid w:val="005D1789"/>
    <w:rsid w:val="005D18E3"/>
    <w:rsid w:val="005D2DC4"/>
    <w:rsid w:val="005E055A"/>
    <w:rsid w:val="005E3170"/>
    <w:rsid w:val="005E3B83"/>
    <w:rsid w:val="005E460F"/>
    <w:rsid w:val="005E47FF"/>
    <w:rsid w:val="005E5253"/>
    <w:rsid w:val="005F3D63"/>
    <w:rsid w:val="005F49F1"/>
    <w:rsid w:val="005F5F9A"/>
    <w:rsid w:val="005F63DA"/>
    <w:rsid w:val="00600AEB"/>
    <w:rsid w:val="00600C38"/>
    <w:rsid w:val="00600CA5"/>
    <w:rsid w:val="006017D1"/>
    <w:rsid w:val="00603B5D"/>
    <w:rsid w:val="006057B5"/>
    <w:rsid w:val="00605FA0"/>
    <w:rsid w:val="00610753"/>
    <w:rsid w:val="00613734"/>
    <w:rsid w:val="00620889"/>
    <w:rsid w:val="006338FD"/>
    <w:rsid w:val="006408EE"/>
    <w:rsid w:val="00640E7A"/>
    <w:rsid w:val="006422A6"/>
    <w:rsid w:val="00644C24"/>
    <w:rsid w:val="00644E9B"/>
    <w:rsid w:val="006477EE"/>
    <w:rsid w:val="00651A29"/>
    <w:rsid w:val="0065284A"/>
    <w:rsid w:val="0065523C"/>
    <w:rsid w:val="0066051B"/>
    <w:rsid w:val="006607B9"/>
    <w:rsid w:val="00661C52"/>
    <w:rsid w:val="0066337F"/>
    <w:rsid w:val="00664308"/>
    <w:rsid w:val="00664D42"/>
    <w:rsid w:val="00665DAD"/>
    <w:rsid w:val="00667639"/>
    <w:rsid w:val="00674190"/>
    <w:rsid w:val="006827E2"/>
    <w:rsid w:val="0068446D"/>
    <w:rsid w:val="00686D08"/>
    <w:rsid w:val="00691222"/>
    <w:rsid w:val="006A7A15"/>
    <w:rsid w:val="006B0446"/>
    <w:rsid w:val="006B19C5"/>
    <w:rsid w:val="006B5309"/>
    <w:rsid w:val="006C62BF"/>
    <w:rsid w:val="006C73B3"/>
    <w:rsid w:val="006D428E"/>
    <w:rsid w:val="006D4F3C"/>
    <w:rsid w:val="006D5297"/>
    <w:rsid w:val="006D65EC"/>
    <w:rsid w:val="006D66E4"/>
    <w:rsid w:val="006E0C6A"/>
    <w:rsid w:val="006E4017"/>
    <w:rsid w:val="006F1A44"/>
    <w:rsid w:val="006F324B"/>
    <w:rsid w:val="006F70AA"/>
    <w:rsid w:val="006F7AA1"/>
    <w:rsid w:val="00703478"/>
    <w:rsid w:val="0070734C"/>
    <w:rsid w:val="00707417"/>
    <w:rsid w:val="00712B79"/>
    <w:rsid w:val="0071678C"/>
    <w:rsid w:val="007217A2"/>
    <w:rsid w:val="00723C92"/>
    <w:rsid w:val="00724327"/>
    <w:rsid w:val="007319ED"/>
    <w:rsid w:val="00731F58"/>
    <w:rsid w:val="007336EE"/>
    <w:rsid w:val="00742124"/>
    <w:rsid w:val="007459D6"/>
    <w:rsid w:val="00745B84"/>
    <w:rsid w:val="00757C43"/>
    <w:rsid w:val="00764923"/>
    <w:rsid w:val="007661FC"/>
    <w:rsid w:val="0076786C"/>
    <w:rsid w:val="00771454"/>
    <w:rsid w:val="00771E10"/>
    <w:rsid w:val="00772435"/>
    <w:rsid w:val="007770DF"/>
    <w:rsid w:val="00797095"/>
    <w:rsid w:val="007A4217"/>
    <w:rsid w:val="007A464E"/>
    <w:rsid w:val="007A469C"/>
    <w:rsid w:val="007A6C28"/>
    <w:rsid w:val="007A6C5E"/>
    <w:rsid w:val="007B05DB"/>
    <w:rsid w:val="007B1205"/>
    <w:rsid w:val="007B221D"/>
    <w:rsid w:val="007B31B9"/>
    <w:rsid w:val="007B7321"/>
    <w:rsid w:val="007C01B5"/>
    <w:rsid w:val="007C32E1"/>
    <w:rsid w:val="007C4185"/>
    <w:rsid w:val="007D2451"/>
    <w:rsid w:val="007D3F3A"/>
    <w:rsid w:val="007D3FB9"/>
    <w:rsid w:val="007D52D2"/>
    <w:rsid w:val="007E0225"/>
    <w:rsid w:val="007E4152"/>
    <w:rsid w:val="007E500C"/>
    <w:rsid w:val="007E751B"/>
    <w:rsid w:val="007E7AEA"/>
    <w:rsid w:val="007F67F3"/>
    <w:rsid w:val="007F7DB7"/>
    <w:rsid w:val="00800914"/>
    <w:rsid w:val="00802C84"/>
    <w:rsid w:val="0080475E"/>
    <w:rsid w:val="008063DB"/>
    <w:rsid w:val="00823490"/>
    <w:rsid w:val="00823C83"/>
    <w:rsid w:val="0082554D"/>
    <w:rsid w:val="00825F6B"/>
    <w:rsid w:val="0083136E"/>
    <w:rsid w:val="00832D91"/>
    <w:rsid w:val="0083596A"/>
    <w:rsid w:val="00836BA1"/>
    <w:rsid w:val="0083749F"/>
    <w:rsid w:val="00841531"/>
    <w:rsid w:val="00844198"/>
    <w:rsid w:val="0085020E"/>
    <w:rsid w:val="008503FA"/>
    <w:rsid w:val="00851D52"/>
    <w:rsid w:val="00855F36"/>
    <w:rsid w:val="008573D2"/>
    <w:rsid w:val="00857BEB"/>
    <w:rsid w:val="00866A72"/>
    <w:rsid w:val="0086768C"/>
    <w:rsid w:val="00867EDA"/>
    <w:rsid w:val="00871711"/>
    <w:rsid w:val="008811E1"/>
    <w:rsid w:val="00881A65"/>
    <w:rsid w:val="00894C0A"/>
    <w:rsid w:val="00895CAF"/>
    <w:rsid w:val="00896654"/>
    <w:rsid w:val="008B0AF8"/>
    <w:rsid w:val="008C009B"/>
    <w:rsid w:val="008C0683"/>
    <w:rsid w:val="008C608D"/>
    <w:rsid w:val="008D1C65"/>
    <w:rsid w:val="008D246C"/>
    <w:rsid w:val="008D52D2"/>
    <w:rsid w:val="008D71E1"/>
    <w:rsid w:val="008D737F"/>
    <w:rsid w:val="008E4B2D"/>
    <w:rsid w:val="008E5122"/>
    <w:rsid w:val="008E63F1"/>
    <w:rsid w:val="008F64AE"/>
    <w:rsid w:val="008F6CE1"/>
    <w:rsid w:val="008F746A"/>
    <w:rsid w:val="009003CF"/>
    <w:rsid w:val="00904CFD"/>
    <w:rsid w:val="0091729E"/>
    <w:rsid w:val="00920200"/>
    <w:rsid w:val="00922DC6"/>
    <w:rsid w:val="00935CE4"/>
    <w:rsid w:val="00936466"/>
    <w:rsid w:val="00936887"/>
    <w:rsid w:val="00937A87"/>
    <w:rsid w:val="0094453E"/>
    <w:rsid w:val="00944B15"/>
    <w:rsid w:val="009472B8"/>
    <w:rsid w:val="00947517"/>
    <w:rsid w:val="00952831"/>
    <w:rsid w:val="00962FF4"/>
    <w:rsid w:val="00966C88"/>
    <w:rsid w:val="009676D3"/>
    <w:rsid w:val="00980009"/>
    <w:rsid w:val="009801B7"/>
    <w:rsid w:val="00983841"/>
    <w:rsid w:val="00984277"/>
    <w:rsid w:val="009854F6"/>
    <w:rsid w:val="00986F19"/>
    <w:rsid w:val="00987B47"/>
    <w:rsid w:val="00990B97"/>
    <w:rsid w:val="0099197C"/>
    <w:rsid w:val="00991DAB"/>
    <w:rsid w:val="00993AFB"/>
    <w:rsid w:val="00995B6B"/>
    <w:rsid w:val="009967FD"/>
    <w:rsid w:val="00997ADF"/>
    <w:rsid w:val="009A4173"/>
    <w:rsid w:val="009A6ACC"/>
    <w:rsid w:val="009A6CF3"/>
    <w:rsid w:val="009B76C2"/>
    <w:rsid w:val="009C0298"/>
    <w:rsid w:val="009C41E9"/>
    <w:rsid w:val="009C624D"/>
    <w:rsid w:val="009C68A4"/>
    <w:rsid w:val="009C7014"/>
    <w:rsid w:val="009D40BB"/>
    <w:rsid w:val="009D55E0"/>
    <w:rsid w:val="009D5D21"/>
    <w:rsid w:val="009E462B"/>
    <w:rsid w:val="009E4B56"/>
    <w:rsid w:val="009E6635"/>
    <w:rsid w:val="009E6782"/>
    <w:rsid w:val="009E726A"/>
    <w:rsid w:val="009E7355"/>
    <w:rsid w:val="009F33A9"/>
    <w:rsid w:val="009F4190"/>
    <w:rsid w:val="009F4523"/>
    <w:rsid w:val="00A04A79"/>
    <w:rsid w:val="00A04F4B"/>
    <w:rsid w:val="00A10E6A"/>
    <w:rsid w:val="00A12559"/>
    <w:rsid w:val="00A23264"/>
    <w:rsid w:val="00A247AE"/>
    <w:rsid w:val="00A262FE"/>
    <w:rsid w:val="00A26562"/>
    <w:rsid w:val="00A2792F"/>
    <w:rsid w:val="00A408DB"/>
    <w:rsid w:val="00A42F99"/>
    <w:rsid w:val="00A45CD1"/>
    <w:rsid w:val="00A51007"/>
    <w:rsid w:val="00A54B93"/>
    <w:rsid w:val="00A57FE9"/>
    <w:rsid w:val="00A639E3"/>
    <w:rsid w:val="00A654DC"/>
    <w:rsid w:val="00A6684A"/>
    <w:rsid w:val="00A66F77"/>
    <w:rsid w:val="00A713D7"/>
    <w:rsid w:val="00A72710"/>
    <w:rsid w:val="00A7280F"/>
    <w:rsid w:val="00A74E59"/>
    <w:rsid w:val="00A7707C"/>
    <w:rsid w:val="00A77F8D"/>
    <w:rsid w:val="00A81840"/>
    <w:rsid w:val="00A81DE7"/>
    <w:rsid w:val="00A83A96"/>
    <w:rsid w:val="00A87191"/>
    <w:rsid w:val="00A93B5D"/>
    <w:rsid w:val="00AA0D81"/>
    <w:rsid w:val="00AA3272"/>
    <w:rsid w:val="00AA4F67"/>
    <w:rsid w:val="00AA543B"/>
    <w:rsid w:val="00AB7E87"/>
    <w:rsid w:val="00AC0723"/>
    <w:rsid w:val="00AC1154"/>
    <w:rsid w:val="00AC18C2"/>
    <w:rsid w:val="00AC24B3"/>
    <w:rsid w:val="00AC4F9E"/>
    <w:rsid w:val="00AC5BD1"/>
    <w:rsid w:val="00AC682D"/>
    <w:rsid w:val="00AD06C6"/>
    <w:rsid w:val="00AD0AB3"/>
    <w:rsid w:val="00AD397A"/>
    <w:rsid w:val="00AD4624"/>
    <w:rsid w:val="00AD5369"/>
    <w:rsid w:val="00AD5C39"/>
    <w:rsid w:val="00AE05FC"/>
    <w:rsid w:val="00AE1ED5"/>
    <w:rsid w:val="00AE4BF1"/>
    <w:rsid w:val="00AF169F"/>
    <w:rsid w:val="00AF619A"/>
    <w:rsid w:val="00AF79CC"/>
    <w:rsid w:val="00B002CB"/>
    <w:rsid w:val="00B01F51"/>
    <w:rsid w:val="00B0591C"/>
    <w:rsid w:val="00B1167C"/>
    <w:rsid w:val="00B118D2"/>
    <w:rsid w:val="00B11FC0"/>
    <w:rsid w:val="00B12508"/>
    <w:rsid w:val="00B13191"/>
    <w:rsid w:val="00B13B40"/>
    <w:rsid w:val="00B243E0"/>
    <w:rsid w:val="00B24410"/>
    <w:rsid w:val="00B2658D"/>
    <w:rsid w:val="00B32C3E"/>
    <w:rsid w:val="00B43382"/>
    <w:rsid w:val="00B43DEF"/>
    <w:rsid w:val="00B464B1"/>
    <w:rsid w:val="00B467E1"/>
    <w:rsid w:val="00B51018"/>
    <w:rsid w:val="00B62706"/>
    <w:rsid w:val="00B636BC"/>
    <w:rsid w:val="00B667B1"/>
    <w:rsid w:val="00B71DED"/>
    <w:rsid w:val="00B72489"/>
    <w:rsid w:val="00B72935"/>
    <w:rsid w:val="00B76C44"/>
    <w:rsid w:val="00B7772E"/>
    <w:rsid w:val="00B81450"/>
    <w:rsid w:val="00B82D20"/>
    <w:rsid w:val="00B83D9F"/>
    <w:rsid w:val="00B846E1"/>
    <w:rsid w:val="00B9422E"/>
    <w:rsid w:val="00BA1839"/>
    <w:rsid w:val="00BA47AF"/>
    <w:rsid w:val="00BB487C"/>
    <w:rsid w:val="00BB50E9"/>
    <w:rsid w:val="00BB544C"/>
    <w:rsid w:val="00BB62C8"/>
    <w:rsid w:val="00BC171F"/>
    <w:rsid w:val="00BD6CA8"/>
    <w:rsid w:val="00BE1AA5"/>
    <w:rsid w:val="00BF0256"/>
    <w:rsid w:val="00BF35AC"/>
    <w:rsid w:val="00C013BA"/>
    <w:rsid w:val="00C02322"/>
    <w:rsid w:val="00C02512"/>
    <w:rsid w:val="00C02964"/>
    <w:rsid w:val="00C04379"/>
    <w:rsid w:val="00C06367"/>
    <w:rsid w:val="00C0666E"/>
    <w:rsid w:val="00C0776C"/>
    <w:rsid w:val="00C113E9"/>
    <w:rsid w:val="00C275A6"/>
    <w:rsid w:val="00C3650D"/>
    <w:rsid w:val="00C36797"/>
    <w:rsid w:val="00C4360A"/>
    <w:rsid w:val="00C43FCD"/>
    <w:rsid w:val="00C478D0"/>
    <w:rsid w:val="00C47AB9"/>
    <w:rsid w:val="00C47B4C"/>
    <w:rsid w:val="00C55209"/>
    <w:rsid w:val="00C57D88"/>
    <w:rsid w:val="00C60A57"/>
    <w:rsid w:val="00C7098C"/>
    <w:rsid w:val="00C759BE"/>
    <w:rsid w:val="00C76B9F"/>
    <w:rsid w:val="00C82050"/>
    <w:rsid w:val="00C84944"/>
    <w:rsid w:val="00C8676A"/>
    <w:rsid w:val="00C92CF4"/>
    <w:rsid w:val="00C96CB8"/>
    <w:rsid w:val="00CA2EF9"/>
    <w:rsid w:val="00CA5005"/>
    <w:rsid w:val="00CB0973"/>
    <w:rsid w:val="00CB09E3"/>
    <w:rsid w:val="00CB3B88"/>
    <w:rsid w:val="00CB45C7"/>
    <w:rsid w:val="00CB59B3"/>
    <w:rsid w:val="00CC0D3D"/>
    <w:rsid w:val="00CC510B"/>
    <w:rsid w:val="00CD05F6"/>
    <w:rsid w:val="00CD0D53"/>
    <w:rsid w:val="00CD1F2D"/>
    <w:rsid w:val="00CD5259"/>
    <w:rsid w:val="00CD636E"/>
    <w:rsid w:val="00CD6600"/>
    <w:rsid w:val="00CE3A7C"/>
    <w:rsid w:val="00CE3E60"/>
    <w:rsid w:val="00CF2E0E"/>
    <w:rsid w:val="00CF58B0"/>
    <w:rsid w:val="00CF5CB9"/>
    <w:rsid w:val="00D009CE"/>
    <w:rsid w:val="00D00E5B"/>
    <w:rsid w:val="00D04044"/>
    <w:rsid w:val="00D04474"/>
    <w:rsid w:val="00D13F26"/>
    <w:rsid w:val="00D14F75"/>
    <w:rsid w:val="00D161E2"/>
    <w:rsid w:val="00D277B9"/>
    <w:rsid w:val="00D314DF"/>
    <w:rsid w:val="00D3159E"/>
    <w:rsid w:val="00D31BD9"/>
    <w:rsid w:val="00D413D3"/>
    <w:rsid w:val="00D43584"/>
    <w:rsid w:val="00D44DBE"/>
    <w:rsid w:val="00D465E9"/>
    <w:rsid w:val="00D53183"/>
    <w:rsid w:val="00D56102"/>
    <w:rsid w:val="00D61E95"/>
    <w:rsid w:val="00D6323A"/>
    <w:rsid w:val="00D6450C"/>
    <w:rsid w:val="00D64B8A"/>
    <w:rsid w:val="00D75A1E"/>
    <w:rsid w:val="00D81609"/>
    <w:rsid w:val="00D81B2B"/>
    <w:rsid w:val="00D83BCE"/>
    <w:rsid w:val="00D83EDF"/>
    <w:rsid w:val="00D86DDF"/>
    <w:rsid w:val="00D87FD6"/>
    <w:rsid w:val="00D911E0"/>
    <w:rsid w:val="00D94857"/>
    <w:rsid w:val="00DB24CE"/>
    <w:rsid w:val="00DC58CE"/>
    <w:rsid w:val="00DC634B"/>
    <w:rsid w:val="00DC6C8B"/>
    <w:rsid w:val="00DD1C33"/>
    <w:rsid w:val="00DD4504"/>
    <w:rsid w:val="00DE16B4"/>
    <w:rsid w:val="00DE1950"/>
    <w:rsid w:val="00DE2A9E"/>
    <w:rsid w:val="00DE2F7C"/>
    <w:rsid w:val="00DE7408"/>
    <w:rsid w:val="00DF2BD7"/>
    <w:rsid w:val="00DF58A6"/>
    <w:rsid w:val="00DF6503"/>
    <w:rsid w:val="00DF7F9E"/>
    <w:rsid w:val="00E02517"/>
    <w:rsid w:val="00E02CB2"/>
    <w:rsid w:val="00E03E53"/>
    <w:rsid w:val="00E04E23"/>
    <w:rsid w:val="00E04EB0"/>
    <w:rsid w:val="00E15202"/>
    <w:rsid w:val="00E15561"/>
    <w:rsid w:val="00E1776D"/>
    <w:rsid w:val="00E269B9"/>
    <w:rsid w:val="00E277CD"/>
    <w:rsid w:val="00E31D80"/>
    <w:rsid w:val="00E332D9"/>
    <w:rsid w:val="00E33B2D"/>
    <w:rsid w:val="00E34845"/>
    <w:rsid w:val="00E45FE2"/>
    <w:rsid w:val="00E5097E"/>
    <w:rsid w:val="00E51CF7"/>
    <w:rsid w:val="00E5301C"/>
    <w:rsid w:val="00E56000"/>
    <w:rsid w:val="00E636DA"/>
    <w:rsid w:val="00E63D25"/>
    <w:rsid w:val="00E71881"/>
    <w:rsid w:val="00E71BC0"/>
    <w:rsid w:val="00E72E39"/>
    <w:rsid w:val="00E764DE"/>
    <w:rsid w:val="00E76E8A"/>
    <w:rsid w:val="00E844D1"/>
    <w:rsid w:val="00E91618"/>
    <w:rsid w:val="00E95189"/>
    <w:rsid w:val="00EA315E"/>
    <w:rsid w:val="00EB2DFD"/>
    <w:rsid w:val="00EC029C"/>
    <w:rsid w:val="00EC444B"/>
    <w:rsid w:val="00EC6AA8"/>
    <w:rsid w:val="00ED0944"/>
    <w:rsid w:val="00ED2679"/>
    <w:rsid w:val="00ED57FA"/>
    <w:rsid w:val="00EE255A"/>
    <w:rsid w:val="00EE2AA1"/>
    <w:rsid w:val="00EE4231"/>
    <w:rsid w:val="00EF33C4"/>
    <w:rsid w:val="00EF64B2"/>
    <w:rsid w:val="00EF7B83"/>
    <w:rsid w:val="00F01047"/>
    <w:rsid w:val="00F02851"/>
    <w:rsid w:val="00F1638E"/>
    <w:rsid w:val="00F242DE"/>
    <w:rsid w:val="00F247DF"/>
    <w:rsid w:val="00F31E06"/>
    <w:rsid w:val="00F378EF"/>
    <w:rsid w:val="00F420C7"/>
    <w:rsid w:val="00F4212B"/>
    <w:rsid w:val="00F558CC"/>
    <w:rsid w:val="00F5751E"/>
    <w:rsid w:val="00F618AE"/>
    <w:rsid w:val="00F64178"/>
    <w:rsid w:val="00F648BD"/>
    <w:rsid w:val="00F65770"/>
    <w:rsid w:val="00F73B7D"/>
    <w:rsid w:val="00F82408"/>
    <w:rsid w:val="00F84AC1"/>
    <w:rsid w:val="00F853E4"/>
    <w:rsid w:val="00F87676"/>
    <w:rsid w:val="00F91B36"/>
    <w:rsid w:val="00F921E2"/>
    <w:rsid w:val="00F94EEB"/>
    <w:rsid w:val="00F96D3C"/>
    <w:rsid w:val="00FA551E"/>
    <w:rsid w:val="00FA5F93"/>
    <w:rsid w:val="00FA6453"/>
    <w:rsid w:val="00FB4BA8"/>
    <w:rsid w:val="00FB51AE"/>
    <w:rsid w:val="00FB563A"/>
    <w:rsid w:val="00FB7C97"/>
    <w:rsid w:val="00FC0A95"/>
    <w:rsid w:val="00FC2E72"/>
    <w:rsid w:val="00FC5CBB"/>
    <w:rsid w:val="00FD01B4"/>
    <w:rsid w:val="00FD5EE6"/>
    <w:rsid w:val="00FD707B"/>
    <w:rsid w:val="00FE3393"/>
    <w:rsid w:val="00FE6FCD"/>
    <w:rsid w:val="00FF7A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D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D0D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CD0D53"/>
    <w:rPr>
      <w:sz w:val="18"/>
      <w:szCs w:val="18"/>
    </w:rPr>
  </w:style>
  <w:style w:type="paragraph" w:styleId="a4">
    <w:name w:val="footer"/>
    <w:basedOn w:val="a"/>
    <w:link w:val="Char0"/>
    <w:uiPriority w:val="99"/>
    <w:unhideWhenUsed/>
    <w:rsid w:val="00CD0D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D0D53"/>
    <w:rPr>
      <w:sz w:val="18"/>
      <w:szCs w:val="18"/>
    </w:rPr>
  </w:style>
  <w:style w:type="character" w:styleId="a5">
    <w:name w:val="Strong"/>
    <w:basedOn w:val="a0"/>
    <w:qFormat/>
    <w:rsid w:val="00CD0D53"/>
    <w:rPr>
      <w:b/>
      <w:bCs/>
    </w:rPr>
  </w:style>
  <w:style w:type="paragraph" w:styleId="a6">
    <w:name w:val="Normal (Web)"/>
    <w:basedOn w:val="a"/>
    <w:uiPriority w:val="99"/>
    <w:rsid w:val="00CD0D53"/>
    <w:pPr>
      <w:widowControl/>
      <w:spacing w:before="100" w:beforeAutospacing="1" w:after="100" w:afterAutospacing="1"/>
      <w:jc w:val="left"/>
    </w:pPr>
    <w:rPr>
      <w:rFonts w:ascii="宋体" w:hAnsi="宋体" w:cs="宋体"/>
      <w:kern w:val="0"/>
      <w:sz w:val="24"/>
    </w:rPr>
  </w:style>
  <w:style w:type="paragraph" w:customStyle="1" w:styleId="msonormalcxspmiddle">
    <w:name w:val="msonormalcxspmiddle"/>
    <w:basedOn w:val="a"/>
    <w:rsid w:val="00CD0D53"/>
    <w:pPr>
      <w:widowControl/>
      <w:spacing w:before="100" w:beforeAutospacing="1" w:after="100" w:afterAutospacing="1"/>
      <w:jc w:val="left"/>
    </w:pPr>
    <w:rPr>
      <w:rFonts w:ascii="宋体" w:hAnsi="宋体" w:cs="宋体"/>
      <w:kern w:val="0"/>
      <w:sz w:val="24"/>
    </w:rPr>
  </w:style>
  <w:style w:type="paragraph" w:customStyle="1" w:styleId="p17">
    <w:name w:val="p17"/>
    <w:basedOn w:val="a"/>
    <w:rsid w:val="00CD0D53"/>
    <w:pPr>
      <w:widowControl/>
    </w:pPr>
    <w:rPr>
      <w:rFonts w:ascii="宋体" w:hAnsi="宋体" w:cs="宋体"/>
      <w:kern w:val="0"/>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4182;&#23558;&#30005;&#23376;&#34920;&#26684;&#21457;&#36865;&#33267;dlscjbgs@163.com&#37038;&#31665;&#12290;&#32852;&#31995;&#20154;&#65306;&#29579;&#29577;&#32418;&#65292;&#32852;&#31995;&#30005;&#35805;&#65306;84288133"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1623</Words>
  <Characters>9256</Characters>
  <Application>Microsoft Office Word</Application>
  <DocSecurity>0</DocSecurity>
  <Lines>77</Lines>
  <Paragraphs>21</Paragraphs>
  <ScaleCrop>false</ScaleCrop>
  <Company>Microsoft</Company>
  <LinksUpToDate>false</LinksUpToDate>
  <CharactersWithSpaces>10858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李琳琳</dc:creator>
  <cp:keywords/>
  <dc:description/>
  <cp:lastModifiedBy>焦坤</cp:lastModifiedBy>
  <cp:revision>15</cp:revision>
  <cp:lastPrinted>2019-11-08T11:10:00Z</cp:lastPrinted>
  <dcterms:created xsi:type="dcterms:W3CDTF">2019-07-16T01:17:00Z</dcterms:created>
  <dcterms:modified xsi:type="dcterms:W3CDTF">2019-11-08T11:12:00Z</dcterms:modified>
</cp:coreProperties>
</file>