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347" w:rsidRDefault="00C81347" w:rsidP="00C81347">
      <w:pPr>
        <w:spacing w:line="560" w:lineRule="exact"/>
        <w:jc w:val="center"/>
        <w:rPr>
          <w:rFonts w:ascii="宋体" w:hAnsi="宋体" w:cs="仿宋"/>
          <w:b/>
          <w:sz w:val="44"/>
          <w:szCs w:val="44"/>
        </w:rPr>
      </w:pPr>
    </w:p>
    <w:p w:rsidR="00C81347" w:rsidRDefault="00C81347" w:rsidP="00C81347">
      <w:pPr>
        <w:pStyle w:val="p17"/>
        <w:snapToGrid w:val="0"/>
        <w:spacing w:line="560" w:lineRule="exact"/>
        <w:jc w:val="center"/>
        <w:rPr>
          <w:rFonts w:ascii="方正小标宋简体" w:eastAsia="方正小标宋简体"/>
          <w:sz w:val="44"/>
          <w:szCs w:val="44"/>
        </w:rPr>
      </w:pPr>
    </w:p>
    <w:p w:rsidR="00C81347" w:rsidRDefault="00C81347" w:rsidP="00C81347">
      <w:pPr>
        <w:pStyle w:val="p17"/>
        <w:snapToGrid w:val="0"/>
        <w:spacing w:line="560" w:lineRule="exact"/>
        <w:jc w:val="center"/>
        <w:rPr>
          <w:rFonts w:ascii="方正小标宋简体" w:eastAsia="方正小标宋简体"/>
          <w:sz w:val="44"/>
          <w:szCs w:val="44"/>
        </w:rPr>
      </w:pPr>
    </w:p>
    <w:p w:rsidR="00C81347" w:rsidRDefault="00C81347" w:rsidP="00C81347">
      <w:pPr>
        <w:pStyle w:val="p17"/>
        <w:snapToGrid w:val="0"/>
        <w:spacing w:line="560" w:lineRule="exact"/>
        <w:jc w:val="center"/>
        <w:rPr>
          <w:rFonts w:ascii="方正小标宋简体" w:eastAsia="方正小标宋简体"/>
          <w:sz w:val="44"/>
          <w:szCs w:val="44"/>
        </w:rPr>
      </w:pPr>
    </w:p>
    <w:p w:rsidR="00C81347" w:rsidRDefault="00C81347" w:rsidP="00C81347">
      <w:pPr>
        <w:pStyle w:val="p17"/>
        <w:snapToGrid w:val="0"/>
        <w:spacing w:line="560" w:lineRule="exact"/>
        <w:jc w:val="center"/>
        <w:rPr>
          <w:rFonts w:ascii="方正小标宋简体" w:eastAsia="方正小标宋简体"/>
          <w:sz w:val="44"/>
          <w:szCs w:val="44"/>
        </w:rPr>
      </w:pPr>
    </w:p>
    <w:p w:rsidR="00C81347" w:rsidRPr="0039556C" w:rsidRDefault="00C81347" w:rsidP="00C81347">
      <w:pPr>
        <w:pStyle w:val="p17"/>
        <w:tabs>
          <w:tab w:val="left" w:pos="8505"/>
        </w:tabs>
        <w:snapToGrid w:val="0"/>
        <w:spacing w:line="560" w:lineRule="exact"/>
        <w:jc w:val="center"/>
        <w:rPr>
          <w:rFonts w:ascii="楷体_GB2312" w:eastAsia="楷体_GB2312"/>
          <w:sz w:val="32"/>
          <w:szCs w:val="32"/>
        </w:rPr>
      </w:pPr>
      <w:r w:rsidRPr="009057F0">
        <w:rPr>
          <w:rFonts w:ascii="仿宋_GB2312" w:eastAsia="仿宋_GB2312" w:hint="eastAsia"/>
          <w:sz w:val="32"/>
          <w:szCs w:val="32"/>
        </w:rPr>
        <w:t>哈</w:t>
      </w:r>
      <w:proofErr w:type="gramStart"/>
      <w:r w:rsidRPr="009057F0">
        <w:rPr>
          <w:rFonts w:ascii="仿宋_GB2312" w:eastAsia="仿宋_GB2312" w:hint="eastAsia"/>
          <w:sz w:val="32"/>
          <w:szCs w:val="32"/>
        </w:rPr>
        <w:t>里政</w:t>
      </w:r>
      <w:r>
        <w:rPr>
          <w:rFonts w:ascii="仿宋_GB2312" w:eastAsia="仿宋_GB2312" w:hint="eastAsia"/>
          <w:sz w:val="32"/>
          <w:szCs w:val="32"/>
        </w:rPr>
        <w:t>办</w:t>
      </w:r>
      <w:r w:rsidRPr="009057F0">
        <w:rPr>
          <w:rFonts w:ascii="仿宋_GB2312" w:eastAsia="仿宋_GB2312" w:hint="eastAsia"/>
          <w:sz w:val="32"/>
          <w:szCs w:val="32"/>
        </w:rPr>
        <w:t>规</w:t>
      </w:r>
      <w:proofErr w:type="gramEnd"/>
      <w:r w:rsidRPr="009057F0">
        <w:rPr>
          <w:rFonts w:ascii="仿宋_GB2312" w:eastAsia="仿宋_GB2312" w:hint="eastAsia"/>
          <w:sz w:val="32"/>
          <w:szCs w:val="32"/>
        </w:rPr>
        <w:t>〔201</w:t>
      </w:r>
      <w:r>
        <w:rPr>
          <w:rFonts w:ascii="仿宋_GB2312" w:eastAsia="仿宋_GB2312" w:hint="eastAsia"/>
          <w:sz w:val="32"/>
          <w:szCs w:val="32"/>
        </w:rPr>
        <w:t>8</w:t>
      </w:r>
      <w:r w:rsidRPr="009057F0">
        <w:rPr>
          <w:rFonts w:ascii="仿宋_GB2312" w:eastAsia="仿宋_GB2312" w:hint="eastAsia"/>
          <w:sz w:val="32"/>
          <w:szCs w:val="32"/>
        </w:rPr>
        <w:t>〕</w:t>
      </w:r>
      <w:r w:rsidR="00DE7299">
        <w:rPr>
          <w:rFonts w:ascii="仿宋_GB2312" w:eastAsia="仿宋_GB2312" w:hint="eastAsia"/>
          <w:sz w:val="32"/>
          <w:szCs w:val="32"/>
        </w:rPr>
        <w:t>8</w:t>
      </w:r>
      <w:r w:rsidRPr="009057F0">
        <w:rPr>
          <w:rFonts w:ascii="仿宋_GB2312" w:eastAsia="仿宋_GB2312" w:hint="eastAsia"/>
          <w:sz w:val="32"/>
          <w:szCs w:val="32"/>
        </w:rPr>
        <w:t>号</w:t>
      </w:r>
    </w:p>
    <w:p w:rsidR="00C81347" w:rsidRDefault="00C81347" w:rsidP="00E20166">
      <w:pPr>
        <w:spacing w:line="560" w:lineRule="exact"/>
        <w:jc w:val="center"/>
        <w:rPr>
          <w:rFonts w:ascii="宋体" w:hAnsi="宋体" w:cs="仿宋"/>
          <w:b/>
          <w:sz w:val="44"/>
          <w:szCs w:val="44"/>
        </w:rPr>
      </w:pPr>
    </w:p>
    <w:p w:rsidR="00C81347" w:rsidRPr="0001227D" w:rsidRDefault="00C81347" w:rsidP="00E20166">
      <w:pPr>
        <w:spacing w:line="560" w:lineRule="exact"/>
        <w:jc w:val="center"/>
        <w:rPr>
          <w:rFonts w:ascii="宋体" w:hAnsi="宋体" w:cs="仿宋"/>
          <w:b/>
          <w:sz w:val="44"/>
          <w:szCs w:val="44"/>
        </w:rPr>
      </w:pPr>
    </w:p>
    <w:p w:rsidR="00C81347" w:rsidRPr="0057529D" w:rsidRDefault="00C81347" w:rsidP="00E20166">
      <w:pPr>
        <w:pStyle w:val="a5"/>
        <w:shd w:val="clear" w:color="auto" w:fill="FFFFFF"/>
        <w:spacing w:before="0" w:beforeAutospacing="0" w:after="0" w:afterAutospacing="0" w:line="560" w:lineRule="exact"/>
        <w:jc w:val="center"/>
        <w:rPr>
          <w:rFonts w:ascii="方正小标宋简体" w:eastAsia="方正小标宋简体"/>
          <w:sz w:val="44"/>
          <w:szCs w:val="44"/>
        </w:rPr>
      </w:pPr>
      <w:r w:rsidRPr="0057529D">
        <w:rPr>
          <w:rFonts w:ascii="方正小标宋简体" w:eastAsia="方正小标宋简体" w:hint="eastAsia"/>
          <w:sz w:val="44"/>
          <w:szCs w:val="44"/>
        </w:rPr>
        <w:t>哈尔滨市道里区人民政府办公室</w:t>
      </w:r>
    </w:p>
    <w:p w:rsidR="00C81347" w:rsidRPr="0057529D" w:rsidRDefault="00C81347" w:rsidP="00E20166">
      <w:pPr>
        <w:pStyle w:val="a5"/>
        <w:shd w:val="clear" w:color="auto" w:fill="FFFFFF"/>
        <w:spacing w:before="0" w:beforeAutospacing="0" w:after="0" w:afterAutospacing="0" w:line="560" w:lineRule="exact"/>
        <w:jc w:val="center"/>
        <w:rPr>
          <w:rFonts w:ascii="方正小标宋简体" w:eastAsia="方正小标宋简体"/>
          <w:sz w:val="44"/>
          <w:szCs w:val="44"/>
        </w:rPr>
      </w:pPr>
      <w:r w:rsidRPr="0057529D">
        <w:rPr>
          <w:rFonts w:ascii="方正小标宋简体" w:eastAsia="方正小标宋简体" w:hint="eastAsia"/>
          <w:sz w:val="44"/>
          <w:szCs w:val="44"/>
        </w:rPr>
        <w:t>关于印发道里区畜禽养殖废弃物资源化</w:t>
      </w:r>
    </w:p>
    <w:p w:rsidR="00C81347" w:rsidRDefault="00C81347" w:rsidP="00E20166">
      <w:pPr>
        <w:pStyle w:val="a5"/>
        <w:shd w:val="clear" w:color="auto" w:fill="FFFFFF"/>
        <w:spacing w:before="0" w:beforeAutospacing="0" w:after="0" w:afterAutospacing="0" w:line="560" w:lineRule="exact"/>
        <w:jc w:val="center"/>
        <w:rPr>
          <w:sz w:val="44"/>
          <w:szCs w:val="44"/>
        </w:rPr>
      </w:pPr>
      <w:r w:rsidRPr="0057529D">
        <w:rPr>
          <w:rFonts w:ascii="方正小标宋简体" w:eastAsia="方正小标宋简体" w:hint="eastAsia"/>
          <w:sz w:val="44"/>
          <w:szCs w:val="44"/>
        </w:rPr>
        <w:t>利用工作方案的通知</w:t>
      </w:r>
    </w:p>
    <w:p w:rsidR="00C81347" w:rsidRDefault="00C81347" w:rsidP="00E20166">
      <w:pPr>
        <w:pStyle w:val="a5"/>
        <w:shd w:val="clear" w:color="auto" w:fill="FFFFFF"/>
        <w:spacing w:before="0" w:beforeAutospacing="0" w:after="0" w:afterAutospacing="0" w:line="560" w:lineRule="exact"/>
        <w:ind w:firstLine="880"/>
        <w:jc w:val="center"/>
        <w:rPr>
          <w:sz w:val="44"/>
          <w:szCs w:val="44"/>
        </w:rPr>
      </w:pPr>
    </w:p>
    <w:p w:rsidR="00C81347" w:rsidRPr="000F30EC" w:rsidRDefault="00C81347" w:rsidP="00E20166">
      <w:pPr>
        <w:pStyle w:val="a5"/>
        <w:shd w:val="clear" w:color="auto" w:fill="FFFFFF"/>
        <w:spacing w:before="0" w:beforeAutospacing="0" w:after="0" w:afterAutospacing="0" w:line="560" w:lineRule="exact"/>
        <w:rPr>
          <w:rFonts w:ascii="仿宋_GB2312" w:eastAsia="仿宋_GB2312"/>
          <w:color w:val="000000"/>
          <w:sz w:val="32"/>
          <w:szCs w:val="32"/>
        </w:rPr>
      </w:pPr>
      <w:r w:rsidRPr="000F30EC">
        <w:rPr>
          <w:rFonts w:ascii="仿宋_GB2312" w:eastAsia="仿宋_GB2312" w:hint="eastAsia"/>
          <w:color w:val="000000"/>
          <w:sz w:val="32"/>
          <w:szCs w:val="32"/>
        </w:rPr>
        <w:t>各镇政府、群力街道办事处，各有关单位：</w:t>
      </w:r>
    </w:p>
    <w:p w:rsidR="00C81347" w:rsidRDefault="00C81347" w:rsidP="00E20166">
      <w:pPr>
        <w:pStyle w:val="a5"/>
        <w:shd w:val="clear" w:color="auto" w:fill="FFFFFF"/>
        <w:spacing w:before="0" w:beforeAutospacing="0" w:after="0" w:afterAutospacing="0" w:line="560" w:lineRule="exact"/>
        <w:ind w:firstLine="709"/>
        <w:rPr>
          <w:rFonts w:ascii="仿宋_GB2312" w:eastAsia="仿宋_GB2312"/>
          <w:sz w:val="32"/>
          <w:szCs w:val="32"/>
        </w:rPr>
      </w:pPr>
      <w:r>
        <w:rPr>
          <w:rFonts w:ascii="仿宋_GB2312" w:eastAsia="仿宋_GB2312" w:hint="eastAsia"/>
          <w:sz w:val="32"/>
          <w:szCs w:val="32"/>
        </w:rPr>
        <w:t>经区政府同意，现将《</w:t>
      </w:r>
      <w:r w:rsidRPr="00267A01">
        <w:rPr>
          <w:rFonts w:ascii="仿宋_GB2312" w:eastAsia="仿宋_GB2312" w:hint="eastAsia"/>
          <w:sz w:val="32"/>
          <w:szCs w:val="32"/>
        </w:rPr>
        <w:t>道里区畜禽养殖废弃物资源化利用工作方案</w:t>
      </w:r>
      <w:r>
        <w:rPr>
          <w:rFonts w:ascii="仿宋_GB2312" w:eastAsia="仿宋_GB2312" w:hint="eastAsia"/>
          <w:sz w:val="32"/>
          <w:szCs w:val="32"/>
        </w:rPr>
        <w:t>》予以印发，请认真贯彻执行。</w:t>
      </w:r>
    </w:p>
    <w:p w:rsidR="00C81347" w:rsidRDefault="00C81347" w:rsidP="00E20166">
      <w:pPr>
        <w:pStyle w:val="a5"/>
        <w:shd w:val="clear" w:color="auto" w:fill="FFFFFF"/>
        <w:spacing w:before="0" w:beforeAutospacing="0" w:after="0" w:afterAutospacing="0" w:line="560" w:lineRule="exact"/>
        <w:ind w:firstLine="880"/>
        <w:rPr>
          <w:rFonts w:ascii="仿宋_GB2312" w:eastAsia="仿宋_GB2312"/>
          <w:sz w:val="32"/>
          <w:szCs w:val="32"/>
        </w:rPr>
      </w:pPr>
    </w:p>
    <w:p w:rsidR="00C81347" w:rsidRDefault="00C81347" w:rsidP="00E20166">
      <w:pPr>
        <w:pStyle w:val="a5"/>
        <w:shd w:val="clear" w:color="auto" w:fill="FFFFFF"/>
        <w:spacing w:before="0" w:beforeAutospacing="0" w:after="0" w:afterAutospacing="0" w:line="560" w:lineRule="exact"/>
        <w:ind w:firstLine="880"/>
        <w:rPr>
          <w:rFonts w:ascii="仿宋_GB2312" w:eastAsia="仿宋_GB2312"/>
          <w:sz w:val="32"/>
          <w:szCs w:val="32"/>
        </w:rPr>
      </w:pPr>
    </w:p>
    <w:p w:rsidR="00C81347" w:rsidRDefault="00C81347" w:rsidP="00E20166">
      <w:pPr>
        <w:pStyle w:val="a5"/>
        <w:shd w:val="clear" w:color="auto" w:fill="FFFFFF"/>
        <w:spacing w:before="0" w:beforeAutospacing="0" w:after="0" w:afterAutospacing="0" w:line="560" w:lineRule="exact"/>
        <w:ind w:firstLine="880"/>
        <w:rPr>
          <w:rFonts w:ascii="仿宋_GB2312" w:eastAsia="仿宋_GB2312"/>
          <w:sz w:val="32"/>
          <w:szCs w:val="32"/>
        </w:rPr>
      </w:pPr>
    </w:p>
    <w:p w:rsidR="00C81347" w:rsidRDefault="00C81347" w:rsidP="00E20166">
      <w:pPr>
        <w:pStyle w:val="a5"/>
        <w:shd w:val="clear" w:color="auto" w:fill="FFFFFF"/>
        <w:spacing w:before="0" w:beforeAutospacing="0" w:after="0" w:afterAutospacing="0" w:line="560" w:lineRule="exact"/>
        <w:rPr>
          <w:rFonts w:ascii="仿宋_GB2312" w:eastAsia="仿宋_GB2312"/>
          <w:sz w:val="32"/>
          <w:szCs w:val="32"/>
        </w:rPr>
      </w:pPr>
    </w:p>
    <w:p w:rsidR="00C81347" w:rsidRDefault="00C81347" w:rsidP="00E20166">
      <w:pPr>
        <w:pStyle w:val="a5"/>
        <w:shd w:val="clear" w:color="auto" w:fill="FFFFFF"/>
        <w:spacing w:before="0" w:beforeAutospacing="0" w:after="0" w:afterAutospacing="0" w:line="560" w:lineRule="exact"/>
        <w:ind w:firstLineChars="1250" w:firstLine="4000"/>
        <w:rPr>
          <w:rFonts w:ascii="仿宋_GB2312" w:eastAsia="仿宋_GB2312"/>
          <w:sz w:val="32"/>
          <w:szCs w:val="32"/>
        </w:rPr>
      </w:pPr>
      <w:r>
        <w:rPr>
          <w:rFonts w:ascii="仿宋_GB2312" w:eastAsia="仿宋_GB2312" w:hint="eastAsia"/>
          <w:sz w:val="32"/>
          <w:szCs w:val="32"/>
        </w:rPr>
        <w:t>哈尔滨市道里区人民政府办公室</w:t>
      </w:r>
    </w:p>
    <w:p w:rsidR="00C81347" w:rsidRPr="00857DF9" w:rsidRDefault="00C81347" w:rsidP="00E20166">
      <w:pPr>
        <w:pStyle w:val="a5"/>
        <w:shd w:val="clear" w:color="auto" w:fill="FFFFFF"/>
        <w:spacing w:before="0" w:beforeAutospacing="0" w:after="0" w:afterAutospacing="0" w:line="560" w:lineRule="exact"/>
        <w:ind w:firstLineChars="1550" w:firstLine="4960"/>
        <w:rPr>
          <w:rFonts w:ascii="仿宋_GB2312" w:eastAsia="仿宋_GB2312"/>
          <w:sz w:val="32"/>
          <w:szCs w:val="32"/>
        </w:rPr>
      </w:pPr>
      <w:r>
        <w:rPr>
          <w:rFonts w:ascii="仿宋_GB2312" w:eastAsia="仿宋_GB2312"/>
          <w:sz w:val="32"/>
          <w:szCs w:val="32"/>
        </w:rPr>
        <w:t>2018年</w:t>
      </w:r>
      <w:r>
        <w:rPr>
          <w:rFonts w:ascii="仿宋_GB2312" w:eastAsia="仿宋_GB2312" w:hint="eastAsia"/>
          <w:sz w:val="32"/>
          <w:szCs w:val="32"/>
        </w:rPr>
        <w:t>9</w:t>
      </w:r>
      <w:r>
        <w:rPr>
          <w:rFonts w:ascii="仿宋_GB2312" w:eastAsia="仿宋_GB2312"/>
          <w:sz w:val="32"/>
          <w:szCs w:val="32"/>
        </w:rPr>
        <w:t>月</w:t>
      </w:r>
      <w:r>
        <w:rPr>
          <w:rFonts w:ascii="仿宋_GB2312" w:eastAsia="仿宋_GB2312" w:hint="eastAsia"/>
          <w:sz w:val="32"/>
          <w:szCs w:val="32"/>
        </w:rPr>
        <w:t>6</w:t>
      </w:r>
      <w:r>
        <w:rPr>
          <w:rFonts w:ascii="仿宋_GB2312" w:eastAsia="仿宋_GB2312"/>
          <w:sz w:val="32"/>
          <w:szCs w:val="32"/>
        </w:rPr>
        <w:t>日</w:t>
      </w:r>
    </w:p>
    <w:p w:rsidR="00C81347" w:rsidRDefault="00C81347" w:rsidP="00E20166">
      <w:pPr>
        <w:pStyle w:val="a5"/>
        <w:shd w:val="clear" w:color="auto" w:fill="FFFFFF"/>
        <w:spacing w:before="0" w:beforeAutospacing="0" w:after="0" w:afterAutospacing="0" w:line="560" w:lineRule="exact"/>
        <w:ind w:firstLine="880"/>
        <w:jc w:val="center"/>
        <w:rPr>
          <w:sz w:val="44"/>
          <w:szCs w:val="44"/>
        </w:rPr>
      </w:pPr>
    </w:p>
    <w:p w:rsidR="00C81347" w:rsidRDefault="00C81347" w:rsidP="00E20166">
      <w:pPr>
        <w:pStyle w:val="a5"/>
        <w:shd w:val="clear" w:color="auto" w:fill="FFFFFF"/>
        <w:spacing w:before="0" w:beforeAutospacing="0" w:after="0" w:afterAutospacing="0" w:line="560" w:lineRule="exact"/>
        <w:rPr>
          <w:sz w:val="44"/>
          <w:szCs w:val="44"/>
        </w:rPr>
      </w:pPr>
    </w:p>
    <w:p w:rsidR="00C81347" w:rsidRPr="0057529D" w:rsidRDefault="00C81347" w:rsidP="00E20166">
      <w:pPr>
        <w:pStyle w:val="a5"/>
        <w:shd w:val="clear" w:color="auto" w:fill="FFFFFF"/>
        <w:spacing w:before="0" w:beforeAutospacing="0" w:after="0" w:afterAutospacing="0" w:line="560" w:lineRule="exact"/>
        <w:jc w:val="center"/>
        <w:rPr>
          <w:rFonts w:ascii="方正小标宋简体" w:eastAsia="方正小标宋简体"/>
          <w:sz w:val="44"/>
          <w:szCs w:val="44"/>
        </w:rPr>
      </w:pPr>
      <w:r w:rsidRPr="0057529D">
        <w:rPr>
          <w:rFonts w:ascii="方正小标宋简体" w:eastAsia="方正小标宋简体" w:hint="eastAsia"/>
          <w:sz w:val="44"/>
          <w:szCs w:val="44"/>
        </w:rPr>
        <w:lastRenderedPageBreak/>
        <w:t>道里区畜禽养殖</w:t>
      </w:r>
    </w:p>
    <w:p w:rsidR="00C81347" w:rsidRPr="008D286F" w:rsidRDefault="00C81347" w:rsidP="00E20166">
      <w:pPr>
        <w:pStyle w:val="a5"/>
        <w:shd w:val="clear" w:color="auto" w:fill="FFFFFF"/>
        <w:spacing w:before="0" w:beforeAutospacing="0" w:after="0" w:afterAutospacing="0" w:line="560" w:lineRule="exact"/>
        <w:jc w:val="center"/>
        <w:rPr>
          <w:rStyle w:val="a6"/>
          <w:b w:val="0"/>
          <w:bCs w:val="0"/>
          <w:sz w:val="44"/>
          <w:szCs w:val="44"/>
        </w:rPr>
      </w:pPr>
      <w:r w:rsidRPr="0057529D">
        <w:rPr>
          <w:rFonts w:ascii="方正小标宋简体" w:eastAsia="方正小标宋简体" w:hint="eastAsia"/>
          <w:sz w:val="44"/>
          <w:szCs w:val="44"/>
        </w:rPr>
        <w:t>废弃物资源化利用工作方案</w:t>
      </w:r>
    </w:p>
    <w:p w:rsidR="00C81347" w:rsidRDefault="00C81347" w:rsidP="00E20166">
      <w:pPr>
        <w:pStyle w:val="a5"/>
        <w:shd w:val="clear" w:color="auto" w:fill="FFFFFF"/>
        <w:spacing w:before="0" w:beforeAutospacing="0" w:after="0" w:afterAutospacing="0" w:line="560" w:lineRule="exact"/>
        <w:jc w:val="both"/>
        <w:rPr>
          <w:rFonts w:ascii="仿宋_GB2312" w:eastAsia="仿宋_GB2312"/>
          <w:color w:val="000000"/>
          <w:sz w:val="32"/>
          <w:szCs w:val="32"/>
        </w:rPr>
      </w:pPr>
    </w:p>
    <w:p w:rsidR="00C81347" w:rsidRPr="002744F3" w:rsidRDefault="00C81347" w:rsidP="00E20166">
      <w:pPr>
        <w:pStyle w:val="a5"/>
        <w:shd w:val="clear" w:color="auto" w:fill="FFFFFF"/>
        <w:spacing w:before="0" w:beforeAutospacing="0" w:after="0" w:afterAutospacing="0" w:line="560" w:lineRule="exact"/>
        <w:jc w:val="both"/>
        <w:rPr>
          <w:rFonts w:ascii="仿宋_GB2312" w:eastAsia="仿宋_GB2312"/>
          <w:color w:val="000000"/>
          <w:sz w:val="32"/>
          <w:szCs w:val="32"/>
        </w:rPr>
      </w:pPr>
      <w:r>
        <w:rPr>
          <w:rFonts w:ascii="仿宋_GB2312" w:eastAsia="仿宋_GB2312" w:hint="eastAsia"/>
          <w:color w:val="000000"/>
          <w:sz w:val="32"/>
          <w:szCs w:val="32"/>
        </w:rPr>
        <w:t xml:space="preserve">    </w:t>
      </w:r>
      <w:r w:rsidRPr="002744F3">
        <w:rPr>
          <w:rFonts w:ascii="仿宋_GB2312" w:eastAsia="仿宋_GB2312" w:hint="eastAsia"/>
          <w:color w:val="000000"/>
          <w:sz w:val="32"/>
          <w:szCs w:val="32"/>
        </w:rPr>
        <w:t>为加快推进畜禽养殖废弃物资源化利用，促进农业可持续发展，按照《国务院办公厅关于加快推进畜禽养殖废弃物资源化利用的意见》（国办发〔2017〕48</w:t>
      </w:r>
      <w:r>
        <w:rPr>
          <w:rFonts w:ascii="仿宋_GB2312" w:eastAsia="仿宋_GB2312" w:hint="eastAsia"/>
          <w:color w:val="000000"/>
          <w:sz w:val="32"/>
          <w:szCs w:val="32"/>
        </w:rPr>
        <w:t>号）、</w:t>
      </w:r>
      <w:r w:rsidRPr="002744F3">
        <w:rPr>
          <w:rFonts w:ascii="仿宋_GB2312" w:eastAsia="仿宋_GB2312" w:hint="eastAsia"/>
          <w:color w:val="000000"/>
          <w:sz w:val="32"/>
          <w:szCs w:val="32"/>
        </w:rPr>
        <w:t>《</w:t>
      </w:r>
      <w:r>
        <w:rPr>
          <w:rFonts w:ascii="仿宋_GB2312" w:eastAsia="仿宋_GB2312" w:hint="eastAsia"/>
          <w:color w:val="000000"/>
          <w:sz w:val="32"/>
          <w:szCs w:val="32"/>
        </w:rPr>
        <w:t>黑龙江省人民政府办公厅关于印发</w:t>
      </w:r>
      <w:r w:rsidRPr="002744F3">
        <w:rPr>
          <w:rFonts w:ascii="仿宋_GB2312" w:eastAsia="仿宋_GB2312" w:hint="eastAsia"/>
          <w:color w:val="000000"/>
          <w:sz w:val="32"/>
          <w:szCs w:val="32"/>
        </w:rPr>
        <w:t>黑龙江省畜禽养殖废弃物资源化利用工作方案的通知》</w:t>
      </w:r>
      <w:r>
        <w:rPr>
          <w:rFonts w:ascii="仿宋_GB2312" w:eastAsia="仿宋_GB2312" w:hint="eastAsia"/>
          <w:color w:val="000000"/>
          <w:sz w:val="32"/>
          <w:szCs w:val="32"/>
        </w:rPr>
        <w:t>（黑政办</w:t>
      </w:r>
      <w:proofErr w:type="gramStart"/>
      <w:r>
        <w:rPr>
          <w:rFonts w:ascii="仿宋_GB2312" w:eastAsia="仿宋_GB2312" w:hint="eastAsia"/>
          <w:color w:val="000000"/>
          <w:sz w:val="32"/>
          <w:szCs w:val="32"/>
        </w:rPr>
        <w:t>规</w:t>
      </w:r>
      <w:proofErr w:type="gramEnd"/>
      <w:r>
        <w:rPr>
          <w:rFonts w:ascii="仿宋_GB2312" w:eastAsia="仿宋_GB2312" w:hint="eastAsia"/>
          <w:color w:val="000000"/>
          <w:sz w:val="32"/>
          <w:szCs w:val="32"/>
        </w:rPr>
        <w:t>〔2017〕77号）</w:t>
      </w:r>
      <w:r w:rsidRPr="002744F3">
        <w:rPr>
          <w:rFonts w:ascii="仿宋_GB2312" w:eastAsia="仿宋_GB2312" w:hint="eastAsia"/>
          <w:color w:val="000000"/>
          <w:sz w:val="32"/>
          <w:szCs w:val="32"/>
        </w:rPr>
        <w:t>及《</w:t>
      </w:r>
      <w:r>
        <w:rPr>
          <w:rFonts w:ascii="仿宋_GB2312" w:eastAsia="仿宋_GB2312" w:hint="eastAsia"/>
          <w:color w:val="000000"/>
          <w:sz w:val="32"/>
          <w:szCs w:val="32"/>
        </w:rPr>
        <w:t>哈尔滨市人民政府办公厅关于印发</w:t>
      </w:r>
      <w:r w:rsidRPr="002744F3">
        <w:rPr>
          <w:rFonts w:ascii="仿宋_GB2312" w:eastAsia="仿宋_GB2312" w:hint="eastAsia"/>
          <w:color w:val="000000"/>
          <w:sz w:val="32"/>
          <w:szCs w:val="32"/>
        </w:rPr>
        <w:t>哈尔滨市畜禽养殖废弃物资源化利用工作方案的通</w:t>
      </w:r>
      <w:r>
        <w:rPr>
          <w:rFonts w:ascii="仿宋_GB2312" w:eastAsia="仿宋_GB2312" w:hint="eastAsia"/>
          <w:color w:val="000000"/>
          <w:sz w:val="32"/>
          <w:szCs w:val="32"/>
        </w:rPr>
        <w:t>知》（</w:t>
      </w:r>
      <w:proofErr w:type="gramStart"/>
      <w:r>
        <w:rPr>
          <w:rFonts w:ascii="仿宋_GB2312" w:eastAsia="仿宋_GB2312" w:hint="eastAsia"/>
          <w:color w:val="000000"/>
          <w:sz w:val="32"/>
          <w:szCs w:val="32"/>
        </w:rPr>
        <w:t>哈政办规</w:t>
      </w:r>
      <w:proofErr w:type="gramEnd"/>
      <w:r>
        <w:rPr>
          <w:rFonts w:ascii="仿宋_GB2312" w:eastAsia="仿宋_GB2312" w:hint="eastAsia"/>
          <w:color w:val="000000"/>
          <w:sz w:val="32"/>
          <w:szCs w:val="32"/>
        </w:rPr>
        <w:t>〔2018〕14号）精神，结合我区实际，制定本方案。</w:t>
      </w:r>
    </w:p>
    <w:p w:rsidR="00C81347" w:rsidRPr="00641631" w:rsidRDefault="00C81347" w:rsidP="00E20166">
      <w:pPr>
        <w:pStyle w:val="a5"/>
        <w:shd w:val="clear" w:color="auto" w:fill="FFFFFF"/>
        <w:spacing w:before="0" w:beforeAutospacing="0" w:after="0" w:afterAutospacing="0" w:line="560" w:lineRule="exact"/>
        <w:ind w:firstLineChars="220" w:firstLine="704"/>
        <w:jc w:val="both"/>
        <w:rPr>
          <w:rFonts w:ascii="黑体" w:eastAsia="黑体" w:hAnsi="黑体"/>
          <w:b/>
          <w:color w:val="000000"/>
          <w:sz w:val="32"/>
          <w:szCs w:val="32"/>
        </w:rPr>
      </w:pPr>
      <w:r w:rsidRPr="00641631">
        <w:rPr>
          <w:rStyle w:val="a6"/>
          <w:rFonts w:ascii="黑体" w:eastAsia="黑体" w:hAnsi="黑体" w:hint="eastAsia"/>
          <w:b w:val="0"/>
          <w:color w:val="000000"/>
          <w:sz w:val="32"/>
          <w:szCs w:val="32"/>
        </w:rPr>
        <w:t>一、总体要求</w:t>
      </w:r>
    </w:p>
    <w:p w:rsidR="00C81347" w:rsidRPr="0057529D" w:rsidRDefault="00C81347" w:rsidP="00E20166">
      <w:pPr>
        <w:pStyle w:val="a5"/>
        <w:shd w:val="clear" w:color="auto" w:fill="FFFFFF"/>
        <w:spacing w:before="0" w:beforeAutospacing="0" w:after="0" w:afterAutospacing="0" w:line="560" w:lineRule="exact"/>
        <w:ind w:right="-1" w:firstLineChars="220" w:firstLine="704"/>
        <w:jc w:val="both"/>
        <w:rPr>
          <w:rFonts w:ascii="楷体_GB2312" w:eastAsia="楷体_GB2312" w:hAnsi="楷体"/>
          <w:b/>
          <w:color w:val="000000"/>
          <w:sz w:val="32"/>
          <w:szCs w:val="32"/>
        </w:rPr>
      </w:pPr>
      <w:r w:rsidRPr="0057529D">
        <w:rPr>
          <w:rStyle w:val="a6"/>
          <w:rFonts w:ascii="楷体_GB2312" w:eastAsia="楷体_GB2312" w:hAnsi="楷体" w:hint="eastAsia"/>
          <w:b w:val="0"/>
          <w:color w:val="000000"/>
          <w:sz w:val="32"/>
          <w:szCs w:val="32"/>
        </w:rPr>
        <w:t>（一）指导思想</w:t>
      </w:r>
    </w:p>
    <w:p w:rsidR="00C81347" w:rsidRPr="002744F3" w:rsidRDefault="00C81347" w:rsidP="00E20166">
      <w:pPr>
        <w:pStyle w:val="a5"/>
        <w:shd w:val="clear" w:color="auto" w:fill="FFFFFF"/>
        <w:spacing w:before="0" w:beforeAutospacing="0" w:after="0" w:afterAutospacing="0" w:line="560" w:lineRule="exact"/>
        <w:ind w:firstLineChars="197" w:firstLine="630"/>
        <w:jc w:val="both"/>
        <w:rPr>
          <w:rFonts w:ascii="仿宋_GB2312" w:eastAsia="仿宋_GB2312"/>
          <w:color w:val="000000"/>
          <w:sz w:val="32"/>
          <w:szCs w:val="32"/>
        </w:rPr>
      </w:pPr>
      <w:r w:rsidRPr="00641631">
        <w:rPr>
          <w:rStyle w:val="a6"/>
          <w:rFonts w:ascii="仿宋_GB2312" w:eastAsia="仿宋_GB2312" w:hint="eastAsia"/>
          <w:b w:val="0"/>
          <w:color w:val="000000"/>
          <w:sz w:val="32"/>
          <w:szCs w:val="32"/>
        </w:rPr>
        <w:t>以党的十九大精神和习近平新时代中国特色社会主义思想为指导，</w:t>
      </w:r>
      <w:r w:rsidRPr="002744F3">
        <w:rPr>
          <w:rFonts w:ascii="仿宋_GB2312" w:eastAsia="仿宋_GB2312" w:hint="eastAsia"/>
          <w:color w:val="000000"/>
          <w:sz w:val="32"/>
          <w:szCs w:val="32"/>
        </w:rPr>
        <w:t>按照省</w:t>
      </w:r>
      <w:r>
        <w:rPr>
          <w:rFonts w:ascii="仿宋_GB2312" w:eastAsia="仿宋_GB2312" w:hint="eastAsia"/>
          <w:color w:val="000000"/>
          <w:sz w:val="32"/>
          <w:szCs w:val="32"/>
        </w:rPr>
        <w:t>、</w:t>
      </w:r>
      <w:r w:rsidRPr="002744F3">
        <w:rPr>
          <w:rFonts w:ascii="仿宋_GB2312" w:eastAsia="仿宋_GB2312" w:hint="eastAsia"/>
          <w:color w:val="000000"/>
          <w:sz w:val="32"/>
          <w:szCs w:val="32"/>
        </w:rPr>
        <w:t>市政府的统一部署，坚定贯彻新发展理念，坚持保供给与</w:t>
      </w:r>
      <w:proofErr w:type="gramStart"/>
      <w:r w:rsidRPr="002744F3">
        <w:rPr>
          <w:rFonts w:ascii="仿宋_GB2312" w:eastAsia="仿宋_GB2312" w:hint="eastAsia"/>
          <w:color w:val="000000"/>
          <w:sz w:val="32"/>
          <w:szCs w:val="32"/>
        </w:rPr>
        <w:t>保环境</w:t>
      </w:r>
      <w:proofErr w:type="gramEnd"/>
      <w:r w:rsidRPr="002744F3">
        <w:rPr>
          <w:rFonts w:ascii="仿宋_GB2312" w:eastAsia="仿宋_GB2312" w:hint="eastAsia"/>
          <w:color w:val="000000"/>
          <w:sz w:val="32"/>
          <w:szCs w:val="32"/>
        </w:rPr>
        <w:t>并重，坚持政府支持、企业</w:t>
      </w:r>
      <w:r>
        <w:rPr>
          <w:rFonts w:ascii="仿宋_GB2312" w:eastAsia="仿宋_GB2312" w:hint="eastAsia"/>
          <w:color w:val="000000"/>
          <w:sz w:val="32"/>
          <w:szCs w:val="32"/>
        </w:rPr>
        <w:t>主体、市场化运作方针，坚持源头减量、过程控制、末端利用的治理路径</w:t>
      </w:r>
      <w:r w:rsidRPr="002744F3">
        <w:rPr>
          <w:rFonts w:ascii="仿宋_GB2312" w:eastAsia="仿宋_GB2312" w:hint="eastAsia"/>
          <w:color w:val="000000"/>
          <w:sz w:val="32"/>
          <w:szCs w:val="32"/>
        </w:rPr>
        <w:t>，以规模化畜禽养殖场区为重点，以有机肥生产和种养结合等为主要利用方向，健全制度体系，强化责任落实，完善扶持政策，严格执法监管，加强科技支撑，强化基础设施保障，全面推进畜禽养殖废弃物资源化综合利用，加快构</w:t>
      </w:r>
      <w:r>
        <w:rPr>
          <w:rFonts w:ascii="仿宋_GB2312" w:eastAsia="仿宋_GB2312" w:hint="eastAsia"/>
          <w:color w:val="000000"/>
          <w:sz w:val="32"/>
          <w:szCs w:val="32"/>
        </w:rPr>
        <w:t>建农牧循环可持续发展新格局，为建设美好新道里</w:t>
      </w:r>
      <w:proofErr w:type="gramStart"/>
      <w:r>
        <w:rPr>
          <w:rFonts w:ascii="仿宋_GB2312" w:eastAsia="仿宋_GB2312" w:hint="eastAsia"/>
          <w:color w:val="000000"/>
          <w:sz w:val="32"/>
          <w:szCs w:val="32"/>
        </w:rPr>
        <w:t>作出</w:t>
      </w:r>
      <w:proofErr w:type="gramEnd"/>
      <w:r>
        <w:rPr>
          <w:rFonts w:ascii="仿宋_GB2312" w:eastAsia="仿宋_GB2312" w:hint="eastAsia"/>
          <w:color w:val="000000"/>
          <w:sz w:val="32"/>
          <w:szCs w:val="32"/>
        </w:rPr>
        <w:t>积极贡献。</w:t>
      </w:r>
    </w:p>
    <w:p w:rsidR="00C81347" w:rsidRPr="0057529D" w:rsidRDefault="00C81347" w:rsidP="00E20166">
      <w:pPr>
        <w:pStyle w:val="a5"/>
        <w:shd w:val="clear" w:color="auto" w:fill="FFFFFF"/>
        <w:spacing w:before="0" w:beforeAutospacing="0" w:after="0" w:afterAutospacing="0" w:line="560" w:lineRule="exact"/>
        <w:ind w:firstLineChars="200" w:firstLine="640"/>
        <w:jc w:val="both"/>
        <w:rPr>
          <w:rFonts w:ascii="楷体_GB2312" w:eastAsia="楷体_GB2312" w:hAnsi="楷体"/>
          <w:b/>
          <w:color w:val="000000"/>
          <w:sz w:val="32"/>
          <w:szCs w:val="32"/>
        </w:rPr>
      </w:pPr>
      <w:r w:rsidRPr="0057529D">
        <w:rPr>
          <w:rStyle w:val="a6"/>
          <w:rFonts w:ascii="楷体_GB2312" w:eastAsia="楷体_GB2312" w:hAnsi="楷体" w:hint="eastAsia"/>
          <w:b w:val="0"/>
          <w:color w:val="000000"/>
          <w:sz w:val="32"/>
          <w:szCs w:val="32"/>
        </w:rPr>
        <w:t>（二）基本原则</w:t>
      </w:r>
    </w:p>
    <w:p w:rsidR="00C81347" w:rsidRPr="002744F3" w:rsidRDefault="00C81347" w:rsidP="00E20166">
      <w:pPr>
        <w:pStyle w:val="a5"/>
        <w:shd w:val="clear" w:color="auto" w:fill="FFFFFF"/>
        <w:spacing w:before="0" w:beforeAutospacing="0" w:after="0" w:afterAutospacing="0" w:line="560" w:lineRule="exact"/>
        <w:ind w:firstLineChars="200" w:firstLine="640"/>
        <w:jc w:val="both"/>
        <w:rPr>
          <w:rFonts w:ascii="仿宋_GB2312" w:eastAsia="仿宋_GB2312"/>
          <w:color w:val="000000"/>
          <w:sz w:val="32"/>
          <w:szCs w:val="32"/>
        </w:rPr>
      </w:pPr>
      <w:r w:rsidRPr="008A1699">
        <w:rPr>
          <w:rFonts w:ascii="仿宋_GB2312" w:eastAsia="仿宋_GB2312" w:hint="eastAsia"/>
          <w:color w:val="000000"/>
          <w:sz w:val="32"/>
          <w:szCs w:val="32"/>
        </w:rPr>
        <w:lastRenderedPageBreak/>
        <w:t>1</w:t>
      </w:r>
      <w:r>
        <w:rPr>
          <w:rFonts w:ascii="仿宋_GB2312" w:eastAsia="仿宋_GB2312" w:hint="eastAsia"/>
          <w:color w:val="000000"/>
          <w:sz w:val="32"/>
          <w:szCs w:val="32"/>
        </w:rPr>
        <w:t>.</w:t>
      </w:r>
      <w:r w:rsidRPr="008A1699">
        <w:rPr>
          <w:rFonts w:ascii="仿宋_GB2312" w:eastAsia="仿宋_GB2312" w:hint="eastAsia"/>
          <w:bCs/>
          <w:color w:val="000000"/>
          <w:sz w:val="32"/>
          <w:szCs w:val="32"/>
        </w:rPr>
        <w:t>统筹兼顾，协同推进。</w:t>
      </w:r>
      <w:r w:rsidRPr="002744F3">
        <w:rPr>
          <w:rFonts w:ascii="仿宋_GB2312" w:eastAsia="仿宋_GB2312" w:hint="eastAsia"/>
          <w:color w:val="000000"/>
          <w:sz w:val="32"/>
          <w:szCs w:val="32"/>
        </w:rPr>
        <w:t>根据资源环境承载能力和畜牧产业发展基础，统筹考虑畜牧业生产发展、粪污资源化利用和农民增收等重要任务，奖惩并举、疏堵结合、</w:t>
      </w:r>
      <w:r>
        <w:rPr>
          <w:rFonts w:ascii="仿宋_GB2312" w:eastAsia="仿宋_GB2312" w:hint="eastAsia"/>
          <w:color w:val="000000"/>
          <w:sz w:val="32"/>
          <w:szCs w:val="32"/>
        </w:rPr>
        <w:t>协同推进，加快畜牧业转型升级和绿色发展。</w:t>
      </w:r>
    </w:p>
    <w:p w:rsidR="00C81347" w:rsidRPr="002744F3" w:rsidRDefault="00C81347" w:rsidP="00E20166">
      <w:pPr>
        <w:pStyle w:val="a5"/>
        <w:shd w:val="clear" w:color="auto" w:fill="FFFFFF"/>
        <w:spacing w:before="0" w:beforeAutospacing="0" w:after="0" w:afterAutospacing="0" w:line="560" w:lineRule="exact"/>
        <w:ind w:firstLineChars="200" w:firstLine="640"/>
        <w:jc w:val="both"/>
        <w:rPr>
          <w:rFonts w:ascii="仿宋_GB2312" w:eastAsia="仿宋_GB2312"/>
          <w:color w:val="000000"/>
          <w:sz w:val="32"/>
          <w:szCs w:val="32"/>
        </w:rPr>
      </w:pPr>
      <w:r w:rsidRPr="008A1699">
        <w:rPr>
          <w:rFonts w:ascii="仿宋_GB2312" w:eastAsia="仿宋_GB2312" w:hint="eastAsia"/>
          <w:color w:val="000000"/>
          <w:sz w:val="32"/>
          <w:szCs w:val="32"/>
        </w:rPr>
        <w:t>2</w:t>
      </w:r>
      <w:r>
        <w:rPr>
          <w:rFonts w:ascii="仿宋_GB2312" w:eastAsia="仿宋_GB2312" w:hint="eastAsia"/>
          <w:color w:val="000000"/>
          <w:sz w:val="32"/>
          <w:szCs w:val="32"/>
        </w:rPr>
        <w:t>.</w:t>
      </w:r>
      <w:r w:rsidRPr="008A1699">
        <w:rPr>
          <w:rFonts w:ascii="仿宋_GB2312" w:eastAsia="仿宋_GB2312" w:hint="eastAsia"/>
          <w:bCs/>
          <w:color w:val="000000"/>
          <w:sz w:val="32"/>
          <w:szCs w:val="32"/>
        </w:rPr>
        <w:t>突出重点，多元利用。</w:t>
      </w:r>
      <w:r w:rsidRPr="002744F3">
        <w:rPr>
          <w:rFonts w:ascii="仿宋_GB2312" w:eastAsia="仿宋_GB2312" w:hint="eastAsia"/>
          <w:color w:val="000000"/>
          <w:sz w:val="32"/>
          <w:szCs w:val="32"/>
        </w:rPr>
        <w:t>以生猪、奶牛、家禽规模</w:t>
      </w:r>
      <w:proofErr w:type="gramStart"/>
      <w:r w:rsidRPr="002744F3">
        <w:rPr>
          <w:rFonts w:ascii="仿宋_GB2312" w:eastAsia="仿宋_GB2312" w:hint="eastAsia"/>
          <w:color w:val="000000"/>
          <w:sz w:val="32"/>
          <w:szCs w:val="32"/>
        </w:rPr>
        <w:t>养殖场区粪污</w:t>
      </w:r>
      <w:proofErr w:type="gramEnd"/>
      <w:r w:rsidRPr="002744F3">
        <w:rPr>
          <w:rFonts w:ascii="仿宋_GB2312" w:eastAsia="仿宋_GB2312" w:hint="eastAsia"/>
          <w:color w:val="000000"/>
          <w:sz w:val="32"/>
          <w:szCs w:val="32"/>
        </w:rPr>
        <w:t>处理和利用为重点，以肥料化利用为基础，因地制宜、因场施策，针对</w:t>
      </w:r>
      <w:r w:rsidRPr="000F30EC">
        <w:rPr>
          <w:rFonts w:ascii="仿宋_GB2312" w:eastAsia="仿宋_GB2312" w:hint="eastAsia"/>
          <w:color w:val="000000"/>
          <w:sz w:val="32"/>
          <w:szCs w:val="32"/>
        </w:rPr>
        <w:t>各镇及群力街道</w:t>
      </w:r>
      <w:r w:rsidRPr="002744F3">
        <w:rPr>
          <w:rFonts w:ascii="仿宋_GB2312" w:eastAsia="仿宋_GB2312" w:hint="eastAsia"/>
          <w:color w:val="000000"/>
          <w:sz w:val="32"/>
          <w:szCs w:val="32"/>
        </w:rPr>
        <w:t>不同畜禽类别和不同规模的畜禽养殖场区，采取经</w:t>
      </w:r>
      <w:r>
        <w:rPr>
          <w:rFonts w:ascii="仿宋_GB2312" w:eastAsia="仿宋_GB2312" w:hint="eastAsia"/>
          <w:color w:val="000000"/>
          <w:sz w:val="32"/>
          <w:szCs w:val="32"/>
        </w:rPr>
        <w:t>济适宜的畜禽废弃物资源化利用技术模式，实现粪污就近高效利用。</w:t>
      </w:r>
    </w:p>
    <w:p w:rsidR="00C81347" w:rsidRPr="00641631" w:rsidRDefault="00C81347" w:rsidP="00E20166">
      <w:pPr>
        <w:pStyle w:val="a5"/>
        <w:shd w:val="clear" w:color="auto" w:fill="FFFFFF"/>
        <w:spacing w:before="0" w:beforeAutospacing="0" w:after="0" w:afterAutospacing="0" w:line="560" w:lineRule="exact"/>
        <w:ind w:firstLineChars="197" w:firstLine="630"/>
        <w:jc w:val="both"/>
        <w:rPr>
          <w:rStyle w:val="a6"/>
          <w:rFonts w:ascii="仿宋_GB2312" w:eastAsia="仿宋_GB2312"/>
          <w:b w:val="0"/>
          <w:color w:val="000000"/>
          <w:sz w:val="32"/>
          <w:szCs w:val="32"/>
        </w:rPr>
      </w:pPr>
      <w:r w:rsidRPr="00641631">
        <w:rPr>
          <w:rStyle w:val="a6"/>
          <w:rFonts w:ascii="仿宋_GB2312" w:eastAsia="仿宋_GB2312" w:hint="eastAsia"/>
          <w:b w:val="0"/>
          <w:color w:val="000000"/>
          <w:sz w:val="32"/>
          <w:szCs w:val="32"/>
        </w:rPr>
        <w:t>3</w:t>
      </w:r>
      <w:r>
        <w:rPr>
          <w:rStyle w:val="a6"/>
          <w:rFonts w:ascii="仿宋_GB2312" w:eastAsia="仿宋_GB2312" w:hint="eastAsia"/>
          <w:b w:val="0"/>
          <w:color w:val="000000"/>
          <w:sz w:val="32"/>
          <w:szCs w:val="32"/>
        </w:rPr>
        <w:t>.</w:t>
      </w:r>
      <w:r w:rsidRPr="00641631">
        <w:rPr>
          <w:rStyle w:val="a6"/>
          <w:rFonts w:ascii="仿宋_GB2312" w:eastAsia="仿宋_GB2312" w:hint="eastAsia"/>
          <w:b w:val="0"/>
          <w:color w:val="000000"/>
          <w:sz w:val="32"/>
          <w:szCs w:val="32"/>
        </w:rPr>
        <w:t>属地管理，落实责任。畜禽养殖废弃物资源化利用工作要在区政府统一领导下，各镇政府、群力办事处及有关部门要健全工作机制，落实分工，督促指导畜禽养殖场切实履行主体责任。</w:t>
      </w:r>
    </w:p>
    <w:p w:rsidR="00C81347" w:rsidRPr="002744F3" w:rsidRDefault="00C81347" w:rsidP="00E20166">
      <w:pPr>
        <w:pStyle w:val="a5"/>
        <w:shd w:val="clear" w:color="auto" w:fill="FFFFFF"/>
        <w:spacing w:before="0" w:beforeAutospacing="0" w:after="0" w:afterAutospacing="0" w:line="560" w:lineRule="exact"/>
        <w:ind w:firstLineChars="200" w:firstLine="640"/>
        <w:jc w:val="both"/>
        <w:rPr>
          <w:rFonts w:ascii="仿宋_GB2312" w:eastAsia="仿宋_GB2312"/>
          <w:color w:val="000000"/>
          <w:sz w:val="32"/>
          <w:szCs w:val="32"/>
        </w:rPr>
      </w:pPr>
      <w:r w:rsidRPr="008A1699">
        <w:rPr>
          <w:rFonts w:ascii="仿宋_GB2312" w:eastAsia="仿宋_GB2312" w:hint="eastAsia"/>
          <w:color w:val="000000"/>
          <w:sz w:val="32"/>
          <w:szCs w:val="32"/>
        </w:rPr>
        <w:t>4</w:t>
      </w:r>
      <w:r>
        <w:rPr>
          <w:rFonts w:ascii="仿宋_GB2312" w:eastAsia="仿宋_GB2312" w:hint="eastAsia"/>
          <w:color w:val="000000"/>
          <w:sz w:val="32"/>
          <w:szCs w:val="32"/>
        </w:rPr>
        <w:t>.</w:t>
      </w:r>
      <w:r w:rsidRPr="008A1699">
        <w:rPr>
          <w:rFonts w:ascii="仿宋_GB2312" w:eastAsia="仿宋_GB2312" w:hint="eastAsia"/>
          <w:bCs/>
          <w:color w:val="000000"/>
          <w:sz w:val="32"/>
          <w:szCs w:val="32"/>
        </w:rPr>
        <w:t>政府引导，市场运作。</w:t>
      </w:r>
      <w:r w:rsidRPr="002744F3">
        <w:rPr>
          <w:rFonts w:ascii="仿宋_GB2312" w:eastAsia="仿宋_GB2312" w:hint="eastAsia"/>
          <w:color w:val="000000"/>
          <w:sz w:val="32"/>
          <w:szCs w:val="32"/>
        </w:rPr>
        <w:t>完善以绿色生态为导向，积极建立企业投入为主、政府支持、社会资本积极参与的市场化运营机制，引导和鼓励社会资本投入，培育发展畜禽养殖废弃物资源化利用产业。</w:t>
      </w:r>
    </w:p>
    <w:p w:rsidR="00C81347" w:rsidRPr="0057529D" w:rsidRDefault="00C81347" w:rsidP="00E20166">
      <w:pPr>
        <w:pStyle w:val="a5"/>
        <w:shd w:val="clear" w:color="auto" w:fill="FFFFFF"/>
        <w:spacing w:before="0" w:beforeAutospacing="0" w:after="0" w:afterAutospacing="0" w:line="560" w:lineRule="exact"/>
        <w:ind w:firstLineChars="196" w:firstLine="627"/>
        <w:jc w:val="both"/>
        <w:rPr>
          <w:rFonts w:ascii="楷体_GB2312" w:eastAsia="楷体_GB2312" w:hAnsi="楷体"/>
          <w:b/>
          <w:color w:val="000000"/>
          <w:sz w:val="32"/>
          <w:szCs w:val="32"/>
        </w:rPr>
      </w:pPr>
      <w:r w:rsidRPr="0057529D">
        <w:rPr>
          <w:rStyle w:val="a6"/>
          <w:rFonts w:ascii="楷体_GB2312" w:eastAsia="楷体_GB2312" w:hAnsi="楷体" w:hint="eastAsia"/>
          <w:b w:val="0"/>
          <w:color w:val="000000"/>
          <w:sz w:val="32"/>
          <w:szCs w:val="32"/>
        </w:rPr>
        <w:t>（三）主要目标</w:t>
      </w:r>
    </w:p>
    <w:p w:rsidR="00C81347" w:rsidRPr="002744F3" w:rsidRDefault="00C81347" w:rsidP="00E20166">
      <w:pPr>
        <w:pStyle w:val="a5"/>
        <w:shd w:val="clear" w:color="auto" w:fill="FFFFFF"/>
        <w:spacing w:before="0" w:beforeAutospacing="0" w:after="0" w:afterAutospacing="0" w:line="560" w:lineRule="exact"/>
        <w:ind w:firstLine="631"/>
        <w:jc w:val="both"/>
        <w:rPr>
          <w:rFonts w:ascii="仿宋_GB2312" w:eastAsia="仿宋_GB2312"/>
          <w:color w:val="000000"/>
          <w:sz w:val="32"/>
          <w:szCs w:val="32"/>
        </w:rPr>
      </w:pPr>
      <w:r w:rsidRPr="002744F3">
        <w:rPr>
          <w:rFonts w:ascii="仿宋_GB2312" w:eastAsia="仿宋_GB2312" w:hint="eastAsia"/>
          <w:color w:val="000000"/>
          <w:sz w:val="32"/>
          <w:szCs w:val="32"/>
        </w:rPr>
        <w:t>到2020年，形成科学规范、约束有力的畜禽养殖废弃物资源化利用制度,构建种养循环发展机制。2018</w:t>
      </w:r>
      <w:r>
        <w:rPr>
          <w:rFonts w:ascii="仿宋_GB2312" w:eastAsia="仿宋_GB2312" w:hint="eastAsia"/>
          <w:color w:val="000000"/>
          <w:sz w:val="32"/>
          <w:szCs w:val="32"/>
        </w:rPr>
        <w:t>—</w:t>
      </w:r>
      <w:r w:rsidRPr="002744F3">
        <w:rPr>
          <w:rFonts w:ascii="仿宋_GB2312" w:eastAsia="仿宋_GB2312" w:hint="eastAsia"/>
          <w:color w:val="000000"/>
          <w:sz w:val="32"/>
          <w:szCs w:val="32"/>
        </w:rPr>
        <w:t>2020年</w:t>
      </w:r>
      <w:r>
        <w:rPr>
          <w:rFonts w:ascii="仿宋_GB2312" w:eastAsia="仿宋_GB2312" w:hint="eastAsia"/>
          <w:color w:val="000000"/>
          <w:sz w:val="32"/>
          <w:szCs w:val="32"/>
        </w:rPr>
        <w:t>，</w:t>
      </w:r>
      <w:r w:rsidRPr="002744F3">
        <w:rPr>
          <w:rFonts w:ascii="仿宋_GB2312" w:eastAsia="仿宋_GB2312" w:hint="eastAsia"/>
          <w:color w:val="000000"/>
          <w:sz w:val="32"/>
          <w:szCs w:val="32"/>
        </w:rPr>
        <w:t>全区畜禽养殖废弃物综合利用率分别达到68%、72%、75％以上,规模养殖场粪污处理设施装备配套率分别达到70%、80%、95％以上。</w:t>
      </w:r>
      <w:r w:rsidRPr="000F30EC">
        <w:rPr>
          <w:rFonts w:ascii="仿宋_GB2312" w:eastAsia="仿宋_GB2312" w:hint="eastAsia"/>
          <w:color w:val="000000"/>
          <w:sz w:val="32"/>
          <w:szCs w:val="32"/>
        </w:rPr>
        <w:t>各镇及群力街道规</w:t>
      </w:r>
      <w:r>
        <w:rPr>
          <w:rFonts w:ascii="仿宋_GB2312" w:eastAsia="仿宋_GB2312" w:hint="eastAsia"/>
          <w:color w:val="000000"/>
          <w:sz w:val="32"/>
          <w:szCs w:val="32"/>
        </w:rPr>
        <w:t>模以下养殖户畜禽养殖废弃物综合利用率</w:t>
      </w:r>
      <w:r w:rsidRPr="002744F3">
        <w:rPr>
          <w:rFonts w:ascii="仿宋_GB2312" w:eastAsia="仿宋_GB2312" w:hint="eastAsia"/>
          <w:color w:val="000000"/>
          <w:sz w:val="32"/>
          <w:szCs w:val="32"/>
        </w:rPr>
        <w:t>分别达到68%、72%、75％以上</w:t>
      </w:r>
      <w:r>
        <w:rPr>
          <w:rFonts w:ascii="仿宋_GB2312" w:eastAsia="仿宋_GB2312" w:hint="eastAsia"/>
          <w:color w:val="000000"/>
          <w:sz w:val="32"/>
          <w:szCs w:val="32"/>
        </w:rPr>
        <w:t>。</w:t>
      </w:r>
    </w:p>
    <w:p w:rsidR="00C81347" w:rsidRPr="00641631" w:rsidRDefault="00C81347" w:rsidP="00E20166">
      <w:pPr>
        <w:pStyle w:val="a5"/>
        <w:shd w:val="clear" w:color="auto" w:fill="FFFFFF"/>
        <w:spacing w:before="0" w:beforeAutospacing="0" w:after="0" w:afterAutospacing="0" w:line="560" w:lineRule="exact"/>
        <w:ind w:firstLineChars="200" w:firstLine="640"/>
        <w:jc w:val="both"/>
        <w:rPr>
          <w:rFonts w:ascii="黑体" w:eastAsia="黑体" w:hAnsi="黑体"/>
          <w:b/>
          <w:color w:val="000000"/>
          <w:sz w:val="32"/>
          <w:szCs w:val="32"/>
        </w:rPr>
      </w:pPr>
      <w:r w:rsidRPr="00641631">
        <w:rPr>
          <w:rStyle w:val="a6"/>
          <w:rFonts w:ascii="黑体" w:eastAsia="黑体" w:hAnsi="黑体" w:hint="eastAsia"/>
          <w:b w:val="0"/>
          <w:color w:val="000000"/>
          <w:sz w:val="32"/>
          <w:szCs w:val="32"/>
        </w:rPr>
        <w:lastRenderedPageBreak/>
        <w:t>二、主要任务</w:t>
      </w:r>
    </w:p>
    <w:p w:rsidR="00C81347" w:rsidRPr="002744F3" w:rsidRDefault="00C81347" w:rsidP="00E20166">
      <w:pPr>
        <w:pStyle w:val="a5"/>
        <w:shd w:val="clear" w:color="auto" w:fill="FFFFFF"/>
        <w:spacing w:before="0" w:beforeAutospacing="0" w:after="0" w:afterAutospacing="0" w:line="560" w:lineRule="exact"/>
        <w:ind w:firstLineChars="220" w:firstLine="704"/>
        <w:jc w:val="both"/>
        <w:rPr>
          <w:rFonts w:ascii="仿宋_GB2312" w:eastAsia="仿宋_GB2312"/>
          <w:color w:val="000000"/>
          <w:sz w:val="32"/>
          <w:szCs w:val="32"/>
        </w:rPr>
      </w:pPr>
      <w:r w:rsidRPr="0057529D">
        <w:rPr>
          <w:rStyle w:val="a6"/>
          <w:rFonts w:ascii="楷体_GB2312" w:eastAsia="楷体_GB2312" w:hAnsi="楷体" w:hint="eastAsia"/>
          <w:b w:val="0"/>
          <w:color w:val="000000"/>
          <w:sz w:val="32"/>
          <w:szCs w:val="32"/>
        </w:rPr>
        <w:t>（一）严格执行规模养殖场粪污资源化利用设施配套和粪污有机还田。</w:t>
      </w:r>
      <w:r>
        <w:rPr>
          <w:rFonts w:ascii="仿宋_GB2312" w:eastAsia="仿宋_GB2312" w:hint="eastAsia"/>
          <w:color w:val="000000"/>
          <w:sz w:val="32"/>
          <w:szCs w:val="32"/>
        </w:rPr>
        <w:t>新（改、扩）建规模养殖场</w:t>
      </w:r>
      <w:r w:rsidRPr="002744F3">
        <w:rPr>
          <w:rFonts w:ascii="仿宋_GB2312" w:eastAsia="仿宋_GB2312" w:hint="eastAsia"/>
          <w:color w:val="000000"/>
          <w:sz w:val="32"/>
          <w:szCs w:val="32"/>
        </w:rPr>
        <w:t>要配</w:t>
      </w:r>
      <w:r>
        <w:rPr>
          <w:rFonts w:ascii="仿宋_GB2312" w:eastAsia="仿宋_GB2312" w:hint="eastAsia"/>
          <w:color w:val="000000"/>
          <w:sz w:val="32"/>
          <w:szCs w:val="32"/>
        </w:rPr>
        <w:t>套与养殖规模和处理工艺相适应的</w:t>
      </w:r>
      <w:proofErr w:type="gramStart"/>
      <w:r>
        <w:rPr>
          <w:rFonts w:ascii="仿宋_GB2312" w:eastAsia="仿宋_GB2312" w:hint="eastAsia"/>
          <w:color w:val="000000"/>
          <w:sz w:val="32"/>
          <w:szCs w:val="32"/>
        </w:rPr>
        <w:t>粪污消纳</w:t>
      </w:r>
      <w:proofErr w:type="gramEnd"/>
      <w:r>
        <w:rPr>
          <w:rFonts w:ascii="仿宋_GB2312" w:eastAsia="仿宋_GB2312" w:hint="eastAsia"/>
          <w:color w:val="000000"/>
          <w:sz w:val="32"/>
          <w:szCs w:val="32"/>
        </w:rPr>
        <w:t>用地，配套必要的粪污收集、储</w:t>
      </w:r>
      <w:r w:rsidRPr="002744F3">
        <w:rPr>
          <w:rFonts w:ascii="仿宋_GB2312" w:eastAsia="仿宋_GB2312" w:hint="eastAsia"/>
          <w:color w:val="000000"/>
          <w:sz w:val="32"/>
          <w:szCs w:val="32"/>
        </w:rPr>
        <w:t>存、处理、利用设施，</w:t>
      </w:r>
      <w:r>
        <w:rPr>
          <w:rFonts w:ascii="仿宋_GB2312" w:eastAsia="仿宋_GB2312" w:hint="eastAsia"/>
          <w:color w:val="000000"/>
          <w:sz w:val="32"/>
          <w:szCs w:val="32"/>
        </w:rPr>
        <w:t>同时应对畜禽粪</w:t>
      </w:r>
      <w:proofErr w:type="gramStart"/>
      <w:r>
        <w:rPr>
          <w:rFonts w:ascii="仿宋_GB2312" w:eastAsia="仿宋_GB2312" w:hint="eastAsia"/>
          <w:color w:val="000000"/>
          <w:sz w:val="32"/>
          <w:szCs w:val="32"/>
        </w:rPr>
        <w:t>污集中</w:t>
      </w:r>
      <w:proofErr w:type="gramEnd"/>
      <w:r>
        <w:rPr>
          <w:rFonts w:ascii="仿宋_GB2312" w:eastAsia="仿宋_GB2312" w:hint="eastAsia"/>
          <w:color w:val="000000"/>
          <w:sz w:val="32"/>
          <w:szCs w:val="32"/>
        </w:rPr>
        <w:t>全量收集，并通过发酵塘、发酵床或固液分离等方式对粪</w:t>
      </w:r>
      <w:proofErr w:type="gramStart"/>
      <w:r>
        <w:rPr>
          <w:rFonts w:ascii="仿宋_GB2312" w:eastAsia="仿宋_GB2312" w:hint="eastAsia"/>
          <w:color w:val="000000"/>
          <w:sz w:val="32"/>
          <w:szCs w:val="32"/>
        </w:rPr>
        <w:t>污进行</w:t>
      </w:r>
      <w:proofErr w:type="gramEnd"/>
      <w:r>
        <w:rPr>
          <w:rFonts w:ascii="仿宋_GB2312" w:eastAsia="仿宋_GB2312" w:hint="eastAsia"/>
          <w:color w:val="000000"/>
          <w:sz w:val="32"/>
          <w:szCs w:val="32"/>
        </w:rPr>
        <w:t>无害化处理，生成有机肥料还田利用。积极扶持社会力量建设畜禽有机肥料场，使畜禽粪污资源化利用形成有机循环链条。（区农林局牵头，各镇政府及群力街道办事处组织实施）</w:t>
      </w:r>
    </w:p>
    <w:p w:rsidR="00C81347" w:rsidRPr="002744F3" w:rsidRDefault="00C81347" w:rsidP="00E20166">
      <w:pPr>
        <w:pStyle w:val="a5"/>
        <w:shd w:val="clear" w:color="auto" w:fill="FFFFFF"/>
        <w:spacing w:before="0" w:beforeAutospacing="0" w:after="0" w:afterAutospacing="0" w:line="560" w:lineRule="exact"/>
        <w:ind w:firstLineChars="220" w:firstLine="704"/>
        <w:jc w:val="both"/>
        <w:rPr>
          <w:rFonts w:ascii="仿宋_GB2312" w:eastAsia="仿宋_GB2312"/>
          <w:color w:val="000000"/>
          <w:sz w:val="32"/>
          <w:szCs w:val="32"/>
        </w:rPr>
      </w:pPr>
      <w:r w:rsidRPr="0057529D">
        <w:rPr>
          <w:rStyle w:val="a6"/>
          <w:rFonts w:ascii="楷体_GB2312" w:eastAsia="楷体_GB2312" w:hAnsi="楷体" w:hint="eastAsia"/>
          <w:b w:val="0"/>
          <w:color w:val="000000"/>
          <w:sz w:val="32"/>
          <w:szCs w:val="32"/>
        </w:rPr>
        <w:t>（二）严格落实畜禽养殖污染防治监管制度。</w:t>
      </w:r>
      <w:r>
        <w:rPr>
          <w:rFonts w:ascii="仿宋_GB2312" w:eastAsia="仿宋_GB2312" w:hint="eastAsia"/>
          <w:color w:val="000000"/>
          <w:sz w:val="32"/>
          <w:szCs w:val="32"/>
        </w:rPr>
        <w:t>对畜禽规模养殖企业依法依规开展环境影响评价。</w:t>
      </w:r>
      <w:r w:rsidRPr="002744F3">
        <w:rPr>
          <w:rFonts w:ascii="仿宋_GB2312" w:eastAsia="仿宋_GB2312" w:hint="eastAsia"/>
          <w:color w:val="000000"/>
          <w:sz w:val="32"/>
          <w:szCs w:val="32"/>
        </w:rPr>
        <w:t>健全畜禽粪污还田利用检测体系，</w:t>
      </w:r>
      <w:r>
        <w:rPr>
          <w:rFonts w:ascii="仿宋_GB2312" w:eastAsia="仿宋_GB2312" w:hint="eastAsia"/>
          <w:color w:val="000000"/>
          <w:sz w:val="32"/>
          <w:szCs w:val="32"/>
        </w:rPr>
        <w:t>完善畜禽规模养殖场废弃物减排核算制度。</w:t>
      </w:r>
      <w:r w:rsidRPr="002744F3">
        <w:rPr>
          <w:rFonts w:ascii="仿宋_GB2312" w:eastAsia="仿宋_GB2312" w:hint="eastAsia"/>
          <w:color w:val="000000"/>
          <w:sz w:val="32"/>
          <w:szCs w:val="32"/>
        </w:rPr>
        <w:t>对养殖场废弃物环境污染指标超标的企业，及时下达整改通知，对达不到整改要求的</w:t>
      </w:r>
      <w:r>
        <w:rPr>
          <w:rFonts w:ascii="仿宋_GB2312" w:eastAsia="仿宋_GB2312" w:hint="eastAsia"/>
          <w:color w:val="000000"/>
          <w:sz w:val="32"/>
          <w:szCs w:val="32"/>
        </w:rPr>
        <w:t>依法</w:t>
      </w:r>
      <w:r w:rsidRPr="002744F3">
        <w:rPr>
          <w:rFonts w:ascii="仿宋_GB2312" w:eastAsia="仿宋_GB2312" w:hint="eastAsia"/>
          <w:color w:val="000000"/>
          <w:sz w:val="32"/>
          <w:szCs w:val="32"/>
        </w:rPr>
        <w:t>予以处罚。</w:t>
      </w:r>
      <w:r>
        <w:rPr>
          <w:rFonts w:ascii="仿宋_GB2312" w:eastAsia="仿宋_GB2312" w:hint="eastAsia"/>
          <w:color w:val="000000"/>
          <w:sz w:val="32"/>
          <w:szCs w:val="32"/>
        </w:rPr>
        <w:t>加强畜禽规模养殖场污染排放监管，对设有固定排污口的畜禽规模养殖场</w:t>
      </w:r>
      <w:r w:rsidRPr="002744F3">
        <w:rPr>
          <w:rFonts w:ascii="仿宋_GB2312" w:eastAsia="仿宋_GB2312" w:hint="eastAsia"/>
          <w:color w:val="000000"/>
          <w:sz w:val="32"/>
          <w:szCs w:val="32"/>
        </w:rPr>
        <w:t>，依</w:t>
      </w:r>
      <w:r>
        <w:rPr>
          <w:rFonts w:ascii="仿宋_GB2312" w:eastAsia="仿宋_GB2312" w:hint="eastAsia"/>
          <w:color w:val="000000"/>
          <w:sz w:val="32"/>
          <w:szCs w:val="32"/>
        </w:rPr>
        <w:t>据《排污许可管理办法（试行）》（环境保护部令第48号）</w:t>
      </w:r>
      <w:r w:rsidRPr="002744F3">
        <w:rPr>
          <w:rFonts w:ascii="仿宋_GB2312" w:eastAsia="仿宋_GB2312" w:hint="eastAsia"/>
          <w:color w:val="000000"/>
          <w:sz w:val="32"/>
          <w:szCs w:val="32"/>
        </w:rPr>
        <w:t>纳入排污许可管理。定期开展规模养殖场环境常态专项检查</w:t>
      </w:r>
      <w:r>
        <w:rPr>
          <w:rFonts w:ascii="仿宋_GB2312" w:eastAsia="仿宋_GB2312" w:hint="eastAsia"/>
          <w:color w:val="000000"/>
          <w:sz w:val="32"/>
          <w:szCs w:val="32"/>
        </w:rPr>
        <w:t>，</w:t>
      </w:r>
      <w:r w:rsidRPr="002744F3">
        <w:rPr>
          <w:rFonts w:ascii="仿宋_GB2312" w:eastAsia="仿宋_GB2312" w:hint="eastAsia"/>
          <w:color w:val="000000"/>
          <w:sz w:val="32"/>
          <w:szCs w:val="32"/>
        </w:rPr>
        <w:t>结合</w:t>
      </w:r>
      <w:r>
        <w:rPr>
          <w:rFonts w:ascii="仿宋_GB2312" w:eastAsia="仿宋_GB2312" w:hint="eastAsia"/>
          <w:color w:val="000000"/>
          <w:sz w:val="32"/>
          <w:szCs w:val="32"/>
        </w:rPr>
        <w:t>落实</w:t>
      </w:r>
      <w:r w:rsidRPr="002744F3">
        <w:rPr>
          <w:rFonts w:ascii="仿宋_GB2312" w:eastAsia="仿宋_GB2312" w:hint="eastAsia"/>
          <w:color w:val="000000"/>
          <w:sz w:val="32"/>
          <w:szCs w:val="32"/>
        </w:rPr>
        <w:t>河长制</w:t>
      </w:r>
      <w:r>
        <w:rPr>
          <w:rFonts w:ascii="仿宋_GB2312" w:eastAsia="仿宋_GB2312" w:hint="eastAsia"/>
          <w:color w:val="000000"/>
          <w:sz w:val="32"/>
          <w:szCs w:val="32"/>
        </w:rPr>
        <w:t>，</w:t>
      </w:r>
      <w:r w:rsidRPr="002744F3">
        <w:rPr>
          <w:rFonts w:ascii="仿宋_GB2312" w:eastAsia="仿宋_GB2312" w:hint="eastAsia"/>
          <w:color w:val="000000"/>
          <w:sz w:val="32"/>
          <w:szCs w:val="32"/>
        </w:rPr>
        <w:t>采取部门联合等方式，建立区、镇</w:t>
      </w:r>
      <w:r>
        <w:rPr>
          <w:rFonts w:ascii="仿宋_GB2312" w:eastAsia="仿宋_GB2312" w:hint="eastAsia"/>
          <w:color w:val="000000"/>
          <w:sz w:val="32"/>
          <w:szCs w:val="32"/>
        </w:rPr>
        <w:t>（街道）</w:t>
      </w:r>
      <w:r w:rsidRPr="002744F3">
        <w:rPr>
          <w:rFonts w:ascii="仿宋_GB2312" w:eastAsia="仿宋_GB2312" w:hint="eastAsia"/>
          <w:color w:val="000000"/>
          <w:sz w:val="32"/>
          <w:szCs w:val="32"/>
        </w:rPr>
        <w:t>、村</w:t>
      </w:r>
      <w:r>
        <w:rPr>
          <w:rFonts w:ascii="仿宋_GB2312" w:eastAsia="仿宋_GB2312" w:hint="eastAsia"/>
          <w:color w:val="000000"/>
          <w:sz w:val="32"/>
          <w:szCs w:val="32"/>
        </w:rPr>
        <w:t>（社区）</w:t>
      </w:r>
      <w:r w:rsidRPr="002744F3">
        <w:rPr>
          <w:rFonts w:ascii="仿宋_GB2312" w:eastAsia="仿宋_GB2312" w:hint="eastAsia"/>
          <w:color w:val="000000"/>
          <w:sz w:val="32"/>
          <w:szCs w:val="32"/>
        </w:rPr>
        <w:t>三级畜禽养殖污染网格防控巡查网</w:t>
      </w:r>
      <w:r>
        <w:rPr>
          <w:rFonts w:ascii="仿宋_GB2312" w:eastAsia="仿宋_GB2312" w:hint="eastAsia"/>
          <w:color w:val="000000"/>
          <w:sz w:val="32"/>
          <w:szCs w:val="32"/>
        </w:rPr>
        <w:t>。（区农林局、道里环保分局牵头，区市场监管局</w:t>
      </w:r>
      <w:r w:rsidRPr="005A095B">
        <w:rPr>
          <w:rFonts w:ascii="仿宋_GB2312" w:eastAsia="仿宋_GB2312" w:hint="eastAsia"/>
          <w:color w:val="000000"/>
          <w:sz w:val="32"/>
          <w:szCs w:val="32"/>
        </w:rPr>
        <w:t>配合</w:t>
      </w:r>
      <w:r>
        <w:rPr>
          <w:rFonts w:ascii="仿宋_GB2312" w:eastAsia="仿宋_GB2312" w:hint="eastAsia"/>
          <w:color w:val="000000"/>
          <w:sz w:val="32"/>
          <w:szCs w:val="32"/>
        </w:rPr>
        <w:t>）</w:t>
      </w:r>
    </w:p>
    <w:p w:rsidR="00C81347" w:rsidRPr="002744F3" w:rsidRDefault="00C81347" w:rsidP="00E20166">
      <w:pPr>
        <w:pStyle w:val="a5"/>
        <w:shd w:val="clear" w:color="auto" w:fill="FFFFFF"/>
        <w:spacing w:before="0" w:beforeAutospacing="0" w:after="0" w:afterAutospacing="0" w:line="560" w:lineRule="exact"/>
        <w:ind w:firstLineChars="196" w:firstLine="627"/>
        <w:jc w:val="both"/>
        <w:rPr>
          <w:rFonts w:ascii="仿宋_GB2312" w:eastAsia="仿宋_GB2312"/>
          <w:color w:val="000000"/>
          <w:sz w:val="32"/>
          <w:szCs w:val="32"/>
        </w:rPr>
      </w:pPr>
      <w:r w:rsidRPr="0057529D">
        <w:rPr>
          <w:rStyle w:val="a6"/>
          <w:rFonts w:ascii="楷体_GB2312" w:eastAsia="楷体_GB2312" w:hAnsi="楷体" w:hint="eastAsia"/>
          <w:b w:val="0"/>
          <w:color w:val="000000"/>
          <w:sz w:val="32"/>
          <w:szCs w:val="32"/>
        </w:rPr>
        <w:t>（三）严</w:t>
      </w:r>
      <w:r w:rsidRPr="0057529D">
        <w:rPr>
          <w:rStyle w:val="a6"/>
          <w:rFonts w:ascii="楷体_GB2312" w:eastAsia="楷体_GB2312" w:hAnsi="楷体" w:hint="eastAsia"/>
          <w:b w:val="0"/>
          <w:color w:val="000000"/>
          <w:spacing w:val="4"/>
          <w:sz w:val="32"/>
          <w:szCs w:val="32"/>
        </w:rPr>
        <w:t>格落实属地管理责任。</w:t>
      </w:r>
      <w:r w:rsidRPr="00641631">
        <w:rPr>
          <w:rStyle w:val="a6"/>
          <w:rFonts w:ascii="仿宋_GB2312" w:eastAsia="仿宋_GB2312" w:hint="eastAsia"/>
          <w:b w:val="0"/>
          <w:color w:val="000000"/>
          <w:spacing w:val="4"/>
          <w:sz w:val="32"/>
          <w:szCs w:val="32"/>
        </w:rPr>
        <w:t>区政府对本行政区域内的畜禽养殖废弃物资源化利用工作负总责，政府主要负责人为第一责任人，</w:t>
      </w:r>
      <w:r>
        <w:rPr>
          <w:rStyle w:val="a6"/>
          <w:rFonts w:ascii="仿宋_GB2312" w:eastAsia="仿宋_GB2312" w:hint="eastAsia"/>
          <w:b w:val="0"/>
          <w:color w:val="000000"/>
          <w:spacing w:val="4"/>
          <w:sz w:val="32"/>
          <w:szCs w:val="32"/>
        </w:rPr>
        <w:t>各</w:t>
      </w:r>
      <w:r w:rsidRPr="00641631">
        <w:rPr>
          <w:rStyle w:val="a6"/>
          <w:rFonts w:ascii="仿宋_GB2312" w:eastAsia="仿宋_GB2312" w:hint="eastAsia"/>
          <w:b w:val="0"/>
          <w:color w:val="000000"/>
          <w:spacing w:val="4"/>
          <w:sz w:val="32"/>
          <w:szCs w:val="32"/>
        </w:rPr>
        <w:t>镇政府及群力街道办事处负责本辖区内规模以下</w:t>
      </w:r>
      <w:r w:rsidRPr="00641631">
        <w:rPr>
          <w:rStyle w:val="a6"/>
          <w:rFonts w:ascii="仿宋_GB2312" w:eastAsia="仿宋_GB2312" w:hint="eastAsia"/>
          <w:b w:val="0"/>
          <w:color w:val="000000"/>
          <w:spacing w:val="4"/>
          <w:sz w:val="32"/>
          <w:szCs w:val="32"/>
        </w:rPr>
        <w:lastRenderedPageBreak/>
        <w:t>养殖场（户）废弃物治理与利用管理工作。</w:t>
      </w:r>
      <w:r>
        <w:rPr>
          <w:rStyle w:val="a6"/>
          <w:rFonts w:ascii="仿宋_GB2312" w:eastAsia="仿宋_GB2312" w:hint="eastAsia"/>
          <w:b w:val="0"/>
          <w:color w:val="000000"/>
          <w:spacing w:val="4"/>
          <w:sz w:val="32"/>
          <w:szCs w:val="32"/>
        </w:rPr>
        <w:t>各</w:t>
      </w:r>
      <w:r w:rsidRPr="00641631">
        <w:rPr>
          <w:rStyle w:val="a6"/>
          <w:rFonts w:ascii="仿宋_GB2312" w:eastAsia="仿宋_GB2312" w:hint="eastAsia"/>
          <w:b w:val="0"/>
          <w:color w:val="000000"/>
          <w:spacing w:val="4"/>
          <w:sz w:val="32"/>
          <w:szCs w:val="32"/>
        </w:rPr>
        <w:t>镇</w:t>
      </w:r>
      <w:r w:rsidRPr="002744F3">
        <w:rPr>
          <w:rFonts w:ascii="仿宋_GB2312" w:eastAsia="仿宋_GB2312" w:hint="eastAsia"/>
          <w:color w:val="000000"/>
          <w:spacing w:val="4"/>
          <w:sz w:val="32"/>
          <w:szCs w:val="32"/>
        </w:rPr>
        <w:t>政府</w:t>
      </w:r>
      <w:r>
        <w:rPr>
          <w:rFonts w:ascii="仿宋_GB2312" w:eastAsia="仿宋_GB2312" w:hint="eastAsia"/>
          <w:color w:val="000000"/>
          <w:spacing w:val="4"/>
          <w:sz w:val="32"/>
          <w:szCs w:val="32"/>
        </w:rPr>
        <w:t>、群力街道办事处及相关部门</w:t>
      </w:r>
      <w:r w:rsidRPr="002744F3">
        <w:rPr>
          <w:rFonts w:ascii="仿宋_GB2312" w:eastAsia="仿宋_GB2312" w:hint="eastAsia"/>
          <w:color w:val="000000"/>
          <w:spacing w:val="4"/>
          <w:sz w:val="32"/>
          <w:szCs w:val="32"/>
        </w:rPr>
        <w:t>要结合实际，依法明确职责，构建责任体系，健全工作机制，加大资金投入，完善政策措施，强化日常监管，确保各项任务落实到位。</w:t>
      </w:r>
      <w:r>
        <w:rPr>
          <w:rFonts w:ascii="仿宋_GB2312" w:eastAsia="仿宋_GB2312" w:hint="eastAsia"/>
          <w:color w:val="000000"/>
          <w:spacing w:val="4"/>
          <w:sz w:val="32"/>
          <w:szCs w:val="32"/>
        </w:rPr>
        <w:t>（</w:t>
      </w:r>
      <w:r>
        <w:rPr>
          <w:rFonts w:ascii="仿宋_GB2312" w:eastAsia="仿宋_GB2312" w:hint="eastAsia"/>
          <w:color w:val="000000"/>
          <w:sz w:val="32"/>
          <w:szCs w:val="32"/>
        </w:rPr>
        <w:t>区农林局牵头，各镇政府及群力街道办事处组织实施）</w:t>
      </w:r>
    </w:p>
    <w:p w:rsidR="00C81347" w:rsidRPr="002744F3" w:rsidRDefault="00C81347" w:rsidP="00E20166">
      <w:pPr>
        <w:pStyle w:val="a5"/>
        <w:shd w:val="clear" w:color="auto" w:fill="FFFFFF"/>
        <w:spacing w:before="0" w:beforeAutospacing="0" w:after="0" w:afterAutospacing="0" w:line="560" w:lineRule="exact"/>
        <w:ind w:firstLineChars="200" w:firstLine="640"/>
        <w:jc w:val="both"/>
        <w:rPr>
          <w:rFonts w:ascii="仿宋_GB2312" w:eastAsia="仿宋_GB2312"/>
          <w:color w:val="000000"/>
          <w:sz w:val="32"/>
          <w:szCs w:val="32"/>
        </w:rPr>
      </w:pPr>
      <w:r w:rsidRPr="0057529D">
        <w:rPr>
          <w:rStyle w:val="a6"/>
          <w:rFonts w:ascii="楷体_GB2312" w:eastAsia="楷体_GB2312" w:hAnsi="楷体" w:hint="eastAsia"/>
          <w:b w:val="0"/>
          <w:color w:val="000000"/>
          <w:sz w:val="32"/>
          <w:szCs w:val="32"/>
        </w:rPr>
        <w:t>（四）严格落实规模养殖场区主体责任。</w:t>
      </w:r>
      <w:r w:rsidRPr="00641631">
        <w:rPr>
          <w:rStyle w:val="a6"/>
          <w:rFonts w:ascii="仿宋_GB2312" w:eastAsia="仿宋_GB2312" w:hint="eastAsia"/>
          <w:b w:val="0"/>
          <w:color w:val="000000"/>
          <w:sz w:val="32"/>
          <w:szCs w:val="32"/>
        </w:rPr>
        <w:t>畜禽规模养殖企业要严格执行《中华人民共和国环境保护法》、《中华人民共和国水污染防治法》、《畜禽规模养殖污染防治条例》</w:t>
      </w:r>
      <w:r>
        <w:rPr>
          <w:rStyle w:val="a6"/>
          <w:rFonts w:ascii="仿宋_GB2312" w:eastAsia="仿宋_GB2312" w:hint="eastAsia"/>
          <w:b w:val="0"/>
          <w:color w:val="000000"/>
          <w:sz w:val="32"/>
          <w:szCs w:val="32"/>
        </w:rPr>
        <w:t>（</w:t>
      </w:r>
      <w:r w:rsidRPr="00641631">
        <w:rPr>
          <w:rStyle w:val="a6"/>
          <w:rFonts w:ascii="仿宋_GB2312" w:eastAsia="仿宋_GB2312" w:hint="eastAsia"/>
          <w:b w:val="0"/>
          <w:color w:val="000000"/>
          <w:sz w:val="32"/>
          <w:szCs w:val="32"/>
        </w:rPr>
        <w:t>中华人民共和国国务院令643号</w:t>
      </w:r>
      <w:r>
        <w:rPr>
          <w:rStyle w:val="a6"/>
          <w:rFonts w:ascii="仿宋_GB2312" w:eastAsia="仿宋_GB2312" w:hint="eastAsia"/>
          <w:b w:val="0"/>
          <w:color w:val="000000"/>
          <w:sz w:val="32"/>
          <w:szCs w:val="32"/>
        </w:rPr>
        <w:t>）</w:t>
      </w:r>
      <w:r w:rsidRPr="00641631">
        <w:rPr>
          <w:rStyle w:val="a6"/>
          <w:rFonts w:ascii="仿宋_GB2312" w:eastAsia="仿宋_GB2312" w:hint="eastAsia"/>
          <w:b w:val="0"/>
          <w:color w:val="000000"/>
          <w:sz w:val="32"/>
          <w:szCs w:val="32"/>
        </w:rPr>
        <w:t>、《国务院关于印发水污染防治行动计划的通知》（国发</w:t>
      </w:r>
      <w:r>
        <w:rPr>
          <w:rStyle w:val="a6"/>
          <w:rFonts w:ascii="仿宋_GB2312" w:eastAsia="仿宋_GB2312" w:hint="eastAsia"/>
          <w:b w:val="0"/>
          <w:color w:val="000000"/>
          <w:sz w:val="32"/>
          <w:szCs w:val="32"/>
        </w:rPr>
        <w:t>〔</w:t>
      </w:r>
      <w:r w:rsidRPr="00641631">
        <w:rPr>
          <w:rStyle w:val="a6"/>
          <w:rFonts w:ascii="仿宋_GB2312" w:eastAsia="仿宋_GB2312" w:hint="eastAsia"/>
          <w:b w:val="0"/>
          <w:color w:val="000000"/>
          <w:sz w:val="32"/>
          <w:szCs w:val="32"/>
        </w:rPr>
        <w:t>2015</w:t>
      </w:r>
      <w:r>
        <w:rPr>
          <w:rStyle w:val="a6"/>
          <w:rFonts w:ascii="仿宋_GB2312" w:eastAsia="仿宋_GB2312" w:hint="eastAsia"/>
          <w:b w:val="0"/>
          <w:color w:val="000000"/>
          <w:sz w:val="32"/>
          <w:szCs w:val="32"/>
        </w:rPr>
        <w:t>〕</w:t>
      </w:r>
      <w:r w:rsidRPr="00641631">
        <w:rPr>
          <w:rStyle w:val="a6"/>
          <w:rFonts w:ascii="仿宋_GB2312" w:eastAsia="仿宋_GB2312" w:hint="eastAsia"/>
          <w:b w:val="0"/>
          <w:color w:val="000000"/>
          <w:sz w:val="32"/>
          <w:szCs w:val="32"/>
        </w:rPr>
        <w:t>17号）、《国务院关于印发土壤污染防治行动计划的通知》（国发</w:t>
      </w:r>
      <w:r>
        <w:rPr>
          <w:rStyle w:val="a6"/>
          <w:rFonts w:ascii="仿宋_GB2312" w:eastAsia="仿宋_GB2312" w:hint="eastAsia"/>
          <w:b w:val="0"/>
          <w:color w:val="000000"/>
          <w:sz w:val="32"/>
          <w:szCs w:val="32"/>
        </w:rPr>
        <w:t>〔</w:t>
      </w:r>
      <w:r w:rsidRPr="00641631">
        <w:rPr>
          <w:rStyle w:val="a6"/>
          <w:rFonts w:ascii="仿宋_GB2312" w:eastAsia="仿宋_GB2312" w:hint="eastAsia"/>
          <w:b w:val="0"/>
          <w:color w:val="000000"/>
          <w:sz w:val="32"/>
          <w:szCs w:val="32"/>
        </w:rPr>
        <w:t>2016</w:t>
      </w:r>
      <w:r>
        <w:rPr>
          <w:rStyle w:val="a6"/>
          <w:rFonts w:ascii="仿宋_GB2312" w:eastAsia="仿宋_GB2312" w:hint="eastAsia"/>
          <w:b w:val="0"/>
          <w:color w:val="000000"/>
          <w:sz w:val="32"/>
          <w:szCs w:val="32"/>
        </w:rPr>
        <w:t>〕</w:t>
      </w:r>
      <w:r w:rsidRPr="00641631">
        <w:rPr>
          <w:rStyle w:val="a6"/>
          <w:rFonts w:ascii="仿宋_GB2312" w:eastAsia="仿宋_GB2312" w:hint="eastAsia"/>
          <w:b w:val="0"/>
          <w:color w:val="000000"/>
          <w:sz w:val="32"/>
          <w:szCs w:val="32"/>
        </w:rPr>
        <w:t>31号）等法律法规</w:t>
      </w:r>
      <w:r>
        <w:rPr>
          <w:rStyle w:val="a6"/>
          <w:rFonts w:ascii="仿宋_GB2312" w:eastAsia="仿宋_GB2312" w:hint="eastAsia"/>
          <w:b w:val="0"/>
          <w:color w:val="000000"/>
          <w:sz w:val="32"/>
          <w:szCs w:val="32"/>
        </w:rPr>
        <w:t>及文件精神</w:t>
      </w:r>
      <w:r w:rsidRPr="00641631">
        <w:rPr>
          <w:rStyle w:val="a6"/>
          <w:rFonts w:ascii="仿宋_GB2312" w:eastAsia="仿宋_GB2312" w:hint="eastAsia"/>
          <w:b w:val="0"/>
          <w:color w:val="000000"/>
          <w:sz w:val="32"/>
          <w:szCs w:val="32"/>
        </w:rPr>
        <w:t>，切实履行“谁污染、谁治理”的主体责任。到达完成节点，未建设污染防治配套设施、自建配套设施不合格或未委托第三方对畜禽养殖废弃物进行无害化处理和综合利用的畜禽养殖场，不得继续生产或使用。</w:t>
      </w:r>
      <w:r>
        <w:rPr>
          <w:rFonts w:ascii="仿宋_GB2312" w:eastAsia="仿宋_GB2312" w:hint="eastAsia"/>
          <w:color w:val="000000"/>
          <w:sz w:val="32"/>
          <w:szCs w:val="32"/>
        </w:rPr>
        <w:t>（区农林局、道里环保分局牵头，各镇政府及群力街道办事处组织实施）</w:t>
      </w:r>
    </w:p>
    <w:p w:rsidR="00C81347" w:rsidRDefault="00C81347" w:rsidP="00E20166">
      <w:pPr>
        <w:pStyle w:val="a5"/>
        <w:shd w:val="clear" w:color="auto" w:fill="FFFFFF"/>
        <w:spacing w:before="0" w:beforeAutospacing="0" w:after="0" w:afterAutospacing="0" w:line="560" w:lineRule="exact"/>
        <w:ind w:firstLineChars="200" w:firstLine="640"/>
        <w:jc w:val="both"/>
        <w:rPr>
          <w:rFonts w:ascii="仿宋_GB2312" w:eastAsia="仿宋_GB2312"/>
          <w:color w:val="000000"/>
          <w:sz w:val="32"/>
          <w:szCs w:val="32"/>
        </w:rPr>
      </w:pPr>
      <w:r w:rsidRPr="0057529D">
        <w:rPr>
          <w:rStyle w:val="a6"/>
          <w:rFonts w:ascii="楷体_GB2312" w:eastAsia="楷体_GB2312" w:hAnsi="楷体" w:hint="eastAsia"/>
          <w:b w:val="0"/>
          <w:color w:val="000000"/>
          <w:sz w:val="32"/>
          <w:szCs w:val="32"/>
        </w:rPr>
        <w:t>（五）建立绩效考核评价制度。</w:t>
      </w:r>
      <w:r w:rsidRPr="00641631">
        <w:rPr>
          <w:rStyle w:val="a6"/>
          <w:rFonts w:ascii="仿宋_GB2312" w:eastAsia="仿宋_GB2312" w:hAnsi="楷体" w:hint="eastAsia"/>
          <w:b w:val="0"/>
          <w:color w:val="000000"/>
          <w:sz w:val="32"/>
          <w:szCs w:val="32"/>
        </w:rPr>
        <w:t>区</w:t>
      </w:r>
      <w:r w:rsidRPr="00641631">
        <w:rPr>
          <w:rStyle w:val="a6"/>
          <w:rFonts w:ascii="仿宋_GB2312" w:eastAsia="仿宋_GB2312" w:hint="eastAsia"/>
          <w:b w:val="0"/>
          <w:color w:val="000000"/>
          <w:sz w:val="32"/>
          <w:szCs w:val="32"/>
        </w:rPr>
        <w:t>农林局、道里环保分局、各镇政府及群力街道办事处要将废弃物无害化利用设施装备配套率、有机肥还田利用以及禁养区养殖场关闭或搬迁等重要内容，作为本部门考核指标，</w:t>
      </w:r>
      <w:r w:rsidRPr="000F30EC">
        <w:rPr>
          <w:rStyle w:val="a6"/>
          <w:rFonts w:ascii="仿宋_GB2312" w:eastAsia="仿宋_GB2312" w:hint="eastAsia"/>
          <w:b w:val="0"/>
          <w:color w:val="000000"/>
          <w:sz w:val="32"/>
          <w:szCs w:val="32"/>
        </w:rPr>
        <w:t>区畜禽养殖废弃物资源化利用</w:t>
      </w:r>
      <w:r w:rsidRPr="000F30EC">
        <w:rPr>
          <w:rFonts w:ascii="仿宋_GB2312" w:eastAsia="仿宋_GB2312" w:hint="eastAsia"/>
          <w:color w:val="000000"/>
          <w:sz w:val="32"/>
          <w:szCs w:val="32"/>
        </w:rPr>
        <w:t>联席会议制度办公室</w:t>
      </w:r>
      <w:r w:rsidRPr="002744F3">
        <w:rPr>
          <w:rFonts w:ascii="仿宋_GB2312" w:eastAsia="仿宋_GB2312" w:hint="eastAsia"/>
          <w:color w:val="000000"/>
          <w:sz w:val="32"/>
          <w:szCs w:val="32"/>
        </w:rPr>
        <w:t>组织开展畜禽养殖废弃物资源化</w:t>
      </w:r>
      <w:r>
        <w:rPr>
          <w:rFonts w:ascii="仿宋_GB2312" w:eastAsia="仿宋_GB2312" w:hint="eastAsia"/>
          <w:color w:val="000000"/>
          <w:sz w:val="32"/>
          <w:szCs w:val="32"/>
        </w:rPr>
        <w:t>利用考核，定期通报工作进展，层层传导压力。强化考核结果和</w:t>
      </w:r>
      <w:r w:rsidRPr="002744F3">
        <w:rPr>
          <w:rFonts w:ascii="仿宋_GB2312" w:eastAsia="仿宋_GB2312" w:hint="eastAsia"/>
          <w:color w:val="000000"/>
          <w:sz w:val="32"/>
          <w:szCs w:val="32"/>
        </w:rPr>
        <w:t>激励</w:t>
      </w:r>
      <w:r>
        <w:rPr>
          <w:rFonts w:ascii="仿宋_GB2312" w:eastAsia="仿宋_GB2312" w:hint="eastAsia"/>
          <w:color w:val="000000"/>
          <w:sz w:val="32"/>
          <w:szCs w:val="32"/>
        </w:rPr>
        <w:t>作用</w:t>
      </w:r>
      <w:r w:rsidRPr="002744F3">
        <w:rPr>
          <w:rFonts w:ascii="仿宋_GB2312" w:eastAsia="仿宋_GB2312" w:hint="eastAsia"/>
          <w:color w:val="000000"/>
          <w:sz w:val="32"/>
          <w:szCs w:val="32"/>
        </w:rPr>
        <w:t>和责任追究机</w:t>
      </w:r>
      <w:r w:rsidRPr="002744F3">
        <w:rPr>
          <w:rFonts w:ascii="仿宋_GB2312" w:eastAsia="仿宋_GB2312" w:hint="eastAsia"/>
          <w:color w:val="000000"/>
          <w:sz w:val="32"/>
          <w:szCs w:val="32"/>
        </w:rPr>
        <w:lastRenderedPageBreak/>
        <w:t>制</w:t>
      </w:r>
      <w:r>
        <w:rPr>
          <w:rFonts w:ascii="仿宋_GB2312" w:eastAsia="仿宋_GB2312" w:hint="eastAsia"/>
          <w:color w:val="000000"/>
          <w:sz w:val="32"/>
          <w:szCs w:val="32"/>
        </w:rPr>
        <w:t>。（区农林局、道里环保分局牵头，各镇政府及群力街道办事处组织实施）</w:t>
      </w:r>
    </w:p>
    <w:p w:rsidR="00C81347" w:rsidRPr="00641631" w:rsidRDefault="00C81347" w:rsidP="00E20166">
      <w:pPr>
        <w:pStyle w:val="a5"/>
        <w:shd w:val="clear" w:color="auto" w:fill="FFFFFF"/>
        <w:spacing w:before="0" w:beforeAutospacing="0" w:after="0" w:afterAutospacing="0" w:line="560" w:lineRule="exact"/>
        <w:ind w:firstLineChars="150" w:firstLine="480"/>
        <w:jc w:val="both"/>
        <w:rPr>
          <w:rStyle w:val="apple-converted-space"/>
          <w:rFonts w:ascii="仿宋_GB2312" w:eastAsia="仿宋_GB2312"/>
          <w:b/>
          <w:color w:val="000000"/>
          <w:sz w:val="32"/>
          <w:szCs w:val="32"/>
        </w:rPr>
      </w:pPr>
      <w:r w:rsidRPr="0057529D">
        <w:rPr>
          <w:rStyle w:val="a6"/>
          <w:rFonts w:ascii="楷体_GB2312" w:eastAsia="楷体_GB2312" w:hAnsi="楷体" w:hint="eastAsia"/>
          <w:b w:val="0"/>
          <w:color w:val="000000"/>
          <w:sz w:val="32"/>
          <w:szCs w:val="32"/>
        </w:rPr>
        <w:t>（六）全面开展“三配套、</w:t>
      </w:r>
      <w:proofErr w:type="gramStart"/>
      <w:r w:rsidRPr="0057529D">
        <w:rPr>
          <w:rStyle w:val="a6"/>
          <w:rFonts w:ascii="楷体_GB2312" w:eastAsia="楷体_GB2312" w:hAnsi="楷体" w:hint="eastAsia"/>
          <w:b w:val="0"/>
          <w:color w:val="000000"/>
          <w:sz w:val="32"/>
          <w:szCs w:val="32"/>
        </w:rPr>
        <w:t>一</w:t>
      </w:r>
      <w:proofErr w:type="gramEnd"/>
      <w:r w:rsidRPr="0057529D">
        <w:rPr>
          <w:rStyle w:val="a6"/>
          <w:rFonts w:ascii="楷体_GB2312" w:eastAsia="楷体_GB2312" w:hAnsi="楷体" w:hint="eastAsia"/>
          <w:b w:val="0"/>
          <w:color w:val="000000"/>
          <w:sz w:val="32"/>
          <w:szCs w:val="32"/>
        </w:rPr>
        <w:t>结合”行动。</w:t>
      </w:r>
      <w:r w:rsidRPr="00641631">
        <w:rPr>
          <w:rStyle w:val="a6"/>
          <w:rFonts w:ascii="仿宋_GB2312" w:eastAsia="仿宋_GB2312" w:hint="eastAsia"/>
          <w:b w:val="0"/>
          <w:color w:val="000000"/>
          <w:sz w:val="32"/>
          <w:szCs w:val="32"/>
        </w:rPr>
        <w:t>利用3年时间，确保规模养殖场实现“三配套、</w:t>
      </w:r>
      <w:proofErr w:type="gramStart"/>
      <w:r w:rsidRPr="00641631">
        <w:rPr>
          <w:rStyle w:val="a6"/>
          <w:rFonts w:ascii="仿宋_GB2312" w:eastAsia="仿宋_GB2312" w:hint="eastAsia"/>
          <w:b w:val="0"/>
          <w:color w:val="000000"/>
          <w:sz w:val="32"/>
          <w:szCs w:val="32"/>
        </w:rPr>
        <w:t>一</w:t>
      </w:r>
      <w:proofErr w:type="gramEnd"/>
      <w:r w:rsidRPr="00641631">
        <w:rPr>
          <w:rStyle w:val="a6"/>
          <w:rFonts w:ascii="仿宋_GB2312" w:eastAsia="仿宋_GB2312" w:hint="eastAsia"/>
          <w:b w:val="0"/>
          <w:color w:val="000000"/>
          <w:sz w:val="32"/>
          <w:szCs w:val="32"/>
        </w:rPr>
        <w:t>结合”。“三配套”，一是配套清粪设备。畜舍内干粪、尿水收集设备。二是配套储存设备。做到防雨、防渗、防溢流。三是配套处理设备。对储存的固体、液体等粪肥进行发酵等无害化、肥料化、资源化工艺处理，达到还田的标准。四是推动种养结合。积极发展种养结合一体化农场，大力推进草、粮、粪肥有机循环。通过增施有机肥、生物肥，生产绿色菜和经济作物，建立畜禽</w:t>
      </w:r>
      <w:proofErr w:type="gramStart"/>
      <w:r w:rsidRPr="00641631">
        <w:rPr>
          <w:rStyle w:val="a6"/>
          <w:rFonts w:ascii="仿宋_GB2312" w:eastAsia="仿宋_GB2312" w:hint="eastAsia"/>
          <w:b w:val="0"/>
          <w:color w:val="000000"/>
          <w:sz w:val="32"/>
          <w:szCs w:val="32"/>
        </w:rPr>
        <w:t>粪污等农业</w:t>
      </w:r>
      <w:proofErr w:type="gramEnd"/>
      <w:r w:rsidRPr="00641631">
        <w:rPr>
          <w:rStyle w:val="a6"/>
          <w:rFonts w:ascii="仿宋_GB2312" w:eastAsia="仿宋_GB2312" w:hint="eastAsia"/>
          <w:b w:val="0"/>
          <w:color w:val="000000"/>
          <w:sz w:val="32"/>
          <w:szCs w:val="32"/>
        </w:rPr>
        <w:t>有机废弃物收集、转化、利用网络体系，鼓励在养殖密集区域建立粪污集中处理中心，探索规模化、专业化、社会化运营机制。支持在田间地头配套建设管网和储粪（液）池等，解决粪肥还田难题。（</w:t>
      </w:r>
      <w:r w:rsidRPr="00641631">
        <w:rPr>
          <w:rFonts w:ascii="仿宋_GB2312" w:eastAsia="仿宋_GB2312" w:hint="eastAsia"/>
          <w:color w:val="000000"/>
          <w:sz w:val="32"/>
          <w:szCs w:val="32"/>
        </w:rPr>
        <w:t>区</w:t>
      </w:r>
      <w:r w:rsidRPr="00641631">
        <w:rPr>
          <w:rStyle w:val="a6"/>
          <w:rFonts w:ascii="仿宋_GB2312" w:eastAsia="仿宋_GB2312" w:hint="eastAsia"/>
          <w:b w:val="0"/>
          <w:color w:val="000000"/>
          <w:sz w:val="32"/>
          <w:szCs w:val="32"/>
        </w:rPr>
        <w:t>农林局、</w:t>
      </w:r>
      <w:r w:rsidRPr="00641631">
        <w:rPr>
          <w:rFonts w:ascii="仿宋_GB2312" w:eastAsia="仿宋_GB2312" w:hint="eastAsia"/>
          <w:color w:val="000000"/>
          <w:sz w:val="32"/>
          <w:szCs w:val="32"/>
        </w:rPr>
        <w:t>道里</w:t>
      </w:r>
      <w:r w:rsidRPr="00641631">
        <w:rPr>
          <w:rStyle w:val="a6"/>
          <w:rFonts w:ascii="仿宋_GB2312" w:eastAsia="仿宋_GB2312" w:hint="eastAsia"/>
          <w:b w:val="0"/>
          <w:color w:val="000000"/>
          <w:sz w:val="32"/>
          <w:szCs w:val="32"/>
        </w:rPr>
        <w:t>环保分局牵头，道里国土资源分局配合）</w:t>
      </w:r>
    </w:p>
    <w:p w:rsidR="00C81347" w:rsidRPr="00641631" w:rsidRDefault="00C81347" w:rsidP="00E20166">
      <w:pPr>
        <w:pStyle w:val="a5"/>
        <w:shd w:val="clear" w:color="auto" w:fill="FFFFFF"/>
        <w:spacing w:before="0" w:beforeAutospacing="0" w:after="0" w:afterAutospacing="0" w:line="560" w:lineRule="exact"/>
        <w:ind w:firstLineChars="221" w:firstLine="707"/>
        <w:jc w:val="both"/>
        <w:rPr>
          <w:rFonts w:ascii="黑体" w:eastAsia="黑体" w:hAnsi="黑体"/>
          <w:b/>
          <w:color w:val="000000"/>
          <w:sz w:val="32"/>
          <w:szCs w:val="32"/>
        </w:rPr>
      </w:pPr>
      <w:r w:rsidRPr="00641631">
        <w:rPr>
          <w:rStyle w:val="a6"/>
          <w:rFonts w:ascii="黑体" w:eastAsia="黑体" w:hAnsi="黑体" w:hint="eastAsia"/>
          <w:b w:val="0"/>
          <w:color w:val="000000"/>
          <w:sz w:val="32"/>
          <w:szCs w:val="32"/>
        </w:rPr>
        <w:t>三、保障措施</w:t>
      </w:r>
    </w:p>
    <w:p w:rsidR="00C81347" w:rsidRPr="00AA7FD6" w:rsidRDefault="00C81347" w:rsidP="00E20166">
      <w:pPr>
        <w:pStyle w:val="a5"/>
        <w:shd w:val="clear" w:color="auto" w:fill="FFFFFF"/>
        <w:spacing w:before="0" w:beforeAutospacing="0" w:after="0" w:afterAutospacing="0" w:line="560" w:lineRule="exact"/>
        <w:ind w:firstLineChars="200" w:firstLine="640"/>
        <w:jc w:val="both"/>
        <w:rPr>
          <w:rStyle w:val="apple-converted-space"/>
          <w:color w:val="000000"/>
          <w:sz w:val="32"/>
          <w:szCs w:val="32"/>
        </w:rPr>
      </w:pPr>
      <w:r w:rsidRPr="0057529D">
        <w:rPr>
          <w:rStyle w:val="a6"/>
          <w:rFonts w:ascii="楷体_GB2312" w:eastAsia="楷体_GB2312" w:hAnsi="楷体" w:hint="eastAsia"/>
          <w:b w:val="0"/>
          <w:color w:val="000000"/>
          <w:sz w:val="32"/>
          <w:szCs w:val="32"/>
        </w:rPr>
        <w:t>（一）加大资金投入，加强财税政策支持。</w:t>
      </w:r>
      <w:r w:rsidRPr="00641631">
        <w:rPr>
          <w:rFonts w:ascii="仿宋_GB2312" w:eastAsia="仿宋_GB2312" w:hint="eastAsia"/>
          <w:color w:val="000000"/>
          <w:sz w:val="32"/>
          <w:szCs w:val="32"/>
        </w:rPr>
        <w:t>利</w:t>
      </w:r>
      <w:r w:rsidRPr="002744F3">
        <w:rPr>
          <w:rFonts w:ascii="仿宋_GB2312" w:eastAsia="仿宋_GB2312" w:hint="eastAsia"/>
          <w:color w:val="000000"/>
          <w:sz w:val="32"/>
          <w:szCs w:val="32"/>
        </w:rPr>
        <w:t>用农发资金项目等，</w:t>
      </w:r>
      <w:r>
        <w:rPr>
          <w:rFonts w:ascii="仿宋_GB2312" w:eastAsia="仿宋_GB2312" w:hint="eastAsia"/>
          <w:color w:val="000000"/>
          <w:sz w:val="32"/>
          <w:szCs w:val="32"/>
        </w:rPr>
        <w:t>统筹利用相关涉农资金，对畜禽粪污资源化利用“出口”环节予以支持。</w:t>
      </w:r>
      <w:r w:rsidRPr="002744F3">
        <w:rPr>
          <w:rFonts w:ascii="仿宋_GB2312" w:eastAsia="仿宋_GB2312" w:hint="eastAsia"/>
          <w:color w:val="000000"/>
          <w:sz w:val="32"/>
          <w:szCs w:val="32"/>
        </w:rPr>
        <w:t>积极争取畜禽粪污资源化利用推进项目，通过先建后补等方式，加快畜禽规模养殖场粪污处理设施改造，</w:t>
      </w:r>
      <w:r>
        <w:rPr>
          <w:rFonts w:ascii="仿宋_GB2312" w:eastAsia="仿宋_GB2312" w:hint="eastAsia"/>
          <w:color w:val="000000"/>
          <w:sz w:val="32"/>
          <w:szCs w:val="32"/>
        </w:rPr>
        <w:t>提高配套率。</w:t>
      </w:r>
      <w:r w:rsidRPr="002744F3">
        <w:rPr>
          <w:rFonts w:ascii="仿宋_GB2312" w:eastAsia="仿宋_GB2312" w:hint="eastAsia"/>
          <w:color w:val="000000"/>
          <w:sz w:val="32"/>
          <w:szCs w:val="32"/>
        </w:rPr>
        <w:t>执行好国家对畜禽规模化养殖综合利用的优惠政策，鼓励畜禽规模化养殖企业加大环保设施建设方面的投入。</w:t>
      </w:r>
      <w:r w:rsidRPr="000F30EC">
        <w:rPr>
          <w:rFonts w:ascii="仿宋_GB2312" w:eastAsia="仿宋_GB2312" w:hint="eastAsia"/>
          <w:color w:val="000000"/>
          <w:sz w:val="32"/>
          <w:szCs w:val="32"/>
        </w:rPr>
        <w:t>通过政府与社会资本合作、政府购买服务、贷款贴息等方式，</w:t>
      </w:r>
      <w:r>
        <w:rPr>
          <w:rFonts w:ascii="仿宋_GB2312" w:eastAsia="仿宋_GB2312" w:hint="eastAsia"/>
          <w:color w:val="000000"/>
          <w:sz w:val="32"/>
          <w:szCs w:val="32"/>
        </w:rPr>
        <w:t>创新粪污资源化利用设施建设和运营模式，降低运营成本和市场风险。（区财</w:t>
      </w:r>
      <w:r>
        <w:rPr>
          <w:rFonts w:ascii="仿宋_GB2312" w:eastAsia="仿宋_GB2312" w:hint="eastAsia"/>
          <w:color w:val="000000"/>
          <w:sz w:val="32"/>
          <w:szCs w:val="32"/>
        </w:rPr>
        <w:lastRenderedPageBreak/>
        <w:t>政局、区发改委、区农林局牵头，道里环保分局、区城乡建设局、道里区税务局、</w:t>
      </w:r>
      <w:r w:rsidRPr="000F30EC">
        <w:rPr>
          <w:rFonts w:ascii="仿宋_GB2312" w:eastAsia="仿宋_GB2312" w:hint="eastAsia"/>
          <w:color w:val="000000"/>
          <w:sz w:val="32"/>
          <w:szCs w:val="32"/>
        </w:rPr>
        <w:t>供电公司配合）</w:t>
      </w:r>
    </w:p>
    <w:p w:rsidR="00C81347" w:rsidRPr="00641631" w:rsidRDefault="00C81347" w:rsidP="00E20166">
      <w:pPr>
        <w:pStyle w:val="a5"/>
        <w:shd w:val="clear" w:color="auto" w:fill="FFFFFF"/>
        <w:spacing w:before="0" w:beforeAutospacing="0" w:after="0" w:afterAutospacing="0" w:line="560" w:lineRule="exact"/>
        <w:ind w:firstLineChars="220" w:firstLine="704"/>
        <w:jc w:val="both"/>
        <w:rPr>
          <w:b/>
          <w:color w:val="000000"/>
          <w:sz w:val="32"/>
          <w:szCs w:val="32"/>
        </w:rPr>
      </w:pPr>
      <w:r w:rsidRPr="0057529D">
        <w:rPr>
          <w:rStyle w:val="a6"/>
          <w:rFonts w:ascii="楷体_GB2312" w:eastAsia="楷体_GB2312" w:hAnsi="楷体" w:hint="eastAsia"/>
          <w:b w:val="0"/>
          <w:color w:val="000000"/>
          <w:sz w:val="32"/>
          <w:szCs w:val="32"/>
        </w:rPr>
        <w:t>（二）落实支</w:t>
      </w:r>
      <w:r w:rsidRPr="0057529D">
        <w:rPr>
          <w:rStyle w:val="a6"/>
          <w:rFonts w:ascii="楷体_GB2312" w:eastAsia="楷体_GB2312" w:hAnsi="楷体" w:hint="eastAsia"/>
          <w:b w:val="0"/>
          <w:color w:val="000000"/>
          <w:spacing w:val="4"/>
          <w:sz w:val="32"/>
          <w:szCs w:val="32"/>
        </w:rPr>
        <w:t>持政策，解决用地用电问题。</w:t>
      </w:r>
      <w:r w:rsidRPr="00792A90">
        <w:rPr>
          <w:rFonts w:ascii="仿宋_GB2312" w:eastAsia="仿宋_GB2312" w:hint="eastAsia"/>
          <w:color w:val="000000"/>
          <w:spacing w:val="4"/>
          <w:sz w:val="32"/>
          <w:szCs w:val="32"/>
        </w:rPr>
        <w:t>将</w:t>
      </w:r>
      <w:r w:rsidRPr="002744F3">
        <w:rPr>
          <w:rFonts w:ascii="仿宋_GB2312" w:eastAsia="仿宋_GB2312" w:hint="eastAsia"/>
          <w:color w:val="000000"/>
          <w:spacing w:val="4"/>
          <w:sz w:val="32"/>
          <w:szCs w:val="32"/>
        </w:rPr>
        <w:t>畜禽规模养殖用地与土地利用总体规划相衔接，落实规模养殖用地政策，</w:t>
      </w:r>
      <w:r>
        <w:rPr>
          <w:rFonts w:ascii="仿宋_GB2312" w:eastAsia="仿宋_GB2312" w:hint="eastAsia"/>
          <w:color w:val="000000"/>
          <w:spacing w:val="4"/>
          <w:sz w:val="32"/>
          <w:szCs w:val="32"/>
        </w:rPr>
        <w:t>提高设施用地利用效率，提高规模养殖场粪污资源化利用和有机肥生产制造设施用地占比。落实规模养殖场内养殖相关活动农业用电政策。</w:t>
      </w:r>
      <w:r w:rsidRPr="00641631">
        <w:rPr>
          <w:rFonts w:ascii="仿宋_GB2312" w:eastAsia="仿宋_GB2312" w:hint="eastAsia"/>
          <w:b/>
          <w:color w:val="000000"/>
          <w:sz w:val="32"/>
          <w:szCs w:val="32"/>
        </w:rPr>
        <w:t>（</w:t>
      </w:r>
      <w:r w:rsidRPr="00641631">
        <w:rPr>
          <w:rStyle w:val="a6"/>
          <w:rFonts w:ascii="仿宋_GB2312" w:eastAsia="仿宋_GB2312" w:hint="eastAsia"/>
          <w:b w:val="0"/>
          <w:color w:val="000000"/>
          <w:sz w:val="32"/>
          <w:szCs w:val="32"/>
        </w:rPr>
        <w:t>道里国土资源分局牵头，</w:t>
      </w:r>
      <w:r w:rsidRPr="00641631">
        <w:rPr>
          <w:rFonts w:ascii="仿宋_GB2312" w:eastAsia="仿宋_GB2312" w:hint="eastAsia"/>
          <w:color w:val="000000"/>
          <w:sz w:val="32"/>
          <w:szCs w:val="32"/>
        </w:rPr>
        <w:t>区</w:t>
      </w:r>
      <w:r w:rsidRPr="00641631">
        <w:rPr>
          <w:rStyle w:val="a6"/>
          <w:rFonts w:ascii="仿宋_GB2312" w:eastAsia="仿宋_GB2312" w:hint="eastAsia"/>
          <w:b w:val="0"/>
          <w:color w:val="000000"/>
          <w:sz w:val="32"/>
          <w:szCs w:val="32"/>
        </w:rPr>
        <w:t>农林局、</w:t>
      </w:r>
      <w:r w:rsidRPr="000F30EC">
        <w:rPr>
          <w:rStyle w:val="a6"/>
          <w:rFonts w:ascii="仿宋_GB2312" w:eastAsia="仿宋_GB2312" w:hint="eastAsia"/>
          <w:b w:val="0"/>
          <w:color w:val="000000"/>
          <w:sz w:val="32"/>
          <w:szCs w:val="32"/>
        </w:rPr>
        <w:t>供电公司配合</w:t>
      </w:r>
      <w:r w:rsidRPr="00641631">
        <w:rPr>
          <w:rStyle w:val="a6"/>
          <w:rFonts w:ascii="仿宋_GB2312" w:eastAsia="仿宋_GB2312" w:hint="eastAsia"/>
          <w:b w:val="0"/>
          <w:color w:val="000000"/>
          <w:sz w:val="32"/>
          <w:szCs w:val="32"/>
        </w:rPr>
        <w:t>）</w:t>
      </w:r>
    </w:p>
    <w:p w:rsidR="00C81347" w:rsidRPr="002744F3" w:rsidRDefault="00C81347" w:rsidP="00E20166">
      <w:pPr>
        <w:pStyle w:val="a5"/>
        <w:shd w:val="clear" w:color="auto" w:fill="FFFFFF"/>
        <w:spacing w:before="0" w:beforeAutospacing="0" w:after="0" w:afterAutospacing="0" w:line="560" w:lineRule="exact"/>
        <w:ind w:firstLineChars="220" w:firstLine="704"/>
        <w:jc w:val="both"/>
        <w:rPr>
          <w:rStyle w:val="apple-converted-space"/>
          <w:rFonts w:ascii="仿宋_GB2312" w:eastAsia="仿宋_GB2312"/>
          <w:color w:val="000000"/>
          <w:sz w:val="32"/>
          <w:szCs w:val="32"/>
        </w:rPr>
      </w:pPr>
      <w:r w:rsidRPr="0057529D">
        <w:rPr>
          <w:rStyle w:val="a6"/>
          <w:rFonts w:ascii="楷体_GB2312" w:eastAsia="楷体_GB2312" w:hAnsi="楷体" w:hint="eastAsia"/>
          <w:b w:val="0"/>
          <w:color w:val="000000"/>
          <w:sz w:val="32"/>
          <w:szCs w:val="32"/>
        </w:rPr>
        <w:t>（三）强化科技支撑，加快生产方式转变。</w:t>
      </w:r>
      <w:r>
        <w:rPr>
          <w:rFonts w:ascii="仿宋_GB2312" w:eastAsia="仿宋_GB2312" w:hint="eastAsia"/>
          <w:color w:val="000000"/>
          <w:sz w:val="32"/>
          <w:szCs w:val="32"/>
        </w:rPr>
        <w:t>结合本地自然生态条件，提升畜禽养殖品种优化，扶植一批以生态养殖为重点、</w:t>
      </w:r>
      <w:r w:rsidRPr="002744F3">
        <w:rPr>
          <w:rFonts w:ascii="仿宋_GB2312" w:eastAsia="仿宋_GB2312" w:hint="eastAsia"/>
          <w:color w:val="000000"/>
          <w:sz w:val="32"/>
          <w:szCs w:val="32"/>
        </w:rPr>
        <w:t>以高品质的有特色的绿色生态的主打的知名畜产品。落实畜禽疫病综合防控措施，加大规模</w:t>
      </w:r>
      <w:proofErr w:type="gramStart"/>
      <w:r w:rsidRPr="002744F3">
        <w:rPr>
          <w:rFonts w:ascii="仿宋_GB2312" w:eastAsia="仿宋_GB2312" w:hint="eastAsia"/>
          <w:color w:val="000000"/>
          <w:sz w:val="32"/>
          <w:szCs w:val="32"/>
        </w:rPr>
        <w:t>养殖场区粪污</w:t>
      </w:r>
      <w:proofErr w:type="gramEnd"/>
      <w:r w:rsidRPr="002744F3">
        <w:rPr>
          <w:rFonts w:ascii="仿宋_GB2312" w:eastAsia="仿宋_GB2312" w:hint="eastAsia"/>
          <w:color w:val="000000"/>
          <w:sz w:val="32"/>
          <w:szCs w:val="32"/>
        </w:rPr>
        <w:t>综合利用设施改造，加强科技及装备支撑，大力</w:t>
      </w:r>
      <w:r>
        <w:rPr>
          <w:rFonts w:ascii="仿宋_GB2312" w:eastAsia="仿宋_GB2312" w:hint="eastAsia"/>
          <w:color w:val="000000"/>
          <w:sz w:val="32"/>
          <w:szCs w:val="32"/>
        </w:rPr>
        <w:t>提高标准化规模养殖、</w:t>
      </w:r>
      <w:r w:rsidRPr="002744F3">
        <w:rPr>
          <w:rFonts w:ascii="仿宋_GB2312" w:eastAsia="仿宋_GB2312" w:hint="eastAsia"/>
          <w:color w:val="000000"/>
          <w:sz w:val="32"/>
          <w:szCs w:val="32"/>
        </w:rPr>
        <w:t>清洁养殖工艺和微生物发酵等节能养殖技术，</w:t>
      </w:r>
      <w:r>
        <w:rPr>
          <w:rFonts w:ascii="仿宋_GB2312" w:eastAsia="仿宋_GB2312" w:hint="eastAsia"/>
          <w:color w:val="000000"/>
          <w:sz w:val="32"/>
          <w:szCs w:val="32"/>
        </w:rPr>
        <w:t>开展测土测</w:t>
      </w:r>
      <w:proofErr w:type="gramStart"/>
      <w:r>
        <w:rPr>
          <w:rFonts w:ascii="仿宋_GB2312" w:eastAsia="仿宋_GB2312" w:hint="eastAsia"/>
          <w:color w:val="000000"/>
          <w:sz w:val="32"/>
          <w:szCs w:val="32"/>
        </w:rPr>
        <w:t>肥技术</w:t>
      </w:r>
      <w:proofErr w:type="gramEnd"/>
      <w:r>
        <w:rPr>
          <w:rFonts w:ascii="仿宋_GB2312" w:eastAsia="仿宋_GB2312" w:hint="eastAsia"/>
          <w:color w:val="000000"/>
          <w:sz w:val="32"/>
          <w:szCs w:val="32"/>
        </w:rPr>
        <w:t>应用，确保粪肥科学合理施用，利用科技装备实现实时监控。实现畜禽粪污源头减量。以生态养殖场</w:t>
      </w:r>
      <w:r w:rsidRPr="002744F3">
        <w:rPr>
          <w:rFonts w:ascii="仿宋_GB2312" w:eastAsia="仿宋_GB2312" w:hint="eastAsia"/>
          <w:color w:val="000000"/>
          <w:sz w:val="32"/>
          <w:szCs w:val="32"/>
        </w:rPr>
        <w:t>为重点，推动养殖方式加快转变</w:t>
      </w:r>
      <w:r>
        <w:rPr>
          <w:rFonts w:ascii="仿宋_GB2312" w:eastAsia="仿宋_GB2312" w:hint="eastAsia"/>
          <w:color w:val="000000"/>
          <w:sz w:val="32"/>
          <w:szCs w:val="32"/>
        </w:rPr>
        <w:t>。（区农林局、区科技局牵头，区市场监管局配合）</w:t>
      </w:r>
    </w:p>
    <w:p w:rsidR="00C81347" w:rsidRPr="002744F3" w:rsidRDefault="00C81347" w:rsidP="00E20166">
      <w:pPr>
        <w:pStyle w:val="a5"/>
        <w:shd w:val="clear" w:color="auto" w:fill="FFFFFF"/>
        <w:spacing w:before="0" w:beforeAutospacing="0" w:after="0" w:afterAutospacing="0" w:line="560" w:lineRule="exact"/>
        <w:ind w:firstLineChars="220" w:firstLine="704"/>
        <w:jc w:val="both"/>
        <w:rPr>
          <w:rFonts w:ascii="仿宋_GB2312" w:eastAsia="仿宋_GB2312"/>
          <w:color w:val="000000"/>
          <w:sz w:val="32"/>
          <w:szCs w:val="32"/>
        </w:rPr>
      </w:pPr>
      <w:r w:rsidRPr="0057529D">
        <w:rPr>
          <w:rStyle w:val="a6"/>
          <w:rFonts w:ascii="楷体_GB2312" w:eastAsia="楷体_GB2312" w:hAnsi="楷体" w:hint="eastAsia"/>
          <w:b w:val="0"/>
          <w:color w:val="000000"/>
          <w:sz w:val="32"/>
          <w:szCs w:val="32"/>
        </w:rPr>
        <w:t>（四）加大宣传力度，营造良好工作氛围。</w:t>
      </w:r>
      <w:r w:rsidRPr="002744F3">
        <w:rPr>
          <w:rFonts w:ascii="仿宋_GB2312" w:eastAsia="仿宋_GB2312" w:hint="eastAsia"/>
          <w:color w:val="000000"/>
          <w:sz w:val="32"/>
          <w:szCs w:val="32"/>
        </w:rPr>
        <w:t>加大农村环境保护、畜禽养殖废弃物资源化利用的宣传力度，开展</w:t>
      </w:r>
      <w:r w:rsidRPr="00641631">
        <w:rPr>
          <w:rStyle w:val="a6"/>
          <w:rFonts w:ascii="仿宋_GB2312" w:eastAsia="仿宋_GB2312" w:hint="eastAsia"/>
          <w:b w:val="0"/>
          <w:color w:val="000000"/>
          <w:sz w:val="32"/>
          <w:szCs w:val="32"/>
        </w:rPr>
        <w:t>《畜禽规模养殖污染防治条例》</w:t>
      </w:r>
      <w:r>
        <w:rPr>
          <w:rStyle w:val="a6"/>
          <w:rFonts w:ascii="仿宋_GB2312" w:eastAsia="仿宋_GB2312" w:hint="eastAsia"/>
          <w:b w:val="0"/>
          <w:color w:val="000000"/>
          <w:sz w:val="32"/>
          <w:szCs w:val="32"/>
        </w:rPr>
        <w:t>（</w:t>
      </w:r>
      <w:r w:rsidRPr="00641631">
        <w:rPr>
          <w:rStyle w:val="a6"/>
          <w:rFonts w:ascii="仿宋_GB2312" w:eastAsia="仿宋_GB2312" w:hint="eastAsia"/>
          <w:b w:val="0"/>
          <w:color w:val="000000"/>
          <w:sz w:val="32"/>
          <w:szCs w:val="32"/>
        </w:rPr>
        <w:t>中华人民共和国国务院令643号</w:t>
      </w:r>
      <w:r>
        <w:rPr>
          <w:rStyle w:val="a6"/>
          <w:rFonts w:ascii="仿宋_GB2312" w:eastAsia="仿宋_GB2312" w:hint="eastAsia"/>
          <w:b w:val="0"/>
          <w:color w:val="000000"/>
          <w:sz w:val="32"/>
          <w:szCs w:val="32"/>
        </w:rPr>
        <w:t>）</w:t>
      </w:r>
      <w:r w:rsidRPr="00641631">
        <w:rPr>
          <w:rStyle w:val="a6"/>
          <w:rFonts w:ascii="仿宋_GB2312" w:eastAsia="仿宋_GB2312" w:hint="eastAsia"/>
          <w:b w:val="0"/>
          <w:color w:val="000000"/>
          <w:sz w:val="32"/>
          <w:szCs w:val="32"/>
        </w:rPr>
        <w:t>等</w:t>
      </w:r>
      <w:r w:rsidRPr="002744F3">
        <w:rPr>
          <w:rFonts w:ascii="仿宋_GB2312" w:eastAsia="仿宋_GB2312" w:hint="eastAsia"/>
          <w:color w:val="000000"/>
          <w:sz w:val="32"/>
          <w:szCs w:val="32"/>
        </w:rPr>
        <w:t>法律法规宣传，不断提升实施乡村振兴战略、保护生态环境的意识。建立畜禽养殖废弃物资源化利用投诉举报制度，鼓励支持群众共同参与畜禽养殖废弃物资源化利用，形成政府引导、多方参与的</w:t>
      </w:r>
      <w:r w:rsidRPr="002744F3">
        <w:rPr>
          <w:rFonts w:ascii="仿宋_GB2312" w:eastAsia="仿宋_GB2312" w:hint="eastAsia"/>
          <w:color w:val="000000"/>
          <w:sz w:val="32"/>
          <w:szCs w:val="32"/>
        </w:rPr>
        <w:lastRenderedPageBreak/>
        <w:t>格局</w:t>
      </w:r>
      <w:r>
        <w:rPr>
          <w:rFonts w:ascii="仿宋_GB2312" w:eastAsia="仿宋_GB2312" w:hint="eastAsia"/>
          <w:color w:val="000000"/>
          <w:sz w:val="32"/>
          <w:szCs w:val="32"/>
        </w:rPr>
        <w:t>。（区农林局、道里环保分局牵头，各镇政府及群力街道办事处组织实施）</w:t>
      </w:r>
    </w:p>
    <w:p w:rsidR="00C81347" w:rsidRDefault="00C81347" w:rsidP="00E20166">
      <w:pPr>
        <w:pStyle w:val="a5"/>
        <w:shd w:val="clear" w:color="auto" w:fill="FFFFFF"/>
        <w:spacing w:before="0" w:beforeAutospacing="0" w:after="0" w:afterAutospacing="0" w:line="560" w:lineRule="exact"/>
        <w:ind w:firstLineChars="220" w:firstLine="704"/>
        <w:jc w:val="both"/>
        <w:rPr>
          <w:rFonts w:ascii="仿宋_GB2312" w:eastAsia="仿宋_GB2312"/>
          <w:color w:val="000000"/>
          <w:sz w:val="32"/>
          <w:szCs w:val="32"/>
        </w:rPr>
      </w:pPr>
      <w:r w:rsidRPr="0057529D">
        <w:rPr>
          <w:rFonts w:ascii="楷体_GB2312" w:eastAsia="楷体_GB2312" w:hAnsi="楷体" w:hint="eastAsia"/>
          <w:color w:val="000000"/>
          <w:sz w:val="32"/>
          <w:szCs w:val="32"/>
        </w:rPr>
        <w:t>（五）强化组织领导。</w:t>
      </w:r>
      <w:r w:rsidRPr="002744F3">
        <w:rPr>
          <w:rFonts w:ascii="仿宋_GB2312" w:eastAsia="仿宋_GB2312" w:hint="eastAsia"/>
          <w:color w:val="000000"/>
          <w:sz w:val="32"/>
          <w:szCs w:val="32"/>
        </w:rPr>
        <w:t>成立由分管</w:t>
      </w:r>
      <w:r>
        <w:rPr>
          <w:rFonts w:ascii="仿宋_GB2312" w:eastAsia="仿宋_GB2312" w:hint="eastAsia"/>
          <w:color w:val="000000"/>
          <w:sz w:val="32"/>
          <w:szCs w:val="32"/>
        </w:rPr>
        <w:t>副</w:t>
      </w:r>
      <w:r w:rsidRPr="002744F3">
        <w:rPr>
          <w:rFonts w:ascii="仿宋_GB2312" w:eastAsia="仿宋_GB2312" w:hint="eastAsia"/>
          <w:color w:val="000000"/>
          <w:sz w:val="32"/>
          <w:szCs w:val="32"/>
        </w:rPr>
        <w:t>区长任组长，农林、财政、发改、科技、</w:t>
      </w:r>
      <w:r>
        <w:rPr>
          <w:rFonts w:ascii="仿宋_GB2312" w:eastAsia="仿宋_GB2312" w:hint="eastAsia"/>
          <w:color w:val="000000"/>
          <w:sz w:val="32"/>
          <w:szCs w:val="32"/>
        </w:rPr>
        <w:t>市场监管、城建，道里</w:t>
      </w:r>
      <w:r w:rsidRPr="002744F3">
        <w:rPr>
          <w:rFonts w:ascii="仿宋_GB2312" w:eastAsia="仿宋_GB2312" w:hint="eastAsia"/>
          <w:color w:val="000000"/>
          <w:sz w:val="32"/>
          <w:szCs w:val="32"/>
        </w:rPr>
        <w:t>环保</w:t>
      </w:r>
      <w:r>
        <w:rPr>
          <w:rFonts w:ascii="仿宋_GB2312" w:eastAsia="仿宋_GB2312" w:hint="eastAsia"/>
          <w:color w:val="000000"/>
          <w:sz w:val="32"/>
          <w:szCs w:val="32"/>
        </w:rPr>
        <w:t>分局</w:t>
      </w:r>
      <w:r w:rsidRPr="002744F3">
        <w:rPr>
          <w:rFonts w:ascii="仿宋_GB2312" w:eastAsia="仿宋_GB2312" w:hint="eastAsia"/>
          <w:color w:val="000000"/>
          <w:sz w:val="32"/>
          <w:szCs w:val="32"/>
        </w:rPr>
        <w:t>、</w:t>
      </w:r>
      <w:r>
        <w:rPr>
          <w:rFonts w:ascii="仿宋_GB2312" w:eastAsia="仿宋_GB2312" w:hint="eastAsia"/>
          <w:color w:val="000000"/>
          <w:sz w:val="32"/>
          <w:szCs w:val="32"/>
        </w:rPr>
        <w:t>道里</w:t>
      </w:r>
      <w:r w:rsidRPr="002744F3">
        <w:rPr>
          <w:rFonts w:ascii="仿宋_GB2312" w:eastAsia="仿宋_GB2312" w:hint="eastAsia"/>
          <w:color w:val="000000"/>
          <w:sz w:val="32"/>
          <w:szCs w:val="32"/>
        </w:rPr>
        <w:t>国土</w:t>
      </w:r>
      <w:r>
        <w:rPr>
          <w:rFonts w:ascii="仿宋_GB2312" w:eastAsia="仿宋_GB2312" w:hint="eastAsia"/>
          <w:color w:val="000000"/>
          <w:sz w:val="32"/>
          <w:szCs w:val="32"/>
        </w:rPr>
        <w:t>资源分局</w:t>
      </w:r>
      <w:r w:rsidRPr="002744F3">
        <w:rPr>
          <w:rFonts w:ascii="仿宋_GB2312" w:eastAsia="仿宋_GB2312" w:hint="eastAsia"/>
          <w:color w:val="000000"/>
          <w:sz w:val="32"/>
          <w:szCs w:val="32"/>
        </w:rPr>
        <w:t>、</w:t>
      </w:r>
      <w:r>
        <w:rPr>
          <w:rFonts w:ascii="仿宋_GB2312" w:eastAsia="仿宋_GB2312" w:hint="eastAsia"/>
          <w:color w:val="000000"/>
          <w:sz w:val="32"/>
          <w:szCs w:val="32"/>
        </w:rPr>
        <w:t>道里区税务局、</w:t>
      </w:r>
      <w:r w:rsidRPr="000F30EC">
        <w:rPr>
          <w:rFonts w:ascii="仿宋_GB2312" w:eastAsia="仿宋_GB2312" w:hint="eastAsia"/>
          <w:color w:val="000000"/>
          <w:sz w:val="32"/>
          <w:szCs w:val="32"/>
        </w:rPr>
        <w:t>供电公司</w:t>
      </w:r>
      <w:r>
        <w:rPr>
          <w:rFonts w:ascii="仿宋_GB2312" w:eastAsia="仿宋_GB2312" w:hint="eastAsia"/>
          <w:color w:val="000000"/>
          <w:sz w:val="32"/>
          <w:szCs w:val="32"/>
        </w:rPr>
        <w:t>，各镇政府及群力</w:t>
      </w:r>
      <w:r w:rsidRPr="000F30EC">
        <w:rPr>
          <w:rFonts w:ascii="仿宋_GB2312" w:eastAsia="仿宋_GB2312" w:hint="eastAsia"/>
          <w:color w:val="000000"/>
          <w:sz w:val="32"/>
          <w:szCs w:val="32"/>
        </w:rPr>
        <w:t>街道办事处</w:t>
      </w:r>
      <w:r w:rsidRPr="002744F3">
        <w:rPr>
          <w:rFonts w:ascii="仿宋_GB2312" w:eastAsia="仿宋_GB2312" w:hint="eastAsia"/>
          <w:color w:val="000000"/>
          <w:sz w:val="32"/>
          <w:szCs w:val="32"/>
        </w:rPr>
        <w:t>等部门为成员单位</w:t>
      </w:r>
      <w:r>
        <w:rPr>
          <w:rFonts w:ascii="仿宋_GB2312" w:eastAsia="仿宋_GB2312" w:hint="eastAsia"/>
          <w:color w:val="000000"/>
          <w:sz w:val="32"/>
          <w:szCs w:val="32"/>
        </w:rPr>
        <w:t>的联席会议制度</w:t>
      </w:r>
      <w:r w:rsidRPr="002744F3">
        <w:rPr>
          <w:rFonts w:ascii="仿宋_GB2312" w:eastAsia="仿宋_GB2312" w:hint="eastAsia"/>
          <w:color w:val="000000"/>
          <w:sz w:val="32"/>
          <w:szCs w:val="32"/>
        </w:rPr>
        <w:t>，联席会议办公室设在</w:t>
      </w:r>
      <w:r>
        <w:rPr>
          <w:rFonts w:ascii="仿宋_GB2312" w:eastAsia="仿宋_GB2312" w:hint="eastAsia"/>
          <w:color w:val="000000"/>
          <w:sz w:val="32"/>
          <w:szCs w:val="32"/>
        </w:rPr>
        <w:t>区</w:t>
      </w:r>
      <w:r w:rsidRPr="002744F3">
        <w:rPr>
          <w:rFonts w:ascii="仿宋_GB2312" w:eastAsia="仿宋_GB2312" w:hint="eastAsia"/>
          <w:color w:val="000000"/>
          <w:sz w:val="32"/>
          <w:szCs w:val="32"/>
        </w:rPr>
        <w:t>农林局，负责协调畜禽养殖废弃物资源化利用工作。各有关部门按照职责分工，健全议事规则，积极开展工作，加强部门间的联合，统筹各项任务的落实。</w:t>
      </w:r>
      <w:r>
        <w:rPr>
          <w:rFonts w:ascii="仿宋_GB2312" w:eastAsia="仿宋_GB2312" w:hint="eastAsia"/>
          <w:color w:val="000000"/>
          <w:sz w:val="32"/>
          <w:szCs w:val="32"/>
        </w:rPr>
        <w:t>（区</w:t>
      </w:r>
      <w:r w:rsidRPr="002744F3">
        <w:rPr>
          <w:rFonts w:ascii="仿宋_GB2312" w:eastAsia="仿宋_GB2312" w:hint="eastAsia"/>
          <w:color w:val="000000"/>
          <w:sz w:val="32"/>
          <w:szCs w:val="32"/>
        </w:rPr>
        <w:t>农林</w:t>
      </w:r>
      <w:r>
        <w:rPr>
          <w:rFonts w:ascii="仿宋_GB2312" w:eastAsia="仿宋_GB2312" w:hint="eastAsia"/>
          <w:color w:val="000000"/>
          <w:sz w:val="32"/>
          <w:szCs w:val="32"/>
        </w:rPr>
        <w:t>局牵头，区</w:t>
      </w:r>
      <w:r w:rsidRPr="002744F3">
        <w:rPr>
          <w:rFonts w:ascii="仿宋_GB2312" w:eastAsia="仿宋_GB2312" w:hint="eastAsia"/>
          <w:color w:val="000000"/>
          <w:sz w:val="32"/>
          <w:szCs w:val="32"/>
        </w:rPr>
        <w:t>财政</w:t>
      </w:r>
      <w:r>
        <w:rPr>
          <w:rFonts w:ascii="仿宋_GB2312" w:eastAsia="仿宋_GB2312" w:hint="eastAsia"/>
          <w:color w:val="000000"/>
          <w:sz w:val="32"/>
          <w:szCs w:val="32"/>
        </w:rPr>
        <w:t>局</w:t>
      </w:r>
      <w:r w:rsidRPr="002744F3">
        <w:rPr>
          <w:rFonts w:ascii="仿宋_GB2312" w:eastAsia="仿宋_GB2312" w:hint="eastAsia"/>
          <w:color w:val="000000"/>
          <w:sz w:val="32"/>
          <w:szCs w:val="32"/>
        </w:rPr>
        <w:t>、</w:t>
      </w:r>
      <w:r>
        <w:rPr>
          <w:rFonts w:ascii="仿宋_GB2312" w:eastAsia="仿宋_GB2312" w:hint="eastAsia"/>
          <w:color w:val="000000"/>
          <w:sz w:val="32"/>
          <w:szCs w:val="32"/>
        </w:rPr>
        <w:t>区</w:t>
      </w:r>
      <w:r w:rsidRPr="002744F3">
        <w:rPr>
          <w:rFonts w:ascii="仿宋_GB2312" w:eastAsia="仿宋_GB2312" w:hint="eastAsia"/>
          <w:color w:val="000000"/>
          <w:sz w:val="32"/>
          <w:szCs w:val="32"/>
        </w:rPr>
        <w:t>发改</w:t>
      </w:r>
      <w:r>
        <w:rPr>
          <w:rFonts w:ascii="仿宋_GB2312" w:eastAsia="仿宋_GB2312" w:hint="eastAsia"/>
          <w:color w:val="000000"/>
          <w:sz w:val="32"/>
          <w:szCs w:val="32"/>
        </w:rPr>
        <w:t>委</w:t>
      </w:r>
      <w:r w:rsidRPr="002744F3">
        <w:rPr>
          <w:rFonts w:ascii="仿宋_GB2312" w:eastAsia="仿宋_GB2312" w:hint="eastAsia"/>
          <w:color w:val="000000"/>
          <w:sz w:val="32"/>
          <w:szCs w:val="32"/>
        </w:rPr>
        <w:t>、</w:t>
      </w:r>
      <w:r>
        <w:rPr>
          <w:rFonts w:ascii="仿宋_GB2312" w:eastAsia="仿宋_GB2312" w:hint="eastAsia"/>
          <w:color w:val="000000"/>
          <w:sz w:val="32"/>
          <w:szCs w:val="32"/>
        </w:rPr>
        <w:t>区</w:t>
      </w:r>
      <w:r w:rsidRPr="002744F3">
        <w:rPr>
          <w:rFonts w:ascii="仿宋_GB2312" w:eastAsia="仿宋_GB2312" w:hint="eastAsia"/>
          <w:color w:val="000000"/>
          <w:sz w:val="32"/>
          <w:szCs w:val="32"/>
        </w:rPr>
        <w:t>科技</w:t>
      </w:r>
      <w:r>
        <w:rPr>
          <w:rFonts w:ascii="仿宋_GB2312" w:eastAsia="仿宋_GB2312" w:hint="eastAsia"/>
          <w:color w:val="000000"/>
          <w:sz w:val="32"/>
          <w:szCs w:val="32"/>
        </w:rPr>
        <w:t>局</w:t>
      </w:r>
      <w:r w:rsidRPr="002744F3">
        <w:rPr>
          <w:rFonts w:ascii="仿宋_GB2312" w:eastAsia="仿宋_GB2312" w:hint="eastAsia"/>
          <w:color w:val="000000"/>
          <w:sz w:val="32"/>
          <w:szCs w:val="32"/>
        </w:rPr>
        <w:t>、</w:t>
      </w:r>
      <w:r>
        <w:rPr>
          <w:rFonts w:ascii="仿宋_GB2312" w:eastAsia="仿宋_GB2312" w:hint="eastAsia"/>
          <w:color w:val="000000"/>
          <w:sz w:val="32"/>
          <w:szCs w:val="32"/>
        </w:rPr>
        <w:t>区市场监管局、区城乡建设局，道里</w:t>
      </w:r>
      <w:r w:rsidRPr="002744F3">
        <w:rPr>
          <w:rFonts w:ascii="仿宋_GB2312" w:eastAsia="仿宋_GB2312" w:hint="eastAsia"/>
          <w:color w:val="000000"/>
          <w:sz w:val="32"/>
          <w:szCs w:val="32"/>
        </w:rPr>
        <w:t>环保</w:t>
      </w:r>
      <w:r>
        <w:rPr>
          <w:rFonts w:ascii="仿宋_GB2312" w:eastAsia="仿宋_GB2312" w:hint="eastAsia"/>
          <w:color w:val="000000"/>
          <w:sz w:val="32"/>
          <w:szCs w:val="32"/>
        </w:rPr>
        <w:t>分局</w:t>
      </w:r>
      <w:r w:rsidRPr="002744F3">
        <w:rPr>
          <w:rFonts w:ascii="仿宋_GB2312" w:eastAsia="仿宋_GB2312" w:hint="eastAsia"/>
          <w:color w:val="000000"/>
          <w:sz w:val="32"/>
          <w:szCs w:val="32"/>
        </w:rPr>
        <w:t>、</w:t>
      </w:r>
      <w:r>
        <w:rPr>
          <w:rFonts w:ascii="仿宋_GB2312" w:eastAsia="仿宋_GB2312" w:hint="eastAsia"/>
          <w:color w:val="000000"/>
          <w:sz w:val="32"/>
          <w:szCs w:val="32"/>
        </w:rPr>
        <w:t>道里</w:t>
      </w:r>
      <w:r w:rsidRPr="002744F3">
        <w:rPr>
          <w:rFonts w:ascii="仿宋_GB2312" w:eastAsia="仿宋_GB2312" w:hint="eastAsia"/>
          <w:color w:val="000000"/>
          <w:sz w:val="32"/>
          <w:szCs w:val="32"/>
        </w:rPr>
        <w:t>国土</w:t>
      </w:r>
      <w:r>
        <w:rPr>
          <w:rFonts w:ascii="仿宋_GB2312" w:eastAsia="仿宋_GB2312" w:hint="eastAsia"/>
          <w:color w:val="000000"/>
          <w:sz w:val="32"/>
          <w:szCs w:val="32"/>
        </w:rPr>
        <w:t>资源分局</w:t>
      </w:r>
      <w:r w:rsidRPr="002744F3">
        <w:rPr>
          <w:rFonts w:ascii="仿宋_GB2312" w:eastAsia="仿宋_GB2312" w:hint="eastAsia"/>
          <w:color w:val="000000"/>
          <w:sz w:val="32"/>
          <w:szCs w:val="32"/>
        </w:rPr>
        <w:t>、</w:t>
      </w:r>
      <w:r>
        <w:rPr>
          <w:rFonts w:ascii="仿宋_GB2312" w:eastAsia="仿宋_GB2312" w:hint="eastAsia"/>
          <w:color w:val="000000"/>
          <w:sz w:val="32"/>
          <w:szCs w:val="32"/>
        </w:rPr>
        <w:t>道里区税务局、</w:t>
      </w:r>
      <w:r w:rsidRPr="000F30EC">
        <w:rPr>
          <w:rFonts w:ascii="仿宋_GB2312" w:eastAsia="仿宋_GB2312" w:hint="eastAsia"/>
          <w:color w:val="000000"/>
          <w:sz w:val="32"/>
          <w:szCs w:val="32"/>
        </w:rPr>
        <w:t>供电公司</w:t>
      </w:r>
      <w:r>
        <w:rPr>
          <w:rFonts w:ascii="仿宋_GB2312" w:eastAsia="仿宋_GB2312" w:hint="eastAsia"/>
          <w:color w:val="000000"/>
          <w:sz w:val="32"/>
          <w:szCs w:val="32"/>
        </w:rPr>
        <w:t>、各镇政府及群力街道办事处配合）</w:t>
      </w:r>
    </w:p>
    <w:p w:rsidR="00C81347" w:rsidRPr="00B86B05" w:rsidRDefault="00C81347" w:rsidP="00E20166">
      <w:pPr>
        <w:spacing w:line="560" w:lineRule="exact"/>
        <w:jc w:val="left"/>
        <w:rPr>
          <w:rFonts w:ascii="仿宋_GB2312" w:eastAsia="仿宋_GB2312" w:hAnsi="宋体" w:cs="宋体"/>
          <w:sz w:val="32"/>
          <w:szCs w:val="32"/>
          <w:u w:val="single"/>
        </w:rPr>
      </w:pPr>
    </w:p>
    <w:p w:rsidR="00C81347" w:rsidRDefault="00C81347" w:rsidP="00E20166">
      <w:pPr>
        <w:spacing w:line="560" w:lineRule="exact"/>
      </w:pPr>
    </w:p>
    <w:p w:rsidR="00C81347" w:rsidRDefault="00C81347" w:rsidP="00E20166">
      <w:pPr>
        <w:spacing w:line="560" w:lineRule="exact"/>
      </w:pPr>
    </w:p>
    <w:p w:rsidR="00C81347" w:rsidRPr="00E20166" w:rsidRDefault="00C81347" w:rsidP="00E20166">
      <w:pPr>
        <w:spacing w:line="560" w:lineRule="exact"/>
      </w:pPr>
    </w:p>
    <w:p w:rsidR="00C81347" w:rsidRDefault="00C81347" w:rsidP="00E20166">
      <w:pPr>
        <w:spacing w:line="560" w:lineRule="exact"/>
      </w:pPr>
    </w:p>
    <w:p w:rsidR="00C81347" w:rsidRDefault="00C81347" w:rsidP="00E20166">
      <w:pPr>
        <w:spacing w:line="560" w:lineRule="exact"/>
      </w:pPr>
    </w:p>
    <w:p w:rsidR="00C81347" w:rsidRDefault="00C81347" w:rsidP="00E20166">
      <w:pPr>
        <w:spacing w:line="560" w:lineRule="exact"/>
      </w:pPr>
    </w:p>
    <w:p w:rsidR="00C81347" w:rsidRDefault="00C81347" w:rsidP="00E20166">
      <w:pPr>
        <w:spacing w:line="560" w:lineRule="exact"/>
      </w:pPr>
    </w:p>
    <w:p w:rsidR="00C81347" w:rsidRDefault="00C81347" w:rsidP="00E20166">
      <w:pPr>
        <w:spacing w:line="560" w:lineRule="exact"/>
      </w:pPr>
    </w:p>
    <w:p w:rsidR="00E20166" w:rsidRDefault="00E20166" w:rsidP="00E20166">
      <w:pPr>
        <w:spacing w:line="560" w:lineRule="exact"/>
      </w:pPr>
    </w:p>
    <w:p w:rsidR="001B4B2E" w:rsidRPr="00C81347" w:rsidRDefault="00C629E6" w:rsidP="00E20166">
      <w:pPr>
        <w:snapToGrid w:val="0"/>
        <w:spacing w:line="560" w:lineRule="exact"/>
        <w:ind w:rightChars="11" w:right="23"/>
        <w:rPr>
          <w:sz w:val="28"/>
          <w:szCs w:val="28"/>
        </w:rPr>
      </w:pPr>
      <w:r w:rsidRPr="00C629E6">
        <w:rPr>
          <w:rFonts w:ascii="仿宋_GB2312" w:eastAsia="仿宋_GB2312"/>
          <w:sz w:val="28"/>
          <w:szCs w:val="28"/>
        </w:rPr>
        <w:pict>
          <v:line id="_x0000_s2051" style="position:absolute;left:0;text-align:left;z-index:251661312" from="0,34.3pt" to="6in,34.3pt"/>
        </w:pict>
      </w:r>
      <w:r w:rsidRPr="00C629E6">
        <w:rPr>
          <w:rFonts w:ascii="仿宋_GB2312" w:eastAsia="仿宋_GB2312"/>
          <w:sz w:val="28"/>
          <w:szCs w:val="28"/>
        </w:rPr>
        <w:pict>
          <v:line id="_x0000_s2050" style="position:absolute;left:0;text-align:left;z-index:251660288" from="0,.6pt" to="6in,.6pt"/>
        </w:pict>
      </w:r>
      <w:r w:rsidR="00C81347" w:rsidRPr="00040C97">
        <w:rPr>
          <w:rFonts w:ascii="仿宋_GB2312" w:eastAsia="仿宋_GB2312" w:hint="eastAsia"/>
          <w:sz w:val="28"/>
          <w:szCs w:val="28"/>
        </w:rPr>
        <w:t xml:space="preserve">  哈尔滨市道里区人民政府办公室        </w:t>
      </w:r>
      <w:r w:rsidR="00E20166">
        <w:rPr>
          <w:rFonts w:ascii="仿宋_GB2312" w:eastAsia="仿宋_GB2312" w:hint="eastAsia"/>
          <w:sz w:val="28"/>
          <w:szCs w:val="28"/>
        </w:rPr>
        <w:t xml:space="preserve"> </w:t>
      </w:r>
      <w:r w:rsidR="00C81347" w:rsidRPr="00040C97">
        <w:rPr>
          <w:rFonts w:ascii="仿宋_GB2312" w:eastAsia="仿宋_GB2312" w:hint="eastAsia"/>
          <w:sz w:val="28"/>
          <w:szCs w:val="28"/>
        </w:rPr>
        <w:t xml:space="preserve"> 2017年</w:t>
      </w:r>
      <w:r w:rsidR="00C81347">
        <w:rPr>
          <w:rFonts w:ascii="仿宋_GB2312" w:eastAsia="仿宋_GB2312" w:hint="eastAsia"/>
          <w:sz w:val="28"/>
          <w:szCs w:val="28"/>
        </w:rPr>
        <w:t>9</w:t>
      </w:r>
      <w:r w:rsidR="00C81347" w:rsidRPr="00040C97">
        <w:rPr>
          <w:rFonts w:ascii="仿宋_GB2312" w:eastAsia="仿宋_GB2312" w:hint="eastAsia"/>
          <w:sz w:val="28"/>
          <w:szCs w:val="28"/>
        </w:rPr>
        <w:t>月</w:t>
      </w:r>
      <w:r w:rsidR="00C81347">
        <w:rPr>
          <w:rFonts w:ascii="仿宋_GB2312" w:eastAsia="仿宋_GB2312" w:hint="eastAsia"/>
          <w:sz w:val="28"/>
          <w:szCs w:val="28"/>
        </w:rPr>
        <w:t>6</w:t>
      </w:r>
      <w:r w:rsidR="00C81347" w:rsidRPr="00040C97">
        <w:rPr>
          <w:rFonts w:ascii="仿宋_GB2312" w:eastAsia="仿宋_GB2312" w:hint="eastAsia"/>
          <w:sz w:val="28"/>
          <w:szCs w:val="28"/>
        </w:rPr>
        <w:t>日印发</w:t>
      </w:r>
    </w:p>
    <w:sectPr w:rsidR="001B4B2E" w:rsidRPr="00C81347" w:rsidSect="000F30EC">
      <w:headerReference w:type="default" r:id="rId6"/>
      <w:footerReference w:type="default" r:id="rId7"/>
      <w:pgSz w:w="11906" w:h="16838"/>
      <w:pgMar w:top="1928" w:right="1474" w:bottom="1814" w:left="1588" w:header="851" w:footer="1055"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BFA" w:rsidRDefault="00651BFA" w:rsidP="00C81347">
      <w:r>
        <w:separator/>
      </w:r>
    </w:p>
  </w:endnote>
  <w:endnote w:type="continuationSeparator" w:id="0">
    <w:p w:rsidR="00651BFA" w:rsidRDefault="00651BFA" w:rsidP="00C813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0EC" w:rsidRDefault="00C629E6">
    <w:pPr>
      <w:pStyle w:val="a4"/>
      <w:jc w:val="center"/>
    </w:pPr>
    <w:r>
      <w:fldChar w:fldCharType="begin"/>
    </w:r>
    <w:r w:rsidR="00CA195E">
      <w:instrText xml:space="preserve"> PAGE   \* MERGEFORMAT </w:instrText>
    </w:r>
    <w:r>
      <w:fldChar w:fldCharType="separate"/>
    </w:r>
    <w:r w:rsidR="00DE7299" w:rsidRPr="00DE7299">
      <w:rPr>
        <w:noProof/>
        <w:lang w:val="zh-CN"/>
      </w:rPr>
      <w:t>2</w:t>
    </w:r>
    <w:r>
      <w:fldChar w:fldCharType="end"/>
    </w:r>
  </w:p>
  <w:p w:rsidR="005D7123" w:rsidRDefault="00651BF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BFA" w:rsidRDefault="00651BFA" w:rsidP="00C81347">
      <w:r>
        <w:separator/>
      </w:r>
    </w:p>
  </w:footnote>
  <w:footnote w:type="continuationSeparator" w:id="0">
    <w:p w:rsidR="00651BFA" w:rsidRDefault="00651BFA" w:rsidP="00C813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123" w:rsidRDefault="00651BFA" w:rsidP="005D7123">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1347"/>
    <w:rsid w:val="001B4B2E"/>
    <w:rsid w:val="00651BFA"/>
    <w:rsid w:val="007B662A"/>
    <w:rsid w:val="008A0A66"/>
    <w:rsid w:val="00C629E6"/>
    <w:rsid w:val="00C81347"/>
    <w:rsid w:val="00CA195E"/>
    <w:rsid w:val="00DE7299"/>
    <w:rsid w:val="00E201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34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134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81347"/>
    <w:rPr>
      <w:sz w:val="18"/>
      <w:szCs w:val="18"/>
    </w:rPr>
  </w:style>
  <w:style w:type="paragraph" w:styleId="a4">
    <w:name w:val="footer"/>
    <w:basedOn w:val="a"/>
    <w:link w:val="Char0"/>
    <w:uiPriority w:val="99"/>
    <w:unhideWhenUsed/>
    <w:rsid w:val="00C8134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81347"/>
    <w:rPr>
      <w:sz w:val="18"/>
      <w:szCs w:val="18"/>
    </w:rPr>
  </w:style>
  <w:style w:type="paragraph" w:styleId="a5">
    <w:name w:val="Normal (Web)"/>
    <w:basedOn w:val="a"/>
    <w:rsid w:val="00C81347"/>
    <w:pPr>
      <w:widowControl/>
      <w:spacing w:before="100" w:beforeAutospacing="1" w:after="100" w:afterAutospacing="1"/>
      <w:jc w:val="left"/>
    </w:pPr>
    <w:rPr>
      <w:rFonts w:ascii="宋体" w:hAnsi="宋体" w:cs="宋体"/>
      <w:kern w:val="0"/>
      <w:sz w:val="24"/>
      <w:szCs w:val="24"/>
    </w:rPr>
  </w:style>
  <w:style w:type="character" w:styleId="a6">
    <w:name w:val="Strong"/>
    <w:basedOn w:val="a0"/>
    <w:qFormat/>
    <w:rsid w:val="00C81347"/>
    <w:rPr>
      <w:b/>
      <w:bCs/>
    </w:rPr>
  </w:style>
  <w:style w:type="character" w:customStyle="1" w:styleId="apple-converted-space">
    <w:name w:val="apple-converted-space"/>
    <w:basedOn w:val="a0"/>
    <w:rsid w:val="00C81347"/>
  </w:style>
  <w:style w:type="paragraph" w:customStyle="1" w:styleId="p17">
    <w:name w:val="p17"/>
    <w:basedOn w:val="a"/>
    <w:rsid w:val="00C81347"/>
    <w:pPr>
      <w:widowControl/>
    </w:pPr>
    <w:rPr>
      <w:rFonts w:ascii="宋体" w:hAnsi="宋体" w:cs="宋体"/>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580</Words>
  <Characters>3311</Characters>
  <Application>Microsoft Office Word</Application>
  <DocSecurity>0</DocSecurity>
  <Lines>27</Lines>
  <Paragraphs>7</Paragraphs>
  <ScaleCrop>false</ScaleCrop>
  <Company>Microsoft</Company>
  <LinksUpToDate>false</LinksUpToDate>
  <CharactersWithSpaces>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王莹</dc:creator>
  <cp:keywords/>
  <dc:description/>
  <cp:lastModifiedBy>焦坤</cp:lastModifiedBy>
  <cp:revision>4</cp:revision>
  <dcterms:created xsi:type="dcterms:W3CDTF">2018-09-06T01:36:00Z</dcterms:created>
  <dcterms:modified xsi:type="dcterms:W3CDTF">2018-09-06T01:56:00Z</dcterms:modified>
</cp:coreProperties>
</file>