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1" w:name="_GoBack"/>
      <w:r>
        <w:rPr>
          <w:rFonts w:hint="eastAsia" w:ascii="黑体" w:hAnsi="黑体" w:eastAsia="黑体" w:cs="黑体"/>
          <w:sz w:val="44"/>
          <w:szCs w:val="44"/>
        </w:rPr>
        <w:t>道里区松江行洪河道管理范围划定成果表</w:t>
      </w:r>
      <w:bookmarkEnd w:id="1"/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402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40"/>
        <w:gridCol w:w="1040"/>
        <w:gridCol w:w="1040"/>
        <w:gridCol w:w="1040"/>
        <w:gridCol w:w="1040"/>
        <w:gridCol w:w="1040"/>
        <w:gridCol w:w="1880"/>
        <w:gridCol w:w="1040"/>
        <w:gridCol w:w="1040"/>
        <w:gridCol w:w="2480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河流、湖泊名称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RANGE!C3:L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所属地(市)</w:t>
            </w:r>
            <w:bookmarkEnd w:id="0"/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所属市、县、区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堤（岸）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划界河道长度（km）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堤段名称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划界起点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划界终点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划界长度（km）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划界外缘至背水堤脚距（m）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松江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南岗区与道里区交界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南湖街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2.47 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十年一遇河道水面线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南岗区与道里区交界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南湖街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2.45 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十年一遇河道水面线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备注：在有关职能部门备案的城镇村屯处按具体情况划定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D11A7"/>
    <w:rsid w:val="14B8599D"/>
    <w:rsid w:val="1EF576B8"/>
    <w:rsid w:val="29760DAF"/>
    <w:rsid w:val="56CD11A7"/>
    <w:rsid w:val="677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2021-03-31T00:17:00Z</dcterms:created>
  <dc:creator>lenovo</dc:creator>
  <cp:lastModifiedBy>lenovo</cp:lastModifiedBy>
  <dcterms:modified xsi:type="dcterms:W3CDTF">2021-03-31T00:23:56Z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